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901"/>
        <w:gridCol w:w="2902"/>
        <w:gridCol w:w="2902"/>
        <w:gridCol w:w="2902"/>
        <w:gridCol w:w="2902"/>
        <w:gridCol w:w="2902"/>
      </w:tblGrid>
      <w:tr w:rsidR="002E15FC" w:rsidRPr="00716DA3" w:rsidTr="008F1471">
        <w:tc>
          <w:tcPr>
            <w:tcW w:w="2901" w:type="dxa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2E15FC" w:rsidRPr="00F87D7B" w:rsidRDefault="00537D8C" w:rsidP="008F147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RELIGIÓ</w:t>
            </w:r>
            <w:r w:rsidR="00AF665A">
              <w:rPr>
                <w:rFonts w:cstheme="minorHAnsi"/>
                <w:sz w:val="24"/>
                <w:szCs w:val="24"/>
              </w:rPr>
              <w:t>N</w:t>
            </w:r>
          </w:p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2E15FC" w:rsidRPr="00F87D7B" w:rsidRDefault="00AF665A" w:rsidP="008F147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D118C6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:rsidR="002E15FC" w:rsidRPr="00716DA3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E15FC" w:rsidRPr="00716DA3" w:rsidRDefault="002E15FC" w:rsidP="002E15F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2E15FC" w:rsidRPr="00716DA3" w:rsidRDefault="002E15FC" w:rsidP="002E15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2E15FC" w:rsidRPr="00716DA3" w:rsidTr="008F1471">
        <w:tc>
          <w:tcPr>
            <w:tcW w:w="4350" w:type="dxa"/>
            <w:shd w:val="clear" w:color="auto" w:fill="E7E6E6" w:themeFill="background2"/>
          </w:tcPr>
          <w:p w:rsidR="002E15FC" w:rsidRPr="00716DA3" w:rsidRDefault="00D118C6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118C6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E15FC" w:rsidRPr="00716DA3" w:rsidTr="008F147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D118C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84446A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vocación como el llamado de Dios a la realización personal y al cuidado del entorno.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Establecer relaciones entre vocación, realización personal y servicio a la comunidad.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2E15FC" w:rsidRDefault="00C90339" w:rsidP="008F147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Practicar comportamientos que evidencian el cuidado de la vocación y de la vida.</w:t>
            </w:r>
          </w:p>
          <w:p w:rsidR="00C90339" w:rsidRPr="008029FF" w:rsidRDefault="00C90339" w:rsidP="008F147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Portar adecuadamente el uniforme, presentar puntualmente sus actividades, llegar puntual al colegio, respetar a los demás.</w:t>
            </w:r>
          </w:p>
        </w:tc>
        <w:tc>
          <w:tcPr>
            <w:tcW w:w="4350" w:type="dxa"/>
            <w:gridSpan w:val="2"/>
            <w:vMerge w:val="restart"/>
          </w:tcPr>
          <w:p w:rsidR="002E15FC" w:rsidRPr="00716DA3" w:rsidRDefault="002E15FC" w:rsidP="002E15FC">
            <w:pPr>
              <w:pStyle w:val="Listaconvietas"/>
            </w:pPr>
            <w:r>
              <w:t xml:space="preserve">La vocación, realización de la persona humana.        </w:t>
            </w:r>
          </w:p>
        </w:tc>
        <w:tc>
          <w:tcPr>
            <w:tcW w:w="4351" w:type="dxa"/>
            <w:vMerge w:val="restart"/>
          </w:tcPr>
          <w:p w:rsidR="002E15FC" w:rsidRDefault="00C90339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vocación</w:t>
            </w:r>
            <w:r w:rsidR="002E15FC">
              <w:rPr>
                <w:rFonts w:cstheme="minorHAnsi"/>
                <w:sz w:val="24"/>
                <w:szCs w:val="24"/>
              </w:rPr>
              <w:t>.</w:t>
            </w:r>
          </w:p>
          <w:p w:rsidR="00C90339" w:rsidRDefault="00C90339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 propio del ser humano, la vida en comunidad.</w:t>
            </w:r>
          </w:p>
          <w:p w:rsidR="00C90339" w:rsidRDefault="00C90339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felicidad y el sentido de la vida.</w:t>
            </w:r>
          </w:p>
          <w:p w:rsidR="00C90339" w:rsidRDefault="00C90339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ser humano frente al servicio y la vida. </w:t>
            </w:r>
          </w:p>
          <w:p w:rsidR="002E15FC" w:rsidRPr="00A5398B" w:rsidRDefault="002E15FC" w:rsidP="008F1471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2E15FC" w:rsidRPr="00716DA3" w:rsidTr="008F1471">
        <w:trPr>
          <w:trHeight w:val="142"/>
        </w:trPr>
        <w:tc>
          <w:tcPr>
            <w:tcW w:w="4350" w:type="dxa"/>
          </w:tcPr>
          <w:p w:rsidR="008F1471" w:rsidRDefault="002E15FC" w:rsidP="008F147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el sentido y el valor de</w:t>
            </w:r>
            <w:r w:rsidR="00D118C6">
              <w:rPr>
                <w:rFonts w:cstheme="minorHAnsi"/>
                <w:sz w:val="24"/>
                <w:szCs w:val="24"/>
              </w:rPr>
              <w:t xml:space="preserve"> la Vocación, </w:t>
            </w:r>
            <w:r>
              <w:rPr>
                <w:rFonts w:cstheme="minorHAnsi"/>
                <w:sz w:val="24"/>
                <w:szCs w:val="24"/>
              </w:rPr>
              <w:t xml:space="preserve"> sus símbolos y expresiones. </w:t>
            </w:r>
          </w:p>
          <w:p w:rsidR="002E15FC" w:rsidRPr="00E818B7" w:rsidRDefault="0084446A" w:rsidP="008F147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Asume responsabilidades que conllevan la toma de decisiones de acuerdo a su edad.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8F147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8F147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8F1471">
        <w:trPr>
          <w:trHeight w:val="94"/>
        </w:trPr>
        <w:tc>
          <w:tcPr>
            <w:tcW w:w="4350" w:type="dxa"/>
          </w:tcPr>
          <w:p w:rsidR="002E15FC" w:rsidRPr="00F87D7B" w:rsidRDefault="002E15FC" w:rsidP="008F147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EA32F7" w:rsidTr="008F147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2E15FC" w:rsidRPr="00EA32F7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8F147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8F147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E15FC" w:rsidRPr="00EA32F7" w:rsidTr="008F1471">
        <w:trPr>
          <w:trHeight w:val="197"/>
        </w:trPr>
        <w:tc>
          <w:tcPr>
            <w:tcW w:w="5800" w:type="dxa"/>
            <w:gridSpan w:val="2"/>
          </w:tcPr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2E15FC" w:rsidRPr="00C839D1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casa.  </w:t>
            </w:r>
          </w:p>
        </w:tc>
        <w:tc>
          <w:tcPr>
            <w:tcW w:w="5801" w:type="dxa"/>
            <w:gridSpan w:val="2"/>
          </w:tcPr>
          <w:p w:rsidR="002E15FC" w:rsidRPr="00EA32F7" w:rsidRDefault="002E15FC" w:rsidP="008F147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2E15FC" w:rsidRPr="00C90339" w:rsidRDefault="002E15FC" w:rsidP="00C9033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0339">
              <w:rPr>
                <w:rFonts w:cstheme="minorHAnsi"/>
                <w:sz w:val="24"/>
                <w:szCs w:val="24"/>
              </w:rPr>
              <w:t xml:space="preserve">Biblia 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2E15FC" w:rsidRPr="008F142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2E15FC" w:rsidRPr="00EA32F7" w:rsidTr="008F147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2E15FC" w:rsidRPr="000A7A5F" w:rsidRDefault="002E15FC" w:rsidP="008F147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2E15FC" w:rsidRPr="00EA32F7" w:rsidTr="008F1471">
        <w:trPr>
          <w:trHeight w:val="197"/>
        </w:trPr>
        <w:tc>
          <w:tcPr>
            <w:tcW w:w="17402" w:type="dxa"/>
            <w:gridSpan w:val="6"/>
          </w:tcPr>
          <w:p w:rsidR="002E15FC" w:rsidRPr="000A7A5F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E15FC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E15FC" w:rsidRPr="00716DA3" w:rsidRDefault="002E15FC" w:rsidP="00AF665A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2E15FC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2E15FC" w:rsidRPr="00716DA3" w:rsidTr="008F1471">
        <w:tc>
          <w:tcPr>
            <w:tcW w:w="4350" w:type="dxa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E15FC" w:rsidRPr="00716DA3" w:rsidTr="008F147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8F147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E15FC" w:rsidRPr="00CD14C2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2E15FC" w:rsidRDefault="00FE7F12" w:rsidP="008F147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Conoce</w:t>
            </w:r>
            <w:r w:rsidR="00177BE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los acontecimientos centrales de la Historia de la Salvación narrados en el antiguo testamento. </w:t>
            </w:r>
          </w:p>
          <w:p w:rsidR="00FE7F12" w:rsidRPr="00CD14C2" w:rsidRDefault="00177BE0" w:rsidP="008F147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Conocer las formas a través de las cuales Dios se comunica con su pueblo.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2E15FC" w:rsidRDefault="00FE7F12" w:rsidP="008F147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</w:t>
            </w:r>
            <w:r w:rsidR="00177BE0">
              <w:rPr>
                <w:rFonts w:cstheme="minorHAnsi"/>
                <w:sz w:val="24"/>
                <w:szCs w:val="24"/>
              </w:rPr>
              <w:t>r cómo la oración es un medio para comunicarse con Dios y conocer su voluntad.</w:t>
            </w:r>
          </w:p>
          <w:p w:rsidR="00242023" w:rsidRDefault="00242023" w:rsidP="008F147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Comparar diversas experiencias religiosas y su manera de relacionarse con Dios.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242023" w:rsidRDefault="00FE7F12" w:rsidP="008F147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</w:t>
            </w:r>
            <w:r w:rsidR="00242023">
              <w:rPr>
                <w:rFonts w:cstheme="minorHAnsi"/>
                <w:sz w:val="24"/>
                <w:szCs w:val="24"/>
              </w:rPr>
              <w:t xml:space="preserve">r y cumplir </w:t>
            </w:r>
            <w:r>
              <w:rPr>
                <w:rFonts w:cstheme="minorHAnsi"/>
                <w:sz w:val="24"/>
                <w:szCs w:val="24"/>
              </w:rPr>
              <w:t xml:space="preserve"> compromisos en los que se evidencia la amistad con Dios. </w:t>
            </w:r>
          </w:p>
          <w:p w:rsidR="002E15FC" w:rsidRPr="00716DA3" w:rsidRDefault="00242023" w:rsidP="0024202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Portar adecuadamente el uniforme, asistir puntualmente a la Institución, presentar a tiempo sus trabajos, respetar a los demás. </w:t>
            </w:r>
          </w:p>
        </w:tc>
        <w:tc>
          <w:tcPr>
            <w:tcW w:w="4350" w:type="dxa"/>
            <w:gridSpan w:val="2"/>
            <w:vMerge w:val="restart"/>
          </w:tcPr>
          <w:p w:rsidR="002E15FC" w:rsidRPr="00716DA3" w:rsidRDefault="002E15FC" w:rsidP="00FE7F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FE7F12">
              <w:rPr>
                <w:rFonts w:cstheme="minorHAnsi"/>
                <w:sz w:val="24"/>
                <w:szCs w:val="24"/>
              </w:rPr>
              <w:t xml:space="preserve">vocación, camino de realización del pueblo de Dios. </w:t>
            </w:r>
          </w:p>
        </w:tc>
        <w:tc>
          <w:tcPr>
            <w:tcW w:w="4351" w:type="dxa"/>
            <w:vMerge w:val="restart"/>
          </w:tcPr>
          <w:p w:rsidR="002E15FC" w:rsidRDefault="00FE7F12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Dios eligió a Israel como su pueblo e instrumento de salvación.</w:t>
            </w:r>
          </w:p>
          <w:p w:rsidR="00242023" w:rsidRDefault="00242023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Éxodo llamado a la libertad y a la liberación.</w:t>
            </w:r>
          </w:p>
          <w:p w:rsidR="00242023" w:rsidRDefault="00242023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 vocación exige un Éxodo.</w:t>
            </w:r>
          </w:p>
          <w:p w:rsidR="002E15FC" w:rsidRDefault="00FE7F12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Alianza de Dios con el pueblo de Israel y sus protagonistas. </w:t>
            </w:r>
          </w:p>
          <w:p w:rsidR="002E15FC" w:rsidRPr="006546C6" w:rsidRDefault="002E15FC" w:rsidP="0024202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2E15FC" w:rsidRPr="00716DA3" w:rsidTr="008F1471">
        <w:trPr>
          <w:trHeight w:val="142"/>
        </w:trPr>
        <w:tc>
          <w:tcPr>
            <w:tcW w:w="4350" w:type="dxa"/>
          </w:tcPr>
          <w:p w:rsidR="002E15FC" w:rsidRPr="00FA7DFE" w:rsidRDefault="002E15FC" w:rsidP="002E15F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relaciones de diferencia y de semejanza con las convicciones y prácticas no cristianas. 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8F147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8F147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8F1471">
        <w:trPr>
          <w:trHeight w:val="1103"/>
        </w:trPr>
        <w:tc>
          <w:tcPr>
            <w:tcW w:w="4350" w:type="dxa"/>
          </w:tcPr>
          <w:p w:rsidR="002E15FC" w:rsidRPr="00F87D7B" w:rsidRDefault="002E15FC" w:rsidP="008F147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EA32F7" w:rsidTr="008F147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2E15FC" w:rsidRPr="00EA32F7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8F147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8F147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E15FC" w:rsidRPr="00EA32F7" w:rsidTr="008F1471">
        <w:trPr>
          <w:trHeight w:val="197"/>
        </w:trPr>
        <w:tc>
          <w:tcPr>
            <w:tcW w:w="5800" w:type="dxa"/>
            <w:gridSpan w:val="2"/>
          </w:tcPr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2E15FC" w:rsidRPr="00EA32F7" w:rsidRDefault="002E15FC" w:rsidP="008F147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2E15FC" w:rsidRPr="00EA32F7" w:rsidRDefault="002E15FC" w:rsidP="008F147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2E15FC" w:rsidRPr="00EA32F7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2E15FC" w:rsidRPr="00EA32F7" w:rsidTr="008F147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2E15FC" w:rsidRPr="000A7A5F" w:rsidRDefault="002E15FC" w:rsidP="008F147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2E15FC" w:rsidRPr="00EA32F7" w:rsidTr="008F1471">
        <w:trPr>
          <w:trHeight w:val="197"/>
        </w:trPr>
        <w:tc>
          <w:tcPr>
            <w:tcW w:w="17402" w:type="dxa"/>
            <w:gridSpan w:val="6"/>
          </w:tcPr>
          <w:p w:rsidR="002E15FC" w:rsidRPr="000A7A5F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E15FC" w:rsidRDefault="002E15FC" w:rsidP="002E15F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E15FC" w:rsidRPr="00716DA3" w:rsidRDefault="002E15FC" w:rsidP="002E15F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2E15FC" w:rsidRPr="00716DA3" w:rsidRDefault="002E15FC" w:rsidP="002E15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2E15FC" w:rsidRPr="00716DA3" w:rsidTr="008F1471">
        <w:tc>
          <w:tcPr>
            <w:tcW w:w="4350" w:type="dxa"/>
            <w:shd w:val="clear" w:color="auto" w:fill="E7E6E6" w:themeFill="background2"/>
          </w:tcPr>
          <w:p w:rsidR="002E15FC" w:rsidRPr="00716DA3" w:rsidRDefault="0058229F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8229F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E15FC" w:rsidRPr="00716DA3" w:rsidTr="008F147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58229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2E15FC" w:rsidRDefault="00FE7F12" w:rsidP="008F147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Conoce</w:t>
            </w:r>
            <w:r w:rsidR="000E0A2E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los acontecimientos centrales de la vida de Jesús</w:t>
            </w:r>
            <w:r w:rsidR="000E0A2E">
              <w:rPr>
                <w:rFonts w:cstheme="minorHAnsi"/>
                <w:sz w:val="24"/>
                <w:szCs w:val="24"/>
              </w:rPr>
              <w:t>.</w:t>
            </w:r>
          </w:p>
          <w:p w:rsidR="000E0A2E" w:rsidRDefault="000E0A2E" w:rsidP="008F147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Descubrir el llamado que Dios hace a María.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0E0A2E" w:rsidRDefault="000E0A2E" w:rsidP="000E0A2E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Explicar la manera de evidenciar la presencia del Reino de Dios en la Historia.</w:t>
            </w:r>
          </w:p>
          <w:p w:rsidR="0046604D" w:rsidRDefault="0046604D" w:rsidP="000E0A2E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Comparar la respuesta de María a Dios con la respuesta que dan los seres humanos a Dios.</w:t>
            </w:r>
          </w:p>
          <w:p w:rsidR="002E15FC" w:rsidRPr="000E0A2E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E0A2E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2E15FC" w:rsidRDefault="00914779" w:rsidP="0046604D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Asociar la respuesta de María a Dios al compromiso de hombres y mujeres con la vida.</w:t>
            </w:r>
          </w:p>
          <w:p w:rsidR="00914779" w:rsidRPr="00716DA3" w:rsidRDefault="00914779" w:rsidP="0046604D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Asumir la propia vida como una posibilidad de responder a la vocación de Dios.</w:t>
            </w:r>
          </w:p>
        </w:tc>
        <w:tc>
          <w:tcPr>
            <w:tcW w:w="4350" w:type="dxa"/>
            <w:gridSpan w:val="2"/>
            <w:vMerge w:val="restart"/>
          </w:tcPr>
          <w:p w:rsidR="002E15FC" w:rsidRPr="00716DA3" w:rsidRDefault="00FE7F12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vocación de Jesús, una propuesta de vida para el ser humano. </w:t>
            </w:r>
          </w:p>
        </w:tc>
        <w:tc>
          <w:tcPr>
            <w:tcW w:w="4351" w:type="dxa"/>
            <w:vMerge w:val="restart"/>
          </w:tcPr>
          <w:p w:rsidR="002E15FC" w:rsidRDefault="001F710D" w:rsidP="008F147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elige a los doce </w:t>
            </w:r>
            <w:r w:rsidR="00914779">
              <w:rPr>
                <w:rFonts w:cstheme="minorHAnsi"/>
                <w:sz w:val="24"/>
                <w:szCs w:val="24"/>
              </w:rPr>
              <w:t>para asociarlos a su misión. El seguimiento.</w:t>
            </w:r>
          </w:p>
          <w:p w:rsidR="00914779" w:rsidRDefault="00914779" w:rsidP="008F147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milagros y las parábolas de Jesús.</w:t>
            </w:r>
          </w:p>
          <w:p w:rsidR="002E15FC" w:rsidRDefault="001F710D" w:rsidP="008F147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Jesucristo resucitado busca a sus discípulos y les envía a una misión. </w:t>
            </w:r>
          </w:p>
          <w:p w:rsidR="002E15FC" w:rsidRPr="001F710D" w:rsidRDefault="00FA574E" w:rsidP="0091477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sí de María: escucha, acoge, obedece y sirve.</w:t>
            </w:r>
          </w:p>
        </w:tc>
      </w:tr>
      <w:tr w:rsidR="002E15FC" w:rsidRPr="00716DA3" w:rsidTr="008F1471">
        <w:trPr>
          <w:trHeight w:val="142"/>
        </w:trPr>
        <w:tc>
          <w:tcPr>
            <w:tcW w:w="4350" w:type="dxa"/>
          </w:tcPr>
          <w:p w:rsidR="002E15FC" w:rsidRPr="00E818B7" w:rsidRDefault="00FE7F12" w:rsidP="008F147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su presencia en el entorno, las relaciona con la vida y con el entorno familiar y respetarlas. 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8F147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8F147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8F1471">
        <w:trPr>
          <w:trHeight w:val="94"/>
        </w:trPr>
        <w:tc>
          <w:tcPr>
            <w:tcW w:w="4350" w:type="dxa"/>
          </w:tcPr>
          <w:p w:rsidR="002E15FC" w:rsidRPr="00F87D7B" w:rsidRDefault="002E15FC" w:rsidP="008F147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EA32F7" w:rsidTr="008F147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2E15FC" w:rsidRPr="00EA32F7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8F147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8F147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E15FC" w:rsidRPr="00EA32F7" w:rsidTr="008F1471">
        <w:trPr>
          <w:trHeight w:val="197"/>
        </w:trPr>
        <w:tc>
          <w:tcPr>
            <w:tcW w:w="5800" w:type="dxa"/>
            <w:gridSpan w:val="2"/>
          </w:tcPr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2E15FC" w:rsidRPr="00EA32F7" w:rsidRDefault="002E15FC" w:rsidP="008F147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2E15FC" w:rsidRPr="00EA32F7" w:rsidRDefault="002E15FC" w:rsidP="008F147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2E15FC" w:rsidRPr="00FA574E" w:rsidRDefault="002E15FC" w:rsidP="00FA574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A574E">
              <w:rPr>
                <w:rFonts w:cstheme="minorHAnsi"/>
                <w:sz w:val="24"/>
                <w:szCs w:val="24"/>
              </w:rPr>
              <w:t>Biblia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2E15FC" w:rsidRPr="00EA32F7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2E15FC" w:rsidRPr="00EA32F7" w:rsidTr="008F147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2E15FC" w:rsidRPr="000A7A5F" w:rsidRDefault="002E15FC" w:rsidP="008F147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2E15FC" w:rsidRPr="00EA32F7" w:rsidTr="008F1471">
        <w:trPr>
          <w:trHeight w:val="197"/>
        </w:trPr>
        <w:tc>
          <w:tcPr>
            <w:tcW w:w="17402" w:type="dxa"/>
            <w:gridSpan w:val="6"/>
          </w:tcPr>
          <w:p w:rsidR="002E15FC" w:rsidRPr="000A7A5F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E15FC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E15FC" w:rsidRDefault="002E15FC" w:rsidP="002E15F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E15FC" w:rsidRPr="00716DA3" w:rsidRDefault="002E15FC" w:rsidP="002E15F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2E15FC" w:rsidRPr="00716DA3" w:rsidRDefault="002E15FC" w:rsidP="002E15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2E15FC" w:rsidRPr="00716DA3" w:rsidTr="008F1471">
        <w:tc>
          <w:tcPr>
            <w:tcW w:w="4350" w:type="dxa"/>
            <w:shd w:val="clear" w:color="auto" w:fill="E7E6E6" w:themeFill="background2"/>
          </w:tcPr>
          <w:p w:rsidR="002E15FC" w:rsidRPr="00716DA3" w:rsidRDefault="003064B0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064B0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2E15FC" w:rsidRPr="00716DA3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E15FC" w:rsidRPr="00716DA3" w:rsidTr="008F147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3064B0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1F710D" w:rsidRPr="00ED0F38" w:rsidRDefault="001F710D" w:rsidP="00ED0F3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064B0">
              <w:rPr>
                <w:rFonts w:cstheme="minorHAnsi"/>
                <w:sz w:val="24"/>
                <w:szCs w:val="24"/>
              </w:rPr>
              <w:t>Conoce</w:t>
            </w:r>
            <w:r w:rsidR="003064B0" w:rsidRPr="003064B0">
              <w:rPr>
                <w:rFonts w:cstheme="minorHAnsi"/>
                <w:sz w:val="24"/>
                <w:szCs w:val="24"/>
              </w:rPr>
              <w:t>r</w:t>
            </w:r>
            <w:r w:rsidRPr="003064B0">
              <w:rPr>
                <w:rFonts w:cstheme="minorHAnsi"/>
                <w:sz w:val="24"/>
                <w:szCs w:val="24"/>
              </w:rPr>
              <w:t xml:space="preserve"> la vocación y misión que ha recibido la Iglesia</w:t>
            </w:r>
            <w:r w:rsidR="003064B0">
              <w:rPr>
                <w:rFonts w:cstheme="minorHAnsi"/>
                <w:sz w:val="24"/>
                <w:szCs w:val="24"/>
              </w:rPr>
              <w:t>.</w:t>
            </w:r>
            <w:r w:rsidRPr="00ED0F38">
              <w:rPr>
                <w:rFonts w:cstheme="minorHAnsi"/>
                <w:sz w:val="24"/>
                <w:szCs w:val="24"/>
              </w:rPr>
              <w:t xml:space="preserve"> Conoce</w:t>
            </w:r>
            <w:r w:rsidR="003064B0" w:rsidRPr="00ED0F38">
              <w:rPr>
                <w:rFonts w:cstheme="minorHAnsi"/>
                <w:sz w:val="24"/>
                <w:szCs w:val="24"/>
              </w:rPr>
              <w:t xml:space="preserve">rel significado de la celebración de los sacramentos como vivencia de la vocación a la vida cristiana. 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3064B0" w:rsidRPr="00ED0F38" w:rsidRDefault="001F710D" w:rsidP="00ED0F3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</w:t>
            </w:r>
            <w:r w:rsidR="003064B0">
              <w:rPr>
                <w:rFonts w:cstheme="minorHAnsi"/>
                <w:sz w:val="24"/>
                <w:szCs w:val="24"/>
              </w:rPr>
              <w:t>rlas principales afinidades entre la Iglesia con los cristianos no católicos y con otras religiones.</w:t>
            </w:r>
            <w:r w:rsidR="003064B0" w:rsidRPr="00ED0F38">
              <w:rPr>
                <w:rFonts w:cstheme="minorHAnsi"/>
                <w:sz w:val="24"/>
                <w:szCs w:val="24"/>
              </w:rPr>
              <w:t>Exponer el valor y actualidad de vida de algunos santos.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7D0FAB" w:rsidRPr="00ED0F38" w:rsidRDefault="007D0FAB" w:rsidP="00ED0F3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Mostrar solidaridad con personas en situación de vulnerabilidad.</w:t>
            </w:r>
            <w:r w:rsidRPr="00ED0F38">
              <w:rPr>
                <w:rFonts w:cstheme="minorHAnsi"/>
                <w:sz w:val="24"/>
                <w:szCs w:val="24"/>
              </w:rPr>
              <w:t>Presentar adecuadamente los uniformes, asistir puntualmente, presentar a tiempo sus trabajos, respetar a los demás.</w:t>
            </w:r>
          </w:p>
        </w:tc>
        <w:tc>
          <w:tcPr>
            <w:tcW w:w="4350" w:type="dxa"/>
            <w:gridSpan w:val="2"/>
            <w:vMerge w:val="restart"/>
          </w:tcPr>
          <w:p w:rsidR="002E15FC" w:rsidRPr="00716DA3" w:rsidRDefault="001F710D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vocación de la Iglesia y las vocaciones en la Iglesia. </w:t>
            </w:r>
          </w:p>
        </w:tc>
        <w:tc>
          <w:tcPr>
            <w:tcW w:w="4351" w:type="dxa"/>
            <w:vMerge w:val="restart"/>
          </w:tcPr>
          <w:p w:rsidR="007D0FAB" w:rsidRDefault="007D0FAB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Iglesia comunidad de hermanos</w:t>
            </w:r>
          </w:p>
          <w:p w:rsidR="007D0FAB" w:rsidRDefault="007D0FAB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sacramentos, signos </w:t>
            </w:r>
            <w:r w:rsidR="008F7583">
              <w:rPr>
                <w:rFonts w:cstheme="minorHAnsi"/>
                <w:sz w:val="24"/>
                <w:szCs w:val="24"/>
              </w:rPr>
              <w:t>y símbolos de pertenencia a la Iglesia</w:t>
            </w:r>
          </w:p>
          <w:p w:rsidR="008F7583" w:rsidRDefault="00840CE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Espíritu, santificador de la Iglesia.</w:t>
            </w:r>
          </w:p>
          <w:p w:rsidR="009553F2" w:rsidRPr="00A00D1C" w:rsidRDefault="00840CE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Santos en la historia de la Iglesia, p</w:t>
            </w:r>
            <w:r w:rsidR="009553F2">
              <w:rPr>
                <w:rFonts w:cstheme="minorHAnsi"/>
                <w:sz w:val="24"/>
                <w:szCs w:val="24"/>
              </w:rPr>
              <w:t xml:space="preserve">ersonajes dignos de imitar. </w:t>
            </w:r>
          </w:p>
        </w:tc>
      </w:tr>
      <w:tr w:rsidR="002E15FC" w:rsidRPr="00716DA3" w:rsidTr="008F1471">
        <w:trPr>
          <w:trHeight w:val="142"/>
        </w:trPr>
        <w:tc>
          <w:tcPr>
            <w:tcW w:w="4350" w:type="dxa"/>
          </w:tcPr>
          <w:p w:rsidR="002E15FC" w:rsidRPr="001F710D" w:rsidRDefault="002E15FC" w:rsidP="001F710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que </w:t>
            </w:r>
            <w:r w:rsidR="001F710D">
              <w:rPr>
                <w:rFonts w:cstheme="minorHAnsi"/>
                <w:sz w:val="24"/>
                <w:szCs w:val="24"/>
              </w:rPr>
              <w:t>como cristiano, por naturaleza</w:t>
            </w:r>
            <w:r w:rsidR="001F710D" w:rsidRPr="001F710D">
              <w:rPr>
                <w:rFonts w:cstheme="minorHAnsi"/>
                <w:sz w:val="24"/>
                <w:szCs w:val="24"/>
              </w:rPr>
              <w:t>, tiene una vocaciónespecífica dentro de la Iglesia.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8F147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8F147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8F1471">
        <w:trPr>
          <w:trHeight w:val="94"/>
        </w:trPr>
        <w:tc>
          <w:tcPr>
            <w:tcW w:w="4350" w:type="dxa"/>
          </w:tcPr>
          <w:p w:rsidR="002E15FC" w:rsidRPr="00F87D7B" w:rsidRDefault="002E15FC" w:rsidP="008F147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8F14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8F147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EA32F7" w:rsidTr="008F147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2E15FC" w:rsidRPr="00EA32F7" w:rsidRDefault="002E15FC" w:rsidP="008F147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8F147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8F147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E15FC" w:rsidRPr="00EA32F7" w:rsidTr="008F1471">
        <w:trPr>
          <w:trHeight w:val="197"/>
        </w:trPr>
        <w:tc>
          <w:tcPr>
            <w:tcW w:w="5800" w:type="dxa"/>
            <w:gridSpan w:val="2"/>
          </w:tcPr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Talleres, consultas, exposiciones, trabajos en </w:t>
            </w:r>
            <w:r>
              <w:rPr>
                <w:rFonts w:cstheme="minorHAnsi"/>
                <w:sz w:val="24"/>
                <w:szCs w:val="24"/>
              </w:rPr>
              <w:lastRenderedPageBreak/>
              <w:t>equipo.</w:t>
            </w:r>
          </w:p>
          <w:p w:rsidR="002E15FC" w:rsidRPr="00EA32F7" w:rsidRDefault="002E15FC" w:rsidP="008F147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2E15FC" w:rsidRPr="00EA32F7" w:rsidRDefault="002E15FC" w:rsidP="008F147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</w:t>
            </w:r>
            <w:r>
              <w:rPr>
                <w:rFonts w:cstheme="minorHAnsi"/>
                <w:sz w:val="24"/>
                <w:szCs w:val="24"/>
              </w:rPr>
              <w:lastRenderedPageBreak/>
              <w:t>proceso enseñanza – aprendizaje.</w:t>
            </w:r>
          </w:p>
        </w:tc>
        <w:tc>
          <w:tcPr>
            <w:tcW w:w="5801" w:type="dxa"/>
            <w:gridSpan w:val="2"/>
          </w:tcPr>
          <w:p w:rsidR="002E15FC" w:rsidRPr="003064B0" w:rsidRDefault="003064B0" w:rsidP="003064B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064B0"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2E15FC" w:rsidRPr="00EA32F7" w:rsidRDefault="002E15FC" w:rsidP="008F147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Fotocopias</w:t>
            </w:r>
          </w:p>
        </w:tc>
      </w:tr>
      <w:tr w:rsidR="002E15FC" w:rsidRPr="00EA32F7" w:rsidTr="008F147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2E15FC" w:rsidRPr="000A7A5F" w:rsidRDefault="002E15FC" w:rsidP="008F147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2E15FC" w:rsidRPr="00EA32F7" w:rsidTr="008F1471">
        <w:trPr>
          <w:trHeight w:val="197"/>
        </w:trPr>
        <w:tc>
          <w:tcPr>
            <w:tcW w:w="17402" w:type="dxa"/>
            <w:gridSpan w:val="6"/>
          </w:tcPr>
          <w:p w:rsidR="002E15FC" w:rsidRPr="000A7A5F" w:rsidRDefault="002E15FC" w:rsidP="008F147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E15FC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E15FC" w:rsidRDefault="002E15FC" w:rsidP="002E15F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E15FC" w:rsidRPr="00716DA3" w:rsidRDefault="002E15FC" w:rsidP="002E15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402"/>
      </w:tblGrid>
      <w:tr w:rsidR="002E15FC" w:rsidRPr="00EA32F7" w:rsidTr="008F147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2E15FC" w:rsidRPr="00EA32F7" w:rsidRDefault="002E15FC" w:rsidP="008F147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2E15FC" w:rsidRPr="00EA32F7" w:rsidTr="008F1471">
        <w:trPr>
          <w:trHeight w:val="197"/>
        </w:trPr>
        <w:tc>
          <w:tcPr>
            <w:tcW w:w="17402" w:type="dxa"/>
          </w:tcPr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37D8C">
              <w:rPr>
                <w:rFonts w:cstheme="minorHAnsi"/>
                <w:sz w:val="24"/>
                <w:szCs w:val="24"/>
              </w:rPr>
              <w:t xml:space="preserve"> Manifestar </w:t>
            </w:r>
            <w:r w:rsidR="009553F2">
              <w:rPr>
                <w:rFonts w:cstheme="minorHAnsi"/>
                <w:sz w:val="24"/>
                <w:szCs w:val="24"/>
              </w:rPr>
              <w:t xml:space="preserve">interés en conocer las diferentes vocaciones que hay en la Iglesia y la misión de cada una. </w:t>
            </w:r>
          </w:p>
          <w:p w:rsidR="002E15FC" w:rsidRDefault="002E15FC" w:rsidP="008F1471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Valora</w:t>
            </w:r>
            <w:r w:rsidR="00537D8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</w:t>
            </w:r>
            <w:r w:rsidR="009553F2">
              <w:rPr>
                <w:rFonts w:cstheme="minorHAnsi"/>
                <w:sz w:val="24"/>
                <w:szCs w:val="24"/>
              </w:rPr>
              <w:t xml:space="preserve">importancia de cada vocación o misión específica dentro de la Iglesia. </w:t>
            </w:r>
          </w:p>
          <w:p w:rsidR="002E15FC" w:rsidRPr="00EA32F7" w:rsidRDefault="002E15FC" w:rsidP="009553F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553F2">
              <w:rPr>
                <w:rFonts w:cstheme="minorHAnsi"/>
                <w:sz w:val="24"/>
                <w:szCs w:val="24"/>
              </w:rPr>
              <w:t xml:space="preserve"> Posee</w:t>
            </w:r>
            <w:r w:rsidR="00537D8C">
              <w:rPr>
                <w:rFonts w:cstheme="minorHAnsi"/>
                <w:sz w:val="24"/>
                <w:szCs w:val="24"/>
              </w:rPr>
              <w:t>r</w:t>
            </w:r>
            <w:r w:rsidR="009553F2">
              <w:rPr>
                <w:rFonts w:cstheme="minorHAnsi"/>
                <w:sz w:val="24"/>
                <w:szCs w:val="24"/>
              </w:rPr>
              <w:t xml:space="preserve"> una actitud positiva frente a los espacios de conocimiento de la vocación de Jesús y confrontación con la propia vida. </w:t>
            </w:r>
          </w:p>
        </w:tc>
      </w:tr>
      <w:bookmarkEnd w:id="0"/>
    </w:tbl>
    <w:p w:rsidR="002E15FC" w:rsidRDefault="002E15FC" w:rsidP="00000AF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2E15FC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4A1" w:rsidRDefault="005A64A1">
      <w:pPr>
        <w:spacing w:after="0" w:line="240" w:lineRule="auto"/>
      </w:pPr>
      <w:r>
        <w:separator/>
      </w:r>
    </w:p>
  </w:endnote>
  <w:endnote w:type="continuationSeparator" w:id="1">
    <w:p w:rsidR="005A64A1" w:rsidRDefault="005A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4A1" w:rsidRDefault="005A64A1">
      <w:pPr>
        <w:spacing w:after="0" w:line="240" w:lineRule="auto"/>
      </w:pPr>
      <w:r>
        <w:separator/>
      </w:r>
    </w:p>
  </w:footnote>
  <w:footnote w:type="continuationSeparator" w:id="1">
    <w:p w:rsidR="005A64A1" w:rsidRDefault="005A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71" w:rsidRPr="009131FD" w:rsidRDefault="008F1471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8F1471" w:rsidRPr="009131FD" w:rsidRDefault="008F1471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8F1471" w:rsidRPr="00885919" w:rsidRDefault="008F1471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F1471" w:rsidRPr="003F4B3F" w:rsidRDefault="008F1471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0A2E"/>
    <w:rsid w:val="000E3767"/>
    <w:rsid w:val="000E562E"/>
    <w:rsid w:val="0013264E"/>
    <w:rsid w:val="00177BE0"/>
    <w:rsid w:val="001A0B49"/>
    <w:rsid w:val="001B6359"/>
    <w:rsid w:val="001D173D"/>
    <w:rsid w:val="001D7801"/>
    <w:rsid w:val="001F4681"/>
    <w:rsid w:val="001F710D"/>
    <w:rsid w:val="00221595"/>
    <w:rsid w:val="0023246E"/>
    <w:rsid w:val="00233F19"/>
    <w:rsid w:val="00242023"/>
    <w:rsid w:val="00246C70"/>
    <w:rsid w:val="00250B57"/>
    <w:rsid w:val="0025632D"/>
    <w:rsid w:val="00291893"/>
    <w:rsid w:val="002A0079"/>
    <w:rsid w:val="002D08B8"/>
    <w:rsid w:val="002E15FC"/>
    <w:rsid w:val="003064B0"/>
    <w:rsid w:val="00307F64"/>
    <w:rsid w:val="00324CE6"/>
    <w:rsid w:val="00327EBE"/>
    <w:rsid w:val="00332F60"/>
    <w:rsid w:val="00370684"/>
    <w:rsid w:val="00372234"/>
    <w:rsid w:val="003B0939"/>
    <w:rsid w:val="003C75D1"/>
    <w:rsid w:val="003F0B69"/>
    <w:rsid w:val="00402424"/>
    <w:rsid w:val="00407D16"/>
    <w:rsid w:val="00416AF2"/>
    <w:rsid w:val="0043126C"/>
    <w:rsid w:val="00450F9E"/>
    <w:rsid w:val="004572E3"/>
    <w:rsid w:val="0045781A"/>
    <w:rsid w:val="0046604D"/>
    <w:rsid w:val="00492098"/>
    <w:rsid w:val="004B3E7F"/>
    <w:rsid w:val="004C0792"/>
    <w:rsid w:val="004D0F49"/>
    <w:rsid w:val="004F4FFD"/>
    <w:rsid w:val="005178CF"/>
    <w:rsid w:val="00537D8C"/>
    <w:rsid w:val="0058229F"/>
    <w:rsid w:val="0058557D"/>
    <w:rsid w:val="00592C9F"/>
    <w:rsid w:val="005A64A1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C3A47"/>
    <w:rsid w:val="006D4806"/>
    <w:rsid w:val="00716DA3"/>
    <w:rsid w:val="0074346B"/>
    <w:rsid w:val="00757F0D"/>
    <w:rsid w:val="00782EE5"/>
    <w:rsid w:val="007D0FAB"/>
    <w:rsid w:val="007E514A"/>
    <w:rsid w:val="008029FF"/>
    <w:rsid w:val="0080773A"/>
    <w:rsid w:val="00811BC7"/>
    <w:rsid w:val="008312F8"/>
    <w:rsid w:val="00840CEC"/>
    <w:rsid w:val="0084446A"/>
    <w:rsid w:val="0087735A"/>
    <w:rsid w:val="00884136"/>
    <w:rsid w:val="00895640"/>
    <w:rsid w:val="008B36D1"/>
    <w:rsid w:val="008F142C"/>
    <w:rsid w:val="008F1471"/>
    <w:rsid w:val="008F1BF7"/>
    <w:rsid w:val="008F7583"/>
    <w:rsid w:val="009145FD"/>
    <w:rsid w:val="00914779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6710"/>
    <w:rsid w:val="00AA77D8"/>
    <w:rsid w:val="00AF665A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90339"/>
    <w:rsid w:val="00CD0461"/>
    <w:rsid w:val="00CD14C2"/>
    <w:rsid w:val="00D118C6"/>
    <w:rsid w:val="00D33DB1"/>
    <w:rsid w:val="00D36452"/>
    <w:rsid w:val="00D6699A"/>
    <w:rsid w:val="00DB000B"/>
    <w:rsid w:val="00DD02CB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0F38"/>
    <w:rsid w:val="00ED1812"/>
    <w:rsid w:val="00ED1D3F"/>
    <w:rsid w:val="00F32B01"/>
    <w:rsid w:val="00F45637"/>
    <w:rsid w:val="00F51F1F"/>
    <w:rsid w:val="00F602FD"/>
    <w:rsid w:val="00F6663B"/>
    <w:rsid w:val="00F67F26"/>
    <w:rsid w:val="00F87D7B"/>
    <w:rsid w:val="00FA574E"/>
    <w:rsid w:val="00FA7DFE"/>
    <w:rsid w:val="00FD062D"/>
    <w:rsid w:val="00FE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Sistemas</cp:lastModifiedBy>
  <cp:revision>4</cp:revision>
  <dcterms:created xsi:type="dcterms:W3CDTF">2023-01-30T00:40:00Z</dcterms:created>
  <dcterms:modified xsi:type="dcterms:W3CDTF">2023-07-05T13:23:00Z</dcterms:modified>
</cp:coreProperties>
</file>