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40474C" w:rsidRPr="00C85A86" w:rsidTr="007E190D">
        <w:tc>
          <w:tcPr>
            <w:tcW w:w="2901" w:type="dxa"/>
            <w:shd w:val="clear" w:color="auto" w:fill="EEECE1" w:themeFill="background2"/>
            <w:vAlign w:val="center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ASIGNATURA:</w:t>
            </w:r>
          </w:p>
        </w:tc>
        <w:tc>
          <w:tcPr>
            <w:tcW w:w="2902" w:type="dxa"/>
            <w:vAlign w:val="center"/>
          </w:tcPr>
          <w:p w:rsidR="0040474C" w:rsidRDefault="0040474C" w:rsidP="00B8202F">
            <w:pPr>
              <w:contextualSpacing/>
              <w:jc w:val="both"/>
            </w:pPr>
            <w:r w:rsidRPr="00C85A86">
              <w:t>CIENCIAS NATURALES</w:t>
            </w:r>
          </w:p>
          <w:p w:rsidR="005B2E04" w:rsidRPr="00C85A86" w:rsidRDefault="005B2E04" w:rsidP="00B8202F">
            <w:p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2902" w:type="dxa"/>
            <w:shd w:val="clear" w:color="auto" w:fill="EEECE1" w:themeFill="background2"/>
            <w:vAlign w:val="center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GRADO:</w:t>
            </w:r>
          </w:p>
        </w:tc>
        <w:tc>
          <w:tcPr>
            <w:tcW w:w="2902" w:type="dxa"/>
            <w:vAlign w:val="center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9</w:t>
            </w:r>
          </w:p>
        </w:tc>
        <w:tc>
          <w:tcPr>
            <w:tcW w:w="2902" w:type="dxa"/>
            <w:shd w:val="clear" w:color="auto" w:fill="EEECE1" w:themeFill="background2"/>
            <w:vAlign w:val="center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AÑO:</w:t>
            </w:r>
          </w:p>
        </w:tc>
        <w:tc>
          <w:tcPr>
            <w:tcW w:w="2902" w:type="dxa"/>
            <w:vAlign w:val="center"/>
          </w:tcPr>
          <w:p w:rsidR="0040474C" w:rsidRPr="00C85A86" w:rsidRDefault="008016C9" w:rsidP="00290763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290763">
              <w:rPr>
                <w:rFonts w:cstheme="minorHAnsi"/>
              </w:rPr>
              <w:t>20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5B2E04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t>PRIMER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:rsidTr="007E190D"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0474C" w:rsidRDefault="0040474C" w:rsidP="00CF10C9">
            <w:pPr>
              <w:pStyle w:val="Prrafodelista"/>
              <w:numPr>
                <w:ilvl w:val="0"/>
                <w:numId w:val="26"/>
              </w:numPr>
              <w:ind w:left="360"/>
              <w:jc w:val="both"/>
            </w:pPr>
            <w:r w:rsidRPr="00F86E4F">
              <w:rPr>
                <w:b/>
              </w:rPr>
              <w:t>LOGRO COGNITIVO</w:t>
            </w:r>
            <w:r w:rsidRPr="00F86E4F">
              <w:t>: Entiende cómo funciona el proceso de transmisión de la información hereditaria e Identifica los mecanismos de herencia de la genética mendeliana y no mendeliana, basándose en la observación de las características fenotípicas de los objetos biológicos.</w:t>
            </w:r>
          </w:p>
          <w:p w:rsidR="00F01A2B" w:rsidRPr="00F01A2B" w:rsidRDefault="00F01A2B" w:rsidP="00F01A2B">
            <w:pPr>
              <w:jc w:val="both"/>
            </w:pPr>
          </w:p>
          <w:p w:rsidR="0040474C" w:rsidRDefault="0040474C" w:rsidP="00CF10C9">
            <w:pPr>
              <w:pStyle w:val="Prrafodelista"/>
              <w:numPr>
                <w:ilvl w:val="0"/>
                <w:numId w:val="26"/>
              </w:numPr>
              <w:ind w:left="360"/>
              <w:jc w:val="both"/>
            </w:pPr>
            <w:r w:rsidRPr="00F86E4F">
              <w:rPr>
                <w:b/>
              </w:rPr>
              <w:t xml:space="preserve">LOGRO PROCEDIMENTAL: </w:t>
            </w:r>
            <w:r w:rsidRPr="00F86E4F">
              <w:t>Explica claramente el proceso de transmisión de información hereditaria, tomando como base la aplicación de las leyes de Mendel.</w:t>
            </w:r>
          </w:p>
          <w:p w:rsidR="00F01A2B" w:rsidRPr="00F01A2B" w:rsidRDefault="00F01A2B" w:rsidP="00F01A2B">
            <w:pPr>
              <w:jc w:val="both"/>
            </w:pPr>
          </w:p>
          <w:p w:rsidR="0040474C" w:rsidRPr="00F86E4F" w:rsidRDefault="0040474C" w:rsidP="00CF10C9">
            <w:pPr>
              <w:pStyle w:val="Prrafodelista"/>
              <w:numPr>
                <w:ilvl w:val="0"/>
                <w:numId w:val="26"/>
              </w:numPr>
              <w:ind w:left="360"/>
              <w:jc w:val="both"/>
              <w:rPr>
                <w:rFonts w:cstheme="minorHAnsi"/>
              </w:rPr>
            </w:pPr>
            <w:r w:rsidRPr="00F86E4F">
              <w:rPr>
                <w:rFonts w:cstheme="minorHAnsi"/>
                <w:b/>
              </w:rPr>
              <w:t>LOGRO ACTITUDINAL:</w:t>
            </w:r>
            <w:r w:rsidRPr="00F86E4F">
              <w:rPr>
                <w:rFonts w:cstheme="minorHAnsi"/>
              </w:rPr>
              <w:t xml:space="preserve"> Muestra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:rsidR="0040474C" w:rsidRPr="00C85A86" w:rsidRDefault="00124BB8" w:rsidP="00CF10C9">
            <w:pPr>
              <w:pStyle w:val="Prrafodelista"/>
              <w:numPr>
                <w:ilvl w:val="0"/>
                <w:numId w:val="26"/>
              </w:numPr>
              <w:jc w:val="both"/>
            </w:pPr>
            <w:r>
              <w:t>Patrones</w:t>
            </w:r>
            <w:r w:rsidR="00AE6684">
              <w:t xml:space="preserve"> de herencia biológica.</w:t>
            </w:r>
          </w:p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 w:val="restart"/>
          </w:tcPr>
          <w:p w:rsidR="000F7864" w:rsidRPr="00124BB8" w:rsidRDefault="000F7864" w:rsidP="00124BB8">
            <w:pPr>
              <w:pStyle w:val="Prrafodelista"/>
              <w:numPr>
                <w:ilvl w:val="0"/>
                <w:numId w:val="1"/>
              </w:numPr>
              <w:ind w:left="0" w:hanging="2"/>
              <w:jc w:val="both"/>
            </w:pPr>
            <w:r w:rsidRPr="00124BB8">
              <w:rPr>
                <w:lang w:val="es-CO"/>
              </w:rPr>
              <w:t>Meiosis y reproducción sexual</w:t>
            </w:r>
          </w:p>
          <w:p w:rsidR="001B5774" w:rsidRPr="00124BB8" w:rsidRDefault="001B5774" w:rsidP="00124BB8">
            <w:pPr>
              <w:pStyle w:val="Prrafodelista"/>
              <w:numPr>
                <w:ilvl w:val="0"/>
                <w:numId w:val="1"/>
              </w:numPr>
              <w:ind w:left="0" w:hanging="2"/>
              <w:jc w:val="both"/>
            </w:pPr>
            <w:r w:rsidRPr="00124BB8">
              <w:rPr>
                <w:lang w:val="es-CO"/>
              </w:rPr>
              <w:t xml:space="preserve">Introducción a la herencia y cuadros de </w:t>
            </w:r>
            <w:proofErr w:type="spellStart"/>
            <w:r w:rsidRPr="00124BB8">
              <w:rPr>
                <w:lang w:val="es-CO"/>
              </w:rPr>
              <w:t>Punnet</w:t>
            </w:r>
            <w:proofErr w:type="spellEnd"/>
            <w:r w:rsidRPr="00124BB8">
              <w:rPr>
                <w:lang w:val="es-CO"/>
              </w:rPr>
              <w:t>.</w:t>
            </w:r>
          </w:p>
          <w:p w:rsidR="001B5774" w:rsidRPr="00124BB8" w:rsidRDefault="001B5774" w:rsidP="00124BB8">
            <w:pPr>
              <w:pStyle w:val="Prrafodelista"/>
              <w:numPr>
                <w:ilvl w:val="0"/>
                <w:numId w:val="1"/>
              </w:numPr>
              <w:ind w:left="0" w:hanging="2"/>
              <w:jc w:val="both"/>
            </w:pPr>
            <w:r w:rsidRPr="00124BB8">
              <w:rPr>
                <w:bCs/>
                <w:lang w:val="es-CO"/>
              </w:rPr>
              <w:t>La herencia y los genes</w:t>
            </w:r>
          </w:p>
          <w:p w:rsidR="005A3933" w:rsidRPr="00124BB8" w:rsidRDefault="005A3933" w:rsidP="00124BB8">
            <w:pPr>
              <w:pStyle w:val="Prrafodelista"/>
              <w:numPr>
                <w:ilvl w:val="0"/>
                <w:numId w:val="1"/>
              </w:numPr>
              <w:ind w:left="0" w:hanging="2"/>
              <w:jc w:val="both"/>
            </w:pPr>
            <w:r w:rsidRPr="00124BB8">
              <w:rPr>
                <w:bCs/>
                <w:lang w:val="es-CO"/>
              </w:rPr>
              <w:t>Dominancia y recesividad</w:t>
            </w:r>
          </w:p>
          <w:p w:rsidR="005A3933" w:rsidRPr="00124BB8" w:rsidRDefault="00CD4FB0" w:rsidP="00124BB8">
            <w:pPr>
              <w:pStyle w:val="Prrafodelista"/>
              <w:numPr>
                <w:ilvl w:val="0"/>
                <w:numId w:val="1"/>
              </w:numPr>
              <w:ind w:left="0" w:hanging="2"/>
              <w:jc w:val="both"/>
            </w:pPr>
            <w:r w:rsidRPr="00124BB8">
              <w:rPr>
                <w:bCs/>
                <w:lang w:val="es-CO"/>
              </w:rPr>
              <w:t>Determinación del sexo y patrones de herencia ligados al sexo.</w:t>
            </w:r>
          </w:p>
          <w:p w:rsidR="00124BB8" w:rsidRPr="00124BB8" w:rsidRDefault="00124BB8" w:rsidP="00124BB8">
            <w:pPr>
              <w:pStyle w:val="Prrafodelista"/>
              <w:numPr>
                <w:ilvl w:val="0"/>
                <w:numId w:val="1"/>
              </w:numPr>
              <w:ind w:left="0" w:hanging="2"/>
              <w:jc w:val="both"/>
            </w:pPr>
            <w:r w:rsidRPr="00124BB8">
              <w:rPr>
                <w:bCs/>
                <w:lang w:val="es-CO"/>
              </w:rPr>
              <w:t>Cuadros de Punnett</w:t>
            </w:r>
          </w:p>
          <w:p w:rsidR="00CD4FB0" w:rsidRPr="00124BB8" w:rsidRDefault="00CD4FB0" w:rsidP="00124BB8">
            <w:pPr>
              <w:pStyle w:val="Prrafodelista"/>
              <w:numPr>
                <w:ilvl w:val="0"/>
                <w:numId w:val="1"/>
              </w:numPr>
              <w:ind w:left="0" w:hanging="2"/>
              <w:jc w:val="both"/>
            </w:pPr>
            <w:r w:rsidRPr="00124BB8">
              <w:rPr>
                <w:bCs/>
                <w:lang w:val="es-CO"/>
              </w:rPr>
              <w:t>Daltonismo y hemofilia: condiciones ligadas al sexo.</w:t>
            </w:r>
          </w:p>
          <w:p w:rsidR="00CD4FB0" w:rsidRPr="00124BB8" w:rsidRDefault="00CD4FB0" w:rsidP="00124BB8">
            <w:pPr>
              <w:pStyle w:val="Prrafodelista"/>
              <w:numPr>
                <w:ilvl w:val="0"/>
                <w:numId w:val="1"/>
              </w:numPr>
              <w:ind w:left="0" w:hanging="2"/>
              <w:jc w:val="both"/>
            </w:pPr>
            <w:r w:rsidRPr="00124BB8">
              <w:rPr>
                <w:bCs/>
                <w:lang w:val="es-CO"/>
              </w:rPr>
              <w:t>Lo que no llevo en la sangre</w:t>
            </w:r>
          </w:p>
          <w:p w:rsidR="00CD4FB0" w:rsidRPr="00124BB8" w:rsidRDefault="00CD4FB0" w:rsidP="00124BB8">
            <w:pPr>
              <w:pStyle w:val="Prrafodelista"/>
              <w:numPr>
                <w:ilvl w:val="0"/>
                <w:numId w:val="1"/>
              </w:numPr>
              <w:ind w:left="0" w:hanging="2"/>
              <w:jc w:val="both"/>
            </w:pPr>
            <w:r w:rsidRPr="00124BB8">
              <w:rPr>
                <w:lang w:val="es-CO"/>
              </w:rPr>
              <w:t>Genes e interacciones (herencia no mendeliana).</w:t>
            </w:r>
          </w:p>
          <w:p w:rsidR="00CD4FB0" w:rsidRPr="00124BB8" w:rsidRDefault="00CD4FB0" w:rsidP="00124BB8">
            <w:pPr>
              <w:pStyle w:val="Prrafodelista"/>
              <w:numPr>
                <w:ilvl w:val="0"/>
                <w:numId w:val="1"/>
              </w:numPr>
              <w:ind w:left="0" w:hanging="2"/>
              <w:jc w:val="both"/>
            </w:pPr>
            <w:r w:rsidRPr="00124BB8">
              <w:rPr>
                <w:lang w:val="es-CO"/>
              </w:rPr>
              <w:t>Genética humana y pedigrí.</w:t>
            </w:r>
          </w:p>
          <w:p w:rsidR="00CD4FB0" w:rsidRPr="00124BB8" w:rsidRDefault="00CD4FB0" w:rsidP="00124BB8">
            <w:pPr>
              <w:pStyle w:val="Prrafodelista"/>
              <w:numPr>
                <w:ilvl w:val="0"/>
                <w:numId w:val="1"/>
              </w:numPr>
              <w:ind w:left="0" w:hanging="2"/>
              <w:jc w:val="both"/>
            </w:pPr>
            <w:r w:rsidRPr="00124BB8">
              <w:rPr>
                <w:lang w:val="es-CO"/>
              </w:rPr>
              <w:t xml:space="preserve">Mutaciones e interacciones génicas: </w:t>
            </w:r>
            <w:proofErr w:type="spellStart"/>
            <w:r w:rsidRPr="00124BB8">
              <w:rPr>
                <w:lang w:val="es-CO"/>
              </w:rPr>
              <w:t>epistasis</w:t>
            </w:r>
            <w:proofErr w:type="spellEnd"/>
            <w:r w:rsidRPr="00124BB8">
              <w:rPr>
                <w:lang w:val="es-CO"/>
              </w:rPr>
              <w:t xml:space="preserve">- herencia poligénica y </w:t>
            </w:r>
            <w:proofErr w:type="spellStart"/>
            <w:r w:rsidRPr="00124BB8">
              <w:rPr>
                <w:lang w:val="es-CO"/>
              </w:rPr>
              <w:t>pleiotropía</w:t>
            </w:r>
            <w:proofErr w:type="spellEnd"/>
            <w:r w:rsidRPr="00124BB8">
              <w:rPr>
                <w:lang w:val="es-CO"/>
              </w:rPr>
              <w:t>.</w:t>
            </w:r>
          </w:p>
          <w:p w:rsidR="00CD4FB0" w:rsidRPr="00124BB8" w:rsidRDefault="00CD4FB0" w:rsidP="00124BB8">
            <w:pPr>
              <w:pStyle w:val="Prrafodelista"/>
              <w:numPr>
                <w:ilvl w:val="0"/>
                <w:numId w:val="1"/>
              </w:numPr>
              <w:ind w:left="0" w:hanging="2"/>
              <w:jc w:val="both"/>
            </w:pPr>
            <w:r w:rsidRPr="00124BB8">
              <w:rPr>
                <w:lang w:val="es-CO"/>
              </w:rPr>
              <w:t>Descubrimiento de la estructura del ADN – la historia.</w:t>
            </w: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  <w:r w:rsidRPr="00C85A86">
              <w:t>Explico la variabilidad en las poblaciones y la diversidad biológica como consecuencia de estrategias de reproducción, cambios genéticos y selección natural.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i/>
              </w:rPr>
            </w:pPr>
            <w:r w:rsidRPr="00C85A86">
              <w:t>Busco información en diferentes fuentes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i/>
              </w:rPr>
            </w:pPr>
            <w:r w:rsidRPr="00C85A86">
              <w:t>Identifico y uso adecuadamente el lenguaje propio de las ciencias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…manejo conocimientos propios de las ciencia naturales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vivo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Reconozco la importancia del modelo de doble hélice para la explicación del almacenamiento y transmisión del material hereditario.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Establezco relaciones entre los genes, proteínas y las funciones celulares.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Ciencia, tecnología y sociedad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" w:hanging="11"/>
              <w:jc w:val="both"/>
            </w:pPr>
            <w:r w:rsidRPr="00C85A86">
              <w:lastRenderedPageBreak/>
              <w:t>Identifico la utilidad del ADN como herramienta de análisis genético.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" w:hanging="11"/>
              <w:jc w:val="both"/>
            </w:pPr>
            <w:r w:rsidRPr="00C85A86">
              <w:t>Argumento las ventajas y desventajas de la manipulación genética.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…desarrollo compromisos personales y sociales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t>Respeto y cuido los seres vivos y los objetos de mi entorno.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94"/>
        </w:trPr>
        <w:tc>
          <w:tcPr>
            <w:tcW w:w="4350" w:type="dxa"/>
          </w:tcPr>
          <w:p w:rsidR="0040474C" w:rsidRPr="00C85A86" w:rsidRDefault="0040474C" w:rsidP="00CF10C9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9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la forma en que los principios genéticos mendelianos y post-mendelianos explican la herencia y el mejoramiento de las especies existentes.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13"/>
              </w:numPr>
              <w:ind w:left="29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Explica la forma como se expresa la información genética contenida en el -ADN-, relacionando su expresión con los fenotipos de los organismos y reconoce su capacidad de modificación a lo largo del tiempo (por mutaciones y otros cambios), como un factor determinante en la generación de diversidad del planeta y en la evolución de las especies.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7E190D">
        <w:trPr>
          <w:trHeight w:val="197"/>
        </w:trPr>
        <w:tc>
          <w:tcPr>
            <w:tcW w:w="5800" w:type="dxa"/>
            <w:gridSpan w:val="2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 la atención y motivación de los estudiantes.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presaberes, impresiones y expectativas referentes a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la composición y estructura de los ácidos nucleicos y su papel en la transmisión de la información genética y como esta puede variar o alterarse.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Empleo del laboratorio para confirmar teorías y/o conceptos </w:t>
            </w:r>
            <w:r w:rsidRPr="00C85A86">
              <w:rPr>
                <w:rFonts w:cstheme="minorHAnsi"/>
              </w:rPr>
              <w:lastRenderedPageBreak/>
              <w:t>tendientes a la temática, en el cual se tendrá en cuenta la guía pertinente.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Evaluación diagnóstica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implementaran preguntas y/o presentación de imágenes o videos y/o experiencias grupales de las generalidades sobre la genética y la biotecnología y sus alcances, para encaminar la temática y despertar el interés de los estudiantes.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</w:p>
          <w:p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con un ponderado del 40% se 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implementará con evaluación tipo ICFES de 10 a 20 preguntas, quiz con preguntas de análisis.</w:t>
            </w:r>
          </w:p>
          <w:p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en plenaria se registraran las valoraciones hechas por pares estudiantiles que deberán ser justificadas para evitar subjetividades.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Heteroevaluación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resultará dela valoración del docente del área (dados los resultados obtenidos en los logros) y de otros docentes pertenecientes a otras áreas.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</w:p>
        </w:tc>
        <w:tc>
          <w:tcPr>
            <w:tcW w:w="5801" w:type="dxa"/>
            <w:gridSpan w:val="2"/>
          </w:tcPr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Video-Beam, portátiles, videos e internet.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Didácticos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bata de laboratorio, 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frutas diversas, alcohol etílico al 96%, detergente líquido, tubos de ensayo, papel de filtro, hielo, etc.</w:t>
            </w:r>
          </w:p>
        </w:tc>
      </w:tr>
      <w:tr w:rsidR="0040474C" w:rsidRPr="00C85A86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  <w:gridSpan w:val="6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GARCIA, Natalia; Rocío Cárdenas; Diana Millán; César Acosta. Enlace, ciencias naturales 9. Grupo Editorial Educar. Bogotá, Colombia. 2015.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MINISTERIO DE EDUCACION NACIONAL. Secundaria Activa, Ciencias naturales grado noveno. Bogotá, Colombia. 2012.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RODRÍGUEZ, Luz Stella, </w:t>
            </w:r>
            <w:r w:rsidRPr="00C85A86">
              <w:rPr>
                <w:rFonts w:cstheme="minorHAnsi"/>
                <w:i/>
              </w:rPr>
              <w:t xml:space="preserve">et </w:t>
            </w:r>
            <w:proofErr w:type="spellStart"/>
            <w:r w:rsidRPr="00C85A86">
              <w:rPr>
                <w:rFonts w:cstheme="minorHAnsi"/>
                <w:i/>
              </w:rPr>
              <w:t>all</w:t>
            </w:r>
            <w:proofErr w:type="spellEnd"/>
            <w:r w:rsidRPr="00C85A86">
              <w:rPr>
                <w:rFonts w:cstheme="minorHAnsi"/>
              </w:rPr>
              <w:t>. Los caminos del saber: ciencias 8. Bogotá, Colombia. Editorial Santillana 2012.</w:t>
            </w:r>
          </w:p>
          <w:p w:rsidR="0040474C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RODRÍGUEZ, Luz Stella, </w:t>
            </w:r>
            <w:r w:rsidRPr="00C85A86">
              <w:rPr>
                <w:rFonts w:cstheme="minorHAnsi"/>
                <w:i/>
              </w:rPr>
              <w:t xml:space="preserve">et </w:t>
            </w:r>
            <w:proofErr w:type="spellStart"/>
            <w:r w:rsidRPr="00C85A86">
              <w:rPr>
                <w:rFonts w:cstheme="minorHAnsi"/>
                <w:i/>
              </w:rPr>
              <w:t>all</w:t>
            </w:r>
            <w:proofErr w:type="spellEnd"/>
            <w:r w:rsidRPr="00C85A86">
              <w:rPr>
                <w:rFonts w:cstheme="minorHAnsi"/>
              </w:rPr>
              <w:t>. Los caminos del saber: ciencias 9. Bogotá, Colombia. Editorial Santillana 2013.</w:t>
            </w:r>
          </w:p>
          <w:p w:rsidR="00124BB8" w:rsidRPr="00124BB8" w:rsidRDefault="00CC496A" w:rsidP="00124BB8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hyperlink r:id="rId7" w:history="1">
              <w:r w:rsidR="00124BB8" w:rsidRPr="005917C5">
                <w:rPr>
                  <w:rStyle w:val="Hipervnculo"/>
                  <w:rFonts w:cstheme="minorHAnsi"/>
                </w:rPr>
                <w:t>http://aprende.colombiaaprende.edu.co/es/aulassinfronteras/grado9-ciencias-naturales-b1</w:t>
              </w:r>
            </w:hyperlink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F86E4F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SEGUNDO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:rsidTr="007E190D"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0474C" w:rsidRDefault="0040474C" w:rsidP="00CF10C9">
            <w:pPr>
              <w:pStyle w:val="Prrafodelista"/>
              <w:numPr>
                <w:ilvl w:val="0"/>
                <w:numId w:val="27"/>
              </w:numPr>
              <w:jc w:val="both"/>
            </w:pPr>
            <w:r w:rsidRPr="0026732A">
              <w:rPr>
                <w:b/>
              </w:rPr>
              <w:t>LOGRO COGNITIVO</w:t>
            </w:r>
            <w:r w:rsidRPr="0026732A">
              <w:t>: Analiza la dinámica de los seres vivos sobre la tierra, desde sus orígenes hasta sus adaptaciones a partir de las teorías evolutivas.</w:t>
            </w:r>
          </w:p>
          <w:p w:rsidR="00EA7972" w:rsidRPr="00EA7972" w:rsidRDefault="00EA7972" w:rsidP="00EA7972">
            <w:pPr>
              <w:jc w:val="both"/>
            </w:pPr>
          </w:p>
          <w:p w:rsidR="0040474C" w:rsidRDefault="0040474C" w:rsidP="00CF10C9">
            <w:pPr>
              <w:pStyle w:val="Prrafodelista"/>
              <w:numPr>
                <w:ilvl w:val="0"/>
                <w:numId w:val="27"/>
              </w:numPr>
              <w:jc w:val="both"/>
            </w:pPr>
            <w:r w:rsidRPr="0026732A">
              <w:rPr>
                <w:b/>
              </w:rPr>
              <w:t>LOGRO PROCEDIMENTAL:</w:t>
            </w:r>
            <w:r w:rsidR="00EA7972">
              <w:t xml:space="preserve"> Elabora explicaciones de có</w:t>
            </w:r>
            <w:r w:rsidRPr="0026732A">
              <w:t>mo aparecieron los seres vivos en la tierra con base en las teorías evolutivas y por medio de claves taxonómicas ubica un espécimen dado.</w:t>
            </w:r>
          </w:p>
          <w:p w:rsidR="00EA7972" w:rsidRPr="00EA7972" w:rsidRDefault="00EA7972" w:rsidP="00EA7972">
            <w:pPr>
              <w:jc w:val="both"/>
            </w:pP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Muestra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:rsidR="0040474C" w:rsidRPr="00C85A86" w:rsidRDefault="00D13F67" w:rsidP="00D13F67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</w:rPr>
            </w:pPr>
            <w:r>
              <w:t>Origen y evolución biológica.</w:t>
            </w:r>
          </w:p>
        </w:tc>
        <w:tc>
          <w:tcPr>
            <w:tcW w:w="4351" w:type="dxa"/>
            <w:vMerge w:val="restart"/>
          </w:tcPr>
          <w:p w:rsidR="0040474C" w:rsidRPr="00D13F67" w:rsidRDefault="00D13F67" w:rsidP="00B8202F">
            <w:pPr>
              <w:pStyle w:val="Prrafodelista"/>
              <w:numPr>
                <w:ilvl w:val="0"/>
                <w:numId w:val="1"/>
              </w:numPr>
              <w:ind w:left="0" w:hanging="2"/>
              <w:jc w:val="both"/>
              <w:rPr>
                <w:rFonts w:cstheme="minorHAnsi"/>
              </w:rPr>
            </w:pPr>
            <w:r>
              <w:t>Desarrollo histórico de la idea de cambio o evolución de los organismos.</w:t>
            </w:r>
          </w:p>
          <w:p w:rsidR="00D13F67" w:rsidRPr="00D13F67" w:rsidRDefault="00D13F67" w:rsidP="00D13F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t>Evidencias de la evolución biológica.</w:t>
            </w:r>
          </w:p>
          <w:p w:rsidR="00D13F67" w:rsidRDefault="00D13F67" w:rsidP="00D13F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El mecanismo de la evolución biológica.</w:t>
            </w:r>
          </w:p>
          <w:p w:rsidR="00EA7972" w:rsidRPr="00D13F67" w:rsidRDefault="00EA7972" w:rsidP="00D13F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Eras y periodos geológicos.</w:t>
            </w: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 w:rsidRPr="00C85A86">
              <w:t>Identifico aplicaciones de algunos conocimientos sobre la herencia y la reproducción al mejoramiento de la calidad de vida de las poblaciones.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C85A86">
              <w:t>Registro mis observaciones y resultados utilizando esquemas, gráficos y tablas.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…manejo conocimientos propios de las ciencia naturales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vivo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Formulo hipótesis acerca del origen y evolución de un grupo taxonómico de organismos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Comparo diferentes teorías sobre el origen de las especies.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Clasifico organismos en grupos taxonómicos de acuerdo con sus características celulares.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Identifico criterios para clasificar individuos de la misma especie.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Ciencia, tecnología y sociedad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 xml:space="preserve">Establezco la importancia de  </w:t>
            </w:r>
            <w:r w:rsidRPr="00C85A86">
              <w:lastRenderedPageBreak/>
              <w:t>mantener la biodiversidad para estimular el desarrollo del país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…desarrollo compromisos personales y sociales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t>Diseño y aplico estrategias para el manejo de basuras en mi colegio.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94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Analiza teorías científicas sobre el origen de las especies (selección natural y ancestro común) como modelos científicos que sustentan sus explicaciones desde diferentes evidencias y argumentaciones.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7E190D">
        <w:trPr>
          <w:trHeight w:val="197"/>
        </w:trPr>
        <w:tc>
          <w:tcPr>
            <w:tcW w:w="5800" w:type="dxa"/>
            <w:gridSpan w:val="2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 la atención y motivación de los estudiantes.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presaberes, impresiones y expectativas referentes a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las teorías e hipótesis sobre origen del universo, la condiciones adaptativas que dieron lugar a la evolución y la aplicación de la cladística para clasificar los seres vivos.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implementaran preguntas y/o presentación de imágenes o videos y/o experiencias grupales que permitan percibir la manera cómo los estudiantes describen el origen y evolución del universo y de los objetos biológicos, para encaminar la temática y despertar el interés de los estudiantes.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</w:p>
          <w:p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con un ponderado del 40% se implementará con evaluación tipo ICFES de 10 a 20 preguntas, quiz con preguntas de análisis.</w:t>
            </w:r>
          </w:p>
          <w:p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tendrá el 30% de valor total y 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en plenaria se registraran las valoraciones hechas por pares estudiantiles que deberán ser justificadas para evitar subjetividades.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Heteroevaluación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Video-Beam, portátiles, videos e internet.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Didácticos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bata de laboratorio, 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adhesivos de colores o cintas de papel de colores.</w:t>
            </w:r>
          </w:p>
        </w:tc>
      </w:tr>
      <w:tr w:rsidR="0040474C" w:rsidRPr="00C85A86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  <w:gridSpan w:val="6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GARCIA, Natalia; Rocío Cárdenas; Diana Millán; César Acosta. Enlace, ciencias naturales 9. Grupo Editorial Educar. Bogotá, Colombia. 2015.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MINISTERIO DE EDUCACION NACIONAL. Secundaria Activa, Ciencias naturales grado noveno. Bogotá, Colombia. 2012.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RODRÍGUEZ, Luz Stella, </w:t>
            </w:r>
            <w:r w:rsidRPr="00C85A86">
              <w:rPr>
                <w:rFonts w:cstheme="minorHAnsi"/>
                <w:i/>
              </w:rPr>
              <w:t xml:space="preserve">et </w:t>
            </w:r>
            <w:proofErr w:type="spellStart"/>
            <w:r w:rsidRPr="00C85A86">
              <w:rPr>
                <w:rFonts w:cstheme="minorHAnsi"/>
                <w:i/>
              </w:rPr>
              <w:t>all</w:t>
            </w:r>
            <w:proofErr w:type="spellEnd"/>
            <w:r w:rsidRPr="00C85A86">
              <w:rPr>
                <w:rFonts w:cstheme="minorHAnsi"/>
              </w:rPr>
              <w:t>. Los caminos del saber: ciencias 9. Bogotá, Colombia. Editorial Santillana 2013.</w:t>
            </w:r>
          </w:p>
        </w:tc>
      </w:tr>
    </w:tbl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2F60F5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TERCER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:rsidTr="007E190D"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0474C" w:rsidRDefault="0040474C" w:rsidP="00CF10C9">
            <w:pPr>
              <w:pStyle w:val="Prrafodelista"/>
              <w:numPr>
                <w:ilvl w:val="0"/>
                <w:numId w:val="28"/>
              </w:numPr>
              <w:jc w:val="both"/>
            </w:pPr>
            <w:r w:rsidRPr="002F60F5">
              <w:rPr>
                <w:b/>
              </w:rPr>
              <w:t>LOGRO COGNITIVO</w:t>
            </w:r>
            <w:r w:rsidRPr="002F60F5">
              <w:t>: Comprende la utilidad del pH desde el aspecto biológico hasta el industrial e identifica los factores que influyen en la solubilidad y concentración de las soluciones.</w:t>
            </w:r>
          </w:p>
          <w:p w:rsidR="00F405C2" w:rsidRPr="00F405C2" w:rsidRDefault="00F405C2" w:rsidP="00F405C2">
            <w:pPr>
              <w:jc w:val="both"/>
            </w:pPr>
          </w:p>
          <w:p w:rsidR="0040474C" w:rsidRDefault="0040474C" w:rsidP="00CF10C9">
            <w:pPr>
              <w:pStyle w:val="Prrafodelista"/>
              <w:numPr>
                <w:ilvl w:val="0"/>
                <w:numId w:val="28"/>
              </w:numPr>
              <w:jc w:val="both"/>
            </w:pPr>
            <w:r w:rsidRPr="002F60F5">
              <w:rPr>
                <w:b/>
              </w:rPr>
              <w:t>LOGRO PROCEDIMENTAL:</w:t>
            </w:r>
            <w:r w:rsidRPr="002F60F5">
              <w:t xml:space="preserve"> Razona adecuadamente sobre las aplicaciones del pH a nivel biológico e industrial para reconocer sustancia acidas o básicas y predice como afectara el cambio de variables como la temperatura en la solubilidad de una solución a través de la experimentación.</w:t>
            </w:r>
          </w:p>
          <w:p w:rsidR="00F405C2" w:rsidRPr="00F405C2" w:rsidRDefault="00F405C2" w:rsidP="00F405C2">
            <w:pPr>
              <w:jc w:val="both"/>
            </w:pPr>
          </w:p>
          <w:p w:rsidR="0040474C" w:rsidRPr="002F60F5" w:rsidRDefault="0040474C" w:rsidP="00CF10C9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2F60F5">
              <w:rPr>
                <w:rFonts w:cstheme="minorHAnsi"/>
                <w:b/>
              </w:rPr>
              <w:t>LOGRO ACTITUDINAL:</w:t>
            </w:r>
            <w:r w:rsidRPr="002F60F5">
              <w:rPr>
                <w:rFonts w:cstheme="minorHAnsi"/>
              </w:rPr>
              <w:t xml:space="preserve"> Muestra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:rsidR="0040474C" w:rsidRDefault="0040474C" w:rsidP="00CF10C9">
            <w:pPr>
              <w:pStyle w:val="Prrafodelista"/>
              <w:numPr>
                <w:ilvl w:val="0"/>
                <w:numId w:val="4"/>
              </w:numPr>
              <w:ind w:left="0" w:firstLine="0"/>
              <w:jc w:val="both"/>
            </w:pPr>
            <w:r w:rsidRPr="00C85A86">
              <w:t>Regulación del pH</w:t>
            </w:r>
          </w:p>
          <w:p w:rsidR="00F405C2" w:rsidRPr="00F405C2" w:rsidRDefault="00F405C2" w:rsidP="00F405C2">
            <w:pPr>
              <w:jc w:val="both"/>
            </w:pP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ind w:left="0" w:firstLine="0"/>
              <w:jc w:val="both"/>
            </w:pPr>
            <w:r w:rsidRPr="00C85A86">
              <w:t xml:space="preserve">Disoluciones </w:t>
            </w:r>
          </w:p>
          <w:p w:rsidR="0040474C" w:rsidRPr="00C85A86" w:rsidRDefault="0040474C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 w:val="restart"/>
          </w:tcPr>
          <w:p w:rsidR="0040474C" w:rsidRPr="00C85A86" w:rsidRDefault="0040474C" w:rsidP="002F60F5">
            <w:pPr>
              <w:pStyle w:val="Prrafodelista"/>
              <w:numPr>
                <w:ilvl w:val="0"/>
                <w:numId w:val="1"/>
              </w:numPr>
              <w:ind w:left="416" w:hanging="426"/>
              <w:jc w:val="both"/>
            </w:pPr>
            <w:r w:rsidRPr="00C85A86">
              <w:t>Equilibrio químico, el pH, la lluvia acida, pH en el suelo, los sistemas buffer.</w:t>
            </w:r>
          </w:p>
          <w:p w:rsidR="0040474C" w:rsidRPr="00C85A86" w:rsidRDefault="0040474C" w:rsidP="002F60F5">
            <w:pPr>
              <w:pStyle w:val="Prrafodelista"/>
              <w:numPr>
                <w:ilvl w:val="0"/>
                <w:numId w:val="1"/>
              </w:numPr>
              <w:ind w:left="416" w:hanging="426"/>
              <w:jc w:val="both"/>
              <w:rPr>
                <w:rFonts w:cstheme="minorHAnsi"/>
              </w:rPr>
            </w:pPr>
            <w:r w:rsidRPr="00C85A86">
              <w:t>Clases de disoluciones, solvatación, características de las disoluciones, el agua, concentración de las disoluciones, disoluciones, solubilidad, propiedades coligativas de las disoluciones.</w:t>
            </w: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 w:rsidRPr="00C85A86">
              <w:t>Explico condiciones de cambio y conservación en diversos sistemas teniendo en cuenta transferencia y transporte de energía y su interacción con la materia.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" w:firstLine="0"/>
              <w:jc w:val="both"/>
              <w:rPr>
                <w:i/>
              </w:rPr>
            </w:pPr>
            <w:r w:rsidRPr="00C85A86">
              <w:t>Utilizo las matemáticas como herramienta para modelar, analizar y presentar datos.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…manejo conocimientos propios de las ciencia naturales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físico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" w:firstLine="0"/>
              <w:jc w:val="both"/>
            </w:pPr>
            <w:r w:rsidRPr="00C85A86">
              <w:t>Establezco relaciones cuantitativas entre los componentes de una solución.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" w:firstLine="0"/>
              <w:jc w:val="both"/>
            </w:pPr>
            <w:r w:rsidRPr="00C85A86">
              <w:t>Comparo los modelos que sustentan la definición de ácido-base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Ciencia, tecnología y sociedad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" w:firstLine="0"/>
              <w:jc w:val="both"/>
            </w:pPr>
            <w:r w:rsidRPr="00C85A86">
              <w:t>Identifico productos que pueden tener diferentes niveles de pH y explico algunos de sus usos en actividades cotidianas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…desarrollo compromisos personales y sociales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lastRenderedPageBreak/>
              <w:t>Diseño y aplico estrategias para el manejo de basuras en mi colegio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94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Analiza las relaciones cuantitativas entre solutos y solventes, así como los factores que afectan la formación de soluciones.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que la acidez y la basicidad son propiedades químicas de algunas sustancias y las relaciona con su importancia biológica y su uso cotidiano e industrial.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7E190D">
        <w:trPr>
          <w:trHeight w:val="197"/>
        </w:trPr>
        <w:tc>
          <w:tcPr>
            <w:tcW w:w="5800" w:type="dxa"/>
            <w:gridSpan w:val="2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 la atención y motivación de los estudiantes.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presaberes, impresiones y expectativas referentes a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sobre la regulación del pH, de los efectos de la lluvia ácida y las generalidades acerca de las disoluciones y sus propiedades.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implementaran preguntas y/o presentación de imágenes o videos y/o experiencias grupales sobre la lluvia ácida, amortiguación de soluciones clases, medidas de concentración y propiedades, para encaminar la temática y despertar el interés de los estudiantes.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</w:p>
          <w:p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con un ponderado del 40% se implementará con evaluación tipo ICFES de 10 a 20 preguntas, quiz con preguntas de análisis.</w:t>
            </w:r>
          </w:p>
          <w:p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tendrá el 30% de valor total y se obtendrá con la observación directa del 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estudiante, participación en clases y de actividades referentes al área, respeto y cuidado por su entorno, interés por la clase, responsabilidad en la presentación de compromisos, orgullo por la institución.</w:t>
            </w:r>
          </w:p>
          <w:p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en plenaria se registraran las valoraciones hechas por pares estudiantiles que deberán ser justificadas para evitar subjetividades.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Heteroevaluación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CF10C9">
            <w:pPr>
              <w:pStyle w:val="Default"/>
              <w:numPr>
                <w:ilvl w:val="0"/>
                <w:numId w:val="6"/>
              </w:numPr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:rsidR="0040474C" w:rsidRPr="00C85A86" w:rsidRDefault="0040474C" w:rsidP="00CF10C9">
            <w:pPr>
              <w:pStyle w:val="Default"/>
              <w:numPr>
                <w:ilvl w:val="0"/>
                <w:numId w:val="6"/>
              </w:numPr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Bond. </w:t>
            </w:r>
          </w:p>
          <w:p w:rsidR="0040474C" w:rsidRPr="00C85A86" w:rsidRDefault="0040474C" w:rsidP="00CF10C9">
            <w:pPr>
              <w:pStyle w:val="Default"/>
              <w:numPr>
                <w:ilvl w:val="0"/>
                <w:numId w:val="6"/>
              </w:numPr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Video-Beam, portátiles, videos e internet. </w:t>
            </w:r>
          </w:p>
          <w:p w:rsidR="0040474C" w:rsidRPr="00C85A86" w:rsidRDefault="0040474C" w:rsidP="00CF10C9">
            <w:pPr>
              <w:pStyle w:val="Default"/>
              <w:numPr>
                <w:ilvl w:val="0"/>
                <w:numId w:val="6"/>
              </w:numPr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Didácticos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>: bata de laboratorio, gafas de seguridad, ácido clorhídrico, agua destilada, pipeta graduada, matraz aforado.</w:t>
            </w:r>
          </w:p>
        </w:tc>
      </w:tr>
      <w:tr w:rsidR="0040474C" w:rsidRPr="00C85A86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  <w:gridSpan w:val="6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MINISTERIO DE EDUCACION NACIONAL. Secundaria Activa, Ciencias naturales grado octavo. Bogotá, Colombia. 2012.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MINISTERIO DE EDUCACION NACIONAL. Secundaria Activa, Ciencias naturales grado noveno. Bogotá, Colombia. 2012.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RODRÍGUEZ, Luz Stella, </w:t>
            </w:r>
            <w:r w:rsidRPr="00C85A86">
              <w:rPr>
                <w:rFonts w:cstheme="minorHAnsi"/>
                <w:i/>
              </w:rPr>
              <w:t xml:space="preserve">et </w:t>
            </w:r>
            <w:proofErr w:type="spellStart"/>
            <w:r w:rsidRPr="00C85A86">
              <w:rPr>
                <w:rFonts w:cstheme="minorHAnsi"/>
                <w:i/>
              </w:rPr>
              <w:t>all</w:t>
            </w:r>
            <w:proofErr w:type="spellEnd"/>
            <w:r w:rsidRPr="00C85A86">
              <w:rPr>
                <w:rFonts w:cstheme="minorHAnsi"/>
              </w:rPr>
              <w:t>. Los caminos del saber: ciencias 9. Bogotá, Colombia. Editorial Santillana 2013.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2F60F5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CUARTO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:rsidTr="007E190D"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0474C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</w:pPr>
            <w:r w:rsidRPr="002F60F5">
              <w:rPr>
                <w:b/>
              </w:rPr>
              <w:t>LOGRO COGNITIVO</w:t>
            </w:r>
            <w:r w:rsidR="009C2014">
              <w:t>: Entiende</w:t>
            </w:r>
            <w:r w:rsidRPr="002F60F5">
              <w:t xml:space="preserve"> que la física es un conjunto de teorías cuya validez ha tenido que comprobarse en cada paso, por medio de la experimentación.</w:t>
            </w:r>
          </w:p>
          <w:p w:rsidR="009C2014" w:rsidRPr="009C2014" w:rsidRDefault="009C2014" w:rsidP="009C2014">
            <w:pPr>
              <w:jc w:val="both"/>
            </w:pPr>
          </w:p>
          <w:p w:rsidR="0040474C" w:rsidRDefault="0040474C" w:rsidP="002F60F5">
            <w:pPr>
              <w:pStyle w:val="Prrafodelista"/>
              <w:numPr>
                <w:ilvl w:val="0"/>
                <w:numId w:val="2"/>
              </w:numPr>
              <w:jc w:val="both"/>
            </w:pPr>
            <w:r w:rsidRPr="002F60F5">
              <w:rPr>
                <w:b/>
              </w:rPr>
              <w:t>LOGRO PROCEDIMENTAL:</w:t>
            </w:r>
            <w:r w:rsidRPr="002F60F5">
              <w:t xml:space="preserve"> Comprueba a través de expresiones matemáticas las teorías físicas con base en problemas cotidianos.</w:t>
            </w:r>
          </w:p>
          <w:p w:rsidR="009C2014" w:rsidRPr="009C2014" w:rsidRDefault="009C2014" w:rsidP="009C2014">
            <w:pPr>
              <w:jc w:val="both"/>
            </w:pPr>
          </w:p>
          <w:p w:rsidR="0040474C" w:rsidRPr="002F60F5" w:rsidRDefault="0040474C" w:rsidP="002F60F5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2F60F5">
              <w:rPr>
                <w:rFonts w:cstheme="minorHAnsi"/>
                <w:b/>
              </w:rPr>
              <w:t>LOGRO ACTITUDINAL:</w:t>
            </w:r>
            <w:r w:rsidRPr="002F60F5">
              <w:rPr>
                <w:rFonts w:cstheme="minorHAnsi"/>
              </w:rPr>
              <w:t xml:space="preserve"> Muestra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t>Movimiento y velocidad</w:t>
            </w:r>
          </w:p>
        </w:tc>
        <w:tc>
          <w:tcPr>
            <w:tcW w:w="4351" w:type="dxa"/>
            <w:vMerge w:val="restart"/>
          </w:tcPr>
          <w:p w:rsidR="0040474C" w:rsidRPr="00C85A86" w:rsidRDefault="0040474C" w:rsidP="002F60F5">
            <w:pPr>
              <w:pStyle w:val="Prrafodelista"/>
              <w:numPr>
                <w:ilvl w:val="0"/>
                <w:numId w:val="1"/>
              </w:numPr>
              <w:ind w:left="557" w:hanging="425"/>
              <w:jc w:val="both"/>
            </w:pPr>
            <w:r w:rsidRPr="00C85A86">
              <w:t>Movimiento y reposo.</w:t>
            </w:r>
          </w:p>
          <w:p w:rsidR="0040474C" w:rsidRPr="00C85A86" w:rsidRDefault="0040474C" w:rsidP="002F60F5">
            <w:pPr>
              <w:pStyle w:val="Prrafodelista"/>
              <w:numPr>
                <w:ilvl w:val="0"/>
                <w:numId w:val="1"/>
              </w:numPr>
              <w:ind w:left="557" w:hanging="425"/>
              <w:jc w:val="both"/>
            </w:pPr>
            <w:r w:rsidRPr="00C85A86">
              <w:t>Posición y trayectoria.</w:t>
            </w:r>
          </w:p>
          <w:p w:rsidR="0040474C" w:rsidRPr="00C85A86" w:rsidRDefault="0040474C" w:rsidP="002F60F5">
            <w:pPr>
              <w:pStyle w:val="Prrafodelista"/>
              <w:numPr>
                <w:ilvl w:val="0"/>
                <w:numId w:val="1"/>
              </w:numPr>
              <w:ind w:left="557" w:hanging="425"/>
              <w:jc w:val="both"/>
            </w:pPr>
            <w:r w:rsidRPr="00C85A86">
              <w:t>Desplazamiento y distancia recorrida.</w:t>
            </w:r>
          </w:p>
          <w:p w:rsidR="0040474C" w:rsidRPr="00C85A86" w:rsidRDefault="0040474C" w:rsidP="002F60F5">
            <w:pPr>
              <w:pStyle w:val="Prrafodelista"/>
              <w:numPr>
                <w:ilvl w:val="0"/>
                <w:numId w:val="1"/>
              </w:numPr>
              <w:ind w:left="557" w:hanging="425"/>
              <w:jc w:val="both"/>
            </w:pPr>
            <w:r w:rsidRPr="00C85A86">
              <w:t>Velocidad media y velocidad instantánea.</w:t>
            </w:r>
          </w:p>
          <w:p w:rsidR="0040474C" w:rsidRPr="00C85A86" w:rsidRDefault="0040474C" w:rsidP="002F60F5">
            <w:pPr>
              <w:pStyle w:val="Prrafodelista"/>
              <w:numPr>
                <w:ilvl w:val="0"/>
                <w:numId w:val="1"/>
              </w:numPr>
              <w:ind w:left="557" w:hanging="425"/>
              <w:jc w:val="both"/>
            </w:pPr>
            <w:r w:rsidRPr="00C85A86">
              <w:t>Movimiento rectilíneo uniforme.</w:t>
            </w:r>
          </w:p>
          <w:p w:rsidR="0040474C" w:rsidRPr="00C85A86" w:rsidRDefault="0040474C" w:rsidP="002F60F5">
            <w:pPr>
              <w:pStyle w:val="Prrafodelista"/>
              <w:numPr>
                <w:ilvl w:val="0"/>
                <w:numId w:val="1"/>
              </w:numPr>
              <w:ind w:left="557" w:hanging="425"/>
              <w:jc w:val="both"/>
            </w:pPr>
            <w:r w:rsidRPr="00C85A86">
              <w:t>Aceleración.</w:t>
            </w:r>
          </w:p>
          <w:p w:rsidR="0040474C" w:rsidRPr="00C85A86" w:rsidRDefault="0040474C" w:rsidP="002F60F5">
            <w:pPr>
              <w:pStyle w:val="Prrafodelista"/>
              <w:numPr>
                <w:ilvl w:val="0"/>
                <w:numId w:val="1"/>
              </w:numPr>
              <w:ind w:left="557" w:hanging="425"/>
              <w:jc w:val="both"/>
            </w:pPr>
            <w:r w:rsidRPr="00C85A86">
              <w:t>Movimiento rectilíneo uniformemente acelerado.</w:t>
            </w:r>
          </w:p>
          <w:p w:rsidR="0040474C" w:rsidRPr="00C85A86" w:rsidRDefault="0040474C" w:rsidP="002F60F5">
            <w:pPr>
              <w:pStyle w:val="Prrafodelista"/>
              <w:numPr>
                <w:ilvl w:val="0"/>
                <w:numId w:val="1"/>
              </w:numPr>
              <w:ind w:left="557" w:hanging="425"/>
              <w:jc w:val="both"/>
            </w:pPr>
            <w:r w:rsidRPr="00C85A86">
              <w:t>Movimiento circular uniforme.</w:t>
            </w: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 w:rsidRPr="00C85A86">
              <w:t>Explico las fuerzas entre los objetos como interacciones debidas a carga eléctrica y a la masa.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C85A86">
              <w:t>Utilizo las matemáticas para modelas, analizar y presentar datos u modelos en forma de ecuaciones, funciones y conversiones.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…manejo conocimientos propios de las ciencia naturales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físico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" w:firstLine="0"/>
              <w:jc w:val="both"/>
            </w:pPr>
            <w:r w:rsidRPr="00C85A86">
              <w:t>Establezco relaciones entre diferentes fuerzas que actúan sobre los cuerpos en reposo o en movimiento rectilíneo uniforme y establezco condiciones para conservar la energía mecánica.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" w:firstLine="0"/>
              <w:jc w:val="both"/>
            </w:pPr>
            <w:r w:rsidRPr="00C85A86">
              <w:t>Modelo matemáticamente el movimiento de los objetos cotidianos a partir de las fuerzas que actúan sobre ellos.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…desarrollo compromisos personales y sociales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</w:rPr>
            </w:pPr>
            <w:r w:rsidRPr="00C85A86">
              <w:t xml:space="preserve">Escucho activamente a mis compañeros  y compañeras, reconozco otros puntos de vista, los comparo con los míos y </w:t>
            </w:r>
            <w:r w:rsidRPr="00C85A86">
              <w:lastRenderedPageBreak/>
              <w:t>puedo modificar los que pienso ente argumentos más sólidos.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94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el movimiento de un cuerpo, en un marco de referencia inercial dado, se puede describir con gráficos y predecir por medio de expresiones matemáticas.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7E190D">
        <w:trPr>
          <w:trHeight w:val="197"/>
        </w:trPr>
        <w:tc>
          <w:tcPr>
            <w:tcW w:w="5800" w:type="dxa"/>
            <w:gridSpan w:val="2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 la atención y motivación de los estudiantes.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presaberes, impresiones y expectativas referentes a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en relación con el movimiento de los cuerpos.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implementaran preguntas y/o presentación de imágenes o videos y/o experiencias grupales referentes al movimiento de los cuerpos, su clasificación, desplazamiento y velocidad, para encaminar la temática y despertar el interés de los estudiantes.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</w:p>
          <w:p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con un ponderado del 40% se implementará con evaluación tipo ICFES de 10 a 20 preguntas, quiz con preguntas de análisis.</w:t>
            </w:r>
          </w:p>
          <w:p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Cs/>
                <w:sz w:val="22"/>
                <w:szCs w:val="22"/>
              </w:rPr>
              <w:t xml:space="preserve">La implementación de la autoevaluación y coevaluación se </w:t>
            </w:r>
            <w:r w:rsidRPr="00C85A86">
              <w:rPr>
                <w:rFonts w:asciiTheme="minorHAnsi" w:hAnsiTheme="minorHAnsi"/>
                <w:iCs/>
                <w:sz w:val="22"/>
                <w:szCs w:val="22"/>
              </w:rPr>
              <w:lastRenderedPageBreak/>
              <w:t>hará al finalizar el periodo y se incluirán en el ponderado del logro actitudinal.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en plenaria se registraran las valoraciones hechas por pares estudiantiles que deberán ser justificadas para evitar subjetividades.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Heteroevaluación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Video-Beam, portátiles, videos e internet.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Didácticos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bata de laboratorio, 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bolas de madera, soporte de hierro provisto de pinza y nuez, carril metálico de 2m, taco de madera, cronómetro.</w:t>
            </w:r>
          </w:p>
        </w:tc>
      </w:tr>
      <w:tr w:rsidR="0040474C" w:rsidRPr="00C85A86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  <w:gridSpan w:val="6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MINISTERIO DE EDUCACION DEL ECUADOR. Física, 1º curso. Quito, Ecuador. Editorial Don Bosco. 2016.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TIPPENS, Paul. Física, conceptos y aplicaciones, 7ª edición. Editorial Mc Graw Hill/Interamericana de Editores. México D.F. 2011.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40474C" w:rsidRPr="00C85A86" w:rsidTr="007E190D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:rsidR="0040474C" w:rsidRPr="00C85A86" w:rsidRDefault="0040474C" w:rsidP="005B2E04">
            <w:pPr>
              <w:pStyle w:val="Prrafodelista"/>
              <w:ind w:left="360"/>
              <w:jc w:val="center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</w:t>
            </w:r>
            <w:bookmarkStart w:id="0" w:name="_GoBack"/>
            <w:bookmarkEnd w:id="0"/>
            <w:r w:rsidRPr="00C85A86">
              <w:rPr>
                <w:rFonts w:cstheme="minorHAnsi"/>
                <w:b/>
              </w:rPr>
              <w:t>OS PROMOCIONALES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</w:tcPr>
          <w:p w:rsidR="0040474C" w:rsidRPr="002F60F5" w:rsidRDefault="0040474C" w:rsidP="00CF10C9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</w:pPr>
            <w:r w:rsidRPr="00C85A86">
              <w:rPr>
                <w:b/>
              </w:rPr>
              <w:t>LOGRO COGNITIVO</w:t>
            </w:r>
            <w:r w:rsidRPr="00C85A86">
              <w:t xml:space="preserve">: Conoce las diferentes teorías de origen y evolución de las especies, entendiendo que la base de la evolución y las adaptaciones de los seres vivos se deben a los componentes genéticos transmitidos a través de los </w:t>
            </w:r>
            <w:r w:rsidR="00F76D07">
              <w:t>genes.</w:t>
            </w:r>
            <w:r w:rsidRPr="00C85A86">
              <w:t xml:space="preserve"> </w:t>
            </w:r>
            <w:r w:rsidR="00F76D07" w:rsidRPr="00C85A86">
              <w:t>C</w:t>
            </w:r>
            <w:r w:rsidRPr="00C85A86">
              <w:t>omprende</w:t>
            </w:r>
            <w:r w:rsidR="00F76D07">
              <w:t xml:space="preserve"> </w:t>
            </w:r>
            <w:r w:rsidRPr="00C85A86">
              <w:t>la aplicación del concepto teórico de ácido-base</w:t>
            </w:r>
            <w:r w:rsidR="00C317D9" w:rsidRPr="00C85A86">
              <w:t xml:space="preserve"> en los procesos biológicos</w:t>
            </w:r>
            <w:r w:rsidR="00C317D9">
              <w:t>,</w:t>
            </w:r>
            <w:r w:rsidRPr="00C85A86">
              <w:t xml:space="preserve"> y </w:t>
            </w:r>
            <w:r w:rsidR="00C317D9">
              <w:t xml:space="preserve">el concepto </w:t>
            </w:r>
            <w:r w:rsidRPr="00C85A86">
              <w:t>de movimiento de objetos</w:t>
            </w:r>
            <w:r w:rsidR="00C317D9">
              <w:t xml:space="preserve"> y las variables tiempo y distancia que de este se derivan</w:t>
            </w:r>
            <w:r w:rsidRPr="00C85A86">
              <w:t>.</w:t>
            </w:r>
          </w:p>
          <w:p w:rsidR="0040474C" w:rsidRPr="002F60F5" w:rsidRDefault="0040474C" w:rsidP="00CF10C9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LOGRO PROCEDIMENTAL</w:t>
            </w:r>
            <w:r w:rsidRPr="00C85A86">
              <w:t>: Establece relaciones entre los componentes evolutivos y genéticos de los seres vivos y comunica de forma apropiada cómo se aplican los conceptos teóricos de ácido–base</w:t>
            </w:r>
            <w:r w:rsidR="00C317D9">
              <w:t xml:space="preserve"> en los procesos biológicos</w:t>
            </w:r>
            <w:r w:rsidRPr="00C85A86">
              <w:t xml:space="preserve"> y </w:t>
            </w:r>
            <w:r w:rsidR="00C317D9">
              <w:t xml:space="preserve">relaciona las variables que intervienen en </w:t>
            </w:r>
            <w:r w:rsidRPr="00C85A86">
              <w:t>el movimiento de los objetos</w:t>
            </w:r>
            <w:r w:rsidR="00C317D9">
              <w:t xml:space="preserve"> para hacer predicciones matemáticas de estos</w:t>
            </w:r>
            <w:r w:rsidRPr="00C85A86">
              <w:t>.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Muestra interés por las actividades realizadas en clase, participando de ellas activamente, cumpliendo puntualmente con los compromisos y respetando y cuidando su entorno.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sectPr w:rsidR="0040474C" w:rsidRPr="00C85A86" w:rsidSect="007E190D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96A" w:rsidRDefault="00CC496A">
      <w:pPr>
        <w:spacing w:after="0" w:line="240" w:lineRule="auto"/>
      </w:pPr>
      <w:r>
        <w:separator/>
      </w:r>
    </w:p>
  </w:endnote>
  <w:endnote w:type="continuationSeparator" w:id="0">
    <w:p w:rsidR="00CC496A" w:rsidRDefault="00CC4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96A" w:rsidRDefault="00CC496A">
      <w:pPr>
        <w:spacing w:after="0" w:line="240" w:lineRule="auto"/>
      </w:pPr>
      <w:r>
        <w:separator/>
      </w:r>
    </w:p>
  </w:footnote>
  <w:footnote w:type="continuationSeparator" w:id="0">
    <w:p w:rsidR="00CC496A" w:rsidRDefault="00CC4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61C" w:rsidRPr="009131FD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CO"/>
      </w:rPr>
      <w:drawing>
        <wp:anchor distT="0" distB="0" distL="114300" distR="114300" simplePos="0" relativeHeight="251683840" behindDoc="0" locked="0" layoutInCell="1" allowOverlap="1" wp14:anchorId="3297DD15" wp14:editId="07092B8D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41161C" w:rsidRPr="009131FD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41161C" w:rsidRPr="00885919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41161C" w:rsidRPr="003F4B3F" w:rsidRDefault="0041161C" w:rsidP="007E190D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81E08"/>
    <w:multiLevelType w:val="hybridMultilevel"/>
    <w:tmpl w:val="0E647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E4A5D"/>
    <w:multiLevelType w:val="multilevel"/>
    <w:tmpl w:val="0C0A001F"/>
    <w:styleLink w:val="Estilo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D4428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3" w15:restartNumberingAfterBreak="0">
    <w:nsid w:val="123409CE"/>
    <w:multiLevelType w:val="multilevel"/>
    <w:tmpl w:val="3E1879AA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4" w15:restartNumberingAfterBreak="0">
    <w:nsid w:val="17F13C62"/>
    <w:multiLevelType w:val="hybridMultilevel"/>
    <w:tmpl w:val="70CE04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973A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C17261"/>
    <w:multiLevelType w:val="hybridMultilevel"/>
    <w:tmpl w:val="A07C39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608BA"/>
    <w:multiLevelType w:val="multilevel"/>
    <w:tmpl w:val="0C0A001F"/>
    <w:numStyleLink w:val="Estilo2"/>
  </w:abstractNum>
  <w:abstractNum w:abstractNumId="8" w15:restartNumberingAfterBreak="0">
    <w:nsid w:val="248C4C12"/>
    <w:multiLevelType w:val="hybridMultilevel"/>
    <w:tmpl w:val="46266E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F3144"/>
    <w:multiLevelType w:val="hybridMultilevel"/>
    <w:tmpl w:val="E3BEAE6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A1262B"/>
    <w:multiLevelType w:val="hybridMultilevel"/>
    <w:tmpl w:val="649040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40D0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12" w15:restartNumberingAfterBreak="0">
    <w:nsid w:val="328854A4"/>
    <w:multiLevelType w:val="hybridMultilevel"/>
    <w:tmpl w:val="7B68E7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020199"/>
    <w:multiLevelType w:val="hybridMultilevel"/>
    <w:tmpl w:val="F26CCC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121C0"/>
    <w:multiLevelType w:val="multilevel"/>
    <w:tmpl w:val="0C0A001F"/>
    <w:numStyleLink w:val="Estilo2"/>
  </w:abstractNum>
  <w:abstractNum w:abstractNumId="15" w15:restartNumberingAfterBreak="0">
    <w:nsid w:val="3C2478C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2B309B7"/>
    <w:multiLevelType w:val="hybridMultilevel"/>
    <w:tmpl w:val="E92E0A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C272D"/>
    <w:multiLevelType w:val="hybridMultilevel"/>
    <w:tmpl w:val="C03087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81224"/>
    <w:multiLevelType w:val="hybridMultilevel"/>
    <w:tmpl w:val="FCF6FF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B1BF5"/>
    <w:multiLevelType w:val="hybridMultilevel"/>
    <w:tmpl w:val="E9DAFF3A"/>
    <w:lvl w:ilvl="0" w:tplc="0C0A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0" w15:restartNumberingAfterBreak="0">
    <w:nsid w:val="62331607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21" w15:restartNumberingAfterBreak="0">
    <w:nsid w:val="626E6ADA"/>
    <w:multiLevelType w:val="hybridMultilevel"/>
    <w:tmpl w:val="D990E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C51C9"/>
    <w:multiLevelType w:val="hybridMultilevel"/>
    <w:tmpl w:val="C13A71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438A4"/>
    <w:multiLevelType w:val="hybridMultilevel"/>
    <w:tmpl w:val="7AB279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F5EBF"/>
    <w:multiLevelType w:val="multilevel"/>
    <w:tmpl w:val="19D0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4868AA"/>
    <w:multiLevelType w:val="hybridMultilevel"/>
    <w:tmpl w:val="991C6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74617"/>
    <w:multiLevelType w:val="hybridMultilevel"/>
    <w:tmpl w:val="384C10F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60D0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10"/>
  </w:num>
  <w:num w:numId="3">
    <w:abstractNumId w:val="17"/>
  </w:num>
  <w:num w:numId="4">
    <w:abstractNumId w:val="12"/>
  </w:num>
  <w:num w:numId="5">
    <w:abstractNumId w:val="25"/>
  </w:num>
  <w:num w:numId="6">
    <w:abstractNumId w:val="20"/>
  </w:num>
  <w:num w:numId="7">
    <w:abstractNumId w:val="19"/>
  </w:num>
  <w:num w:numId="8">
    <w:abstractNumId w:val="0"/>
  </w:num>
  <w:num w:numId="9">
    <w:abstractNumId w:val="16"/>
  </w:num>
  <w:num w:numId="10">
    <w:abstractNumId w:val="9"/>
  </w:num>
  <w:num w:numId="11">
    <w:abstractNumId w:val="23"/>
  </w:num>
  <w:num w:numId="12">
    <w:abstractNumId w:val="26"/>
  </w:num>
  <w:num w:numId="13">
    <w:abstractNumId w:val="21"/>
  </w:num>
  <w:num w:numId="14">
    <w:abstractNumId w:val="8"/>
  </w:num>
  <w:num w:numId="15">
    <w:abstractNumId w:val="4"/>
  </w:num>
  <w:num w:numId="16">
    <w:abstractNumId w:val="6"/>
  </w:num>
  <w:num w:numId="17">
    <w:abstractNumId w:val="11"/>
  </w:num>
  <w:num w:numId="18">
    <w:abstractNumId w:val="3"/>
  </w:num>
  <w:num w:numId="19">
    <w:abstractNumId w:val="14"/>
  </w:num>
  <w:num w:numId="20">
    <w:abstractNumId w:val="1"/>
  </w:num>
  <w:num w:numId="21">
    <w:abstractNumId w:val="7"/>
  </w:num>
  <w:num w:numId="22">
    <w:abstractNumId w:val="15"/>
  </w:num>
  <w:num w:numId="23">
    <w:abstractNumId w:val="5"/>
  </w:num>
  <w:num w:numId="24">
    <w:abstractNumId w:val="28"/>
  </w:num>
  <w:num w:numId="25">
    <w:abstractNumId w:val="2"/>
  </w:num>
  <w:num w:numId="26">
    <w:abstractNumId w:val="18"/>
  </w:num>
  <w:num w:numId="27">
    <w:abstractNumId w:val="24"/>
  </w:num>
  <w:num w:numId="28">
    <w:abstractNumId w:val="27"/>
  </w:num>
  <w:num w:numId="29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701"/>
    <w:rsid w:val="00014192"/>
    <w:rsid w:val="00030280"/>
    <w:rsid w:val="00031F30"/>
    <w:rsid w:val="00040258"/>
    <w:rsid w:val="00094923"/>
    <w:rsid w:val="000974BE"/>
    <w:rsid w:val="000C241D"/>
    <w:rsid w:val="000D1E15"/>
    <w:rsid w:val="000F4D6F"/>
    <w:rsid w:val="000F7864"/>
    <w:rsid w:val="00111232"/>
    <w:rsid w:val="001165E0"/>
    <w:rsid w:val="00124BB8"/>
    <w:rsid w:val="00150BE5"/>
    <w:rsid w:val="00190DEC"/>
    <w:rsid w:val="00193558"/>
    <w:rsid w:val="00196F2D"/>
    <w:rsid w:val="001A6EFF"/>
    <w:rsid w:val="001B5774"/>
    <w:rsid w:val="001C7AED"/>
    <w:rsid w:val="001D2D63"/>
    <w:rsid w:val="001F5E67"/>
    <w:rsid w:val="002018D7"/>
    <w:rsid w:val="002061C9"/>
    <w:rsid w:val="00212200"/>
    <w:rsid w:val="00233618"/>
    <w:rsid w:val="002421ED"/>
    <w:rsid w:val="00253EC7"/>
    <w:rsid w:val="0026732A"/>
    <w:rsid w:val="00271F2D"/>
    <w:rsid w:val="00286C39"/>
    <w:rsid w:val="00290763"/>
    <w:rsid w:val="00292E8A"/>
    <w:rsid w:val="002A1513"/>
    <w:rsid w:val="002A7F09"/>
    <w:rsid w:val="002F60F5"/>
    <w:rsid w:val="003250E6"/>
    <w:rsid w:val="003A63BE"/>
    <w:rsid w:val="003F185F"/>
    <w:rsid w:val="004034F6"/>
    <w:rsid w:val="0040474C"/>
    <w:rsid w:val="0041161C"/>
    <w:rsid w:val="00420D3F"/>
    <w:rsid w:val="0042286B"/>
    <w:rsid w:val="00424B88"/>
    <w:rsid w:val="00427EAE"/>
    <w:rsid w:val="004307B8"/>
    <w:rsid w:val="00446392"/>
    <w:rsid w:val="00467345"/>
    <w:rsid w:val="004719FF"/>
    <w:rsid w:val="004C6DAE"/>
    <w:rsid w:val="0050406D"/>
    <w:rsid w:val="00516544"/>
    <w:rsid w:val="00516E89"/>
    <w:rsid w:val="00542307"/>
    <w:rsid w:val="005479E6"/>
    <w:rsid w:val="005945F6"/>
    <w:rsid w:val="005A3933"/>
    <w:rsid w:val="005B2E04"/>
    <w:rsid w:val="005B3076"/>
    <w:rsid w:val="005C2C24"/>
    <w:rsid w:val="005C3E03"/>
    <w:rsid w:val="005E18DE"/>
    <w:rsid w:val="00624228"/>
    <w:rsid w:val="00654DD6"/>
    <w:rsid w:val="00697F78"/>
    <w:rsid w:val="006A471E"/>
    <w:rsid w:val="006B68DA"/>
    <w:rsid w:val="006C073F"/>
    <w:rsid w:val="006E1141"/>
    <w:rsid w:val="007373C5"/>
    <w:rsid w:val="007918C6"/>
    <w:rsid w:val="007948A6"/>
    <w:rsid w:val="007A3537"/>
    <w:rsid w:val="007B634B"/>
    <w:rsid w:val="007D2E09"/>
    <w:rsid w:val="007E190D"/>
    <w:rsid w:val="007F5021"/>
    <w:rsid w:val="008016C9"/>
    <w:rsid w:val="00806123"/>
    <w:rsid w:val="008219E9"/>
    <w:rsid w:val="00862C2E"/>
    <w:rsid w:val="0086324F"/>
    <w:rsid w:val="00885660"/>
    <w:rsid w:val="008E38A9"/>
    <w:rsid w:val="00903C6E"/>
    <w:rsid w:val="009974E1"/>
    <w:rsid w:val="009C2014"/>
    <w:rsid w:val="00A1122D"/>
    <w:rsid w:val="00A13837"/>
    <w:rsid w:val="00A53004"/>
    <w:rsid w:val="00A76944"/>
    <w:rsid w:val="00A76FF7"/>
    <w:rsid w:val="00A84965"/>
    <w:rsid w:val="00A84A69"/>
    <w:rsid w:val="00A903E4"/>
    <w:rsid w:val="00A9209D"/>
    <w:rsid w:val="00AB19DE"/>
    <w:rsid w:val="00AB7326"/>
    <w:rsid w:val="00AD2701"/>
    <w:rsid w:val="00AE6684"/>
    <w:rsid w:val="00B12DB9"/>
    <w:rsid w:val="00B41CD2"/>
    <w:rsid w:val="00B8202F"/>
    <w:rsid w:val="00B92994"/>
    <w:rsid w:val="00B92EAE"/>
    <w:rsid w:val="00BB76BA"/>
    <w:rsid w:val="00C317D9"/>
    <w:rsid w:val="00C5628C"/>
    <w:rsid w:val="00C57955"/>
    <w:rsid w:val="00C85A86"/>
    <w:rsid w:val="00C90E9A"/>
    <w:rsid w:val="00CC496A"/>
    <w:rsid w:val="00CD4FB0"/>
    <w:rsid w:val="00CE427A"/>
    <w:rsid w:val="00CF10C9"/>
    <w:rsid w:val="00D009EB"/>
    <w:rsid w:val="00D03119"/>
    <w:rsid w:val="00D13F67"/>
    <w:rsid w:val="00D859FA"/>
    <w:rsid w:val="00D91279"/>
    <w:rsid w:val="00DB4154"/>
    <w:rsid w:val="00E1046B"/>
    <w:rsid w:val="00E11A4B"/>
    <w:rsid w:val="00E15F7C"/>
    <w:rsid w:val="00E25644"/>
    <w:rsid w:val="00E41EC8"/>
    <w:rsid w:val="00E6097C"/>
    <w:rsid w:val="00EA7972"/>
    <w:rsid w:val="00EB48DA"/>
    <w:rsid w:val="00EB7929"/>
    <w:rsid w:val="00EC585E"/>
    <w:rsid w:val="00F01A2B"/>
    <w:rsid w:val="00F1717F"/>
    <w:rsid w:val="00F27870"/>
    <w:rsid w:val="00F356BF"/>
    <w:rsid w:val="00F405C2"/>
    <w:rsid w:val="00F76D07"/>
    <w:rsid w:val="00F822EF"/>
    <w:rsid w:val="00F86E4F"/>
    <w:rsid w:val="00FC2902"/>
    <w:rsid w:val="00FD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BFEA"/>
  <w15:docId w15:val="{BFFC5741-0F44-4728-9B54-C1BFDADE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4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701"/>
  </w:style>
  <w:style w:type="table" w:styleId="Tablaconcuadrcula">
    <w:name w:val="Table Grid"/>
    <w:basedOn w:val="Tablanormal"/>
    <w:uiPriority w:val="59"/>
    <w:rsid w:val="00AD270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63BE"/>
    <w:pPr>
      <w:ind w:left="720"/>
      <w:contextualSpacing/>
    </w:pPr>
  </w:style>
  <w:style w:type="paragraph" w:styleId="Sinespaciado">
    <w:name w:val="No Spacing"/>
    <w:uiPriority w:val="1"/>
    <w:qFormat/>
    <w:rsid w:val="005423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0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4047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0474C"/>
    <w:rPr>
      <w:color w:val="0000FF" w:themeColor="hyperlink"/>
      <w:u w:val="single"/>
    </w:rPr>
  </w:style>
  <w:style w:type="numbering" w:customStyle="1" w:styleId="Estilo1">
    <w:name w:val="Estilo1"/>
    <w:uiPriority w:val="99"/>
    <w:rsid w:val="006E1141"/>
    <w:pPr>
      <w:numPr>
        <w:numId w:val="18"/>
      </w:numPr>
    </w:pPr>
  </w:style>
  <w:style w:type="numbering" w:customStyle="1" w:styleId="Estilo2">
    <w:name w:val="Estilo2"/>
    <w:uiPriority w:val="99"/>
    <w:rsid w:val="006E1141"/>
    <w:pPr>
      <w:numPr>
        <w:numId w:val="20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124B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prende.colombiaaprende.edu.co/es/aulassinfronteras/grado9-ciencias-naturales-b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3611</Words>
  <Characters>19865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zuleima</dc:creator>
  <cp:lastModifiedBy>HP I3</cp:lastModifiedBy>
  <cp:revision>87</cp:revision>
  <dcterms:created xsi:type="dcterms:W3CDTF">2017-12-05T18:41:00Z</dcterms:created>
  <dcterms:modified xsi:type="dcterms:W3CDTF">2020-03-23T15:37:00Z</dcterms:modified>
</cp:coreProperties>
</file>