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3"/>
        <w:gridCol w:w="2879"/>
        <w:gridCol w:w="2872"/>
        <w:gridCol w:w="2876"/>
        <w:gridCol w:w="2876"/>
      </w:tblGrid>
      <w:tr w:rsidR="006F474B" w:rsidRPr="006F474B" w14:paraId="64C7440A" w14:textId="77777777" w:rsidTr="007E190D">
        <w:tc>
          <w:tcPr>
            <w:tcW w:w="2901" w:type="dxa"/>
            <w:shd w:val="clear" w:color="auto" w:fill="EEECE1" w:themeFill="background2"/>
          </w:tcPr>
          <w:p w14:paraId="71F9AC0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1248D09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</w:rPr>
              <w:t xml:space="preserve">CIENCIAS NATURALES </w:t>
            </w:r>
          </w:p>
        </w:tc>
        <w:tc>
          <w:tcPr>
            <w:tcW w:w="2902" w:type="dxa"/>
            <w:shd w:val="clear" w:color="auto" w:fill="EEECE1" w:themeFill="background2"/>
          </w:tcPr>
          <w:p w14:paraId="0E765705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6CF51675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           2</w:t>
            </w:r>
          </w:p>
          <w:p w14:paraId="116B76D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2BA3AE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1D73210A" w14:textId="7C3D6E14" w:rsidR="0040474C" w:rsidRPr="006F474B" w:rsidRDefault="004F131B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3F5442">
              <w:rPr>
                <w:rFonts w:cstheme="minorHAnsi"/>
              </w:rPr>
              <w:t>23</w:t>
            </w:r>
          </w:p>
        </w:tc>
      </w:tr>
    </w:tbl>
    <w:p w14:paraId="4B8A1171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ACC05C7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t>PRIMER PERIODO</w:t>
      </w:r>
    </w:p>
    <w:p w14:paraId="50066215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3402"/>
        <w:gridCol w:w="2551"/>
        <w:gridCol w:w="3527"/>
      </w:tblGrid>
      <w:tr w:rsidR="006F474B" w:rsidRPr="006F474B" w14:paraId="4E2D4C20" w14:textId="77777777" w:rsidTr="00BE516C">
        <w:tc>
          <w:tcPr>
            <w:tcW w:w="7792" w:type="dxa"/>
            <w:shd w:val="clear" w:color="auto" w:fill="EEECE1" w:themeFill="background2"/>
          </w:tcPr>
          <w:p w14:paraId="1FEDA1B6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402" w:type="dxa"/>
            <w:shd w:val="clear" w:color="auto" w:fill="EEECE1" w:themeFill="background2"/>
          </w:tcPr>
          <w:p w14:paraId="7A61940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2551" w:type="dxa"/>
            <w:shd w:val="clear" w:color="auto" w:fill="EEECE1" w:themeFill="background2"/>
          </w:tcPr>
          <w:p w14:paraId="0C792412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3527" w:type="dxa"/>
            <w:shd w:val="clear" w:color="auto" w:fill="EEECE1" w:themeFill="background2"/>
          </w:tcPr>
          <w:p w14:paraId="1E69715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73197D6A" w14:textId="77777777" w:rsidTr="00BE516C">
        <w:trPr>
          <w:trHeight w:val="176"/>
        </w:trPr>
        <w:tc>
          <w:tcPr>
            <w:tcW w:w="7792" w:type="dxa"/>
            <w:shd w:val="clear" w:color="auto" w:fill="EEECE1" w:themeFill="background2"/>
          </w:tcPr>
          <w:p w14:paraId="3ACE52B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402" w:type="dxa"/>
            <w:vMerge w:val="restart"/>
          </w:tcPr>
          <w:p w14:paraId="18476629" w14:textId="6C5B2AED" w:rsidR="0040474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="0004241B">
              <w:rPr>
                <w:rFonts w:cstheme="minorHAnsi"/>
              </w:rPr>
              <w:t xml:space="preserve"> Identifica</w:t>
            </w:r>
            <w:r w:rsidR="00FC581B">
              <w:rPr>
                <w:rFonts w:cstheme="minorHAnsi"/>
              </w:rPr>
              <w:t>r</w:t>
            </w:r>
            <w:r w:rsidR="0004241B">
              <w:rPr>
                <w:rFonts w:cstheme="minorHAnsi"/>
              </w:rPr>
              <w:t xml:space="preserve"> </w:t>
            </w:r>
            <w:r w:rsidRPr="006F474B">
              <w:rPr>
                <w:rFonts w:cstheme="minorHAnsi"/>
              </w:rPr>
              <w:t xml:space="preserve">las diferentes partes de las plantas y </w:t>
            </w:r>
            <w:r w:rsidR="00FC581B" w:rsidRPr="006F474B">
              <w:rPr>
                <w:rFonts w:cstheme="minorHAnsi"/>
              </w:rPr>
              <w:t>sus funciones</w:t>
            </w:r>
            <w:r w:rsidRPr="006F474B">
              <w:rPr>
                <w:rFonts w:cstheme="minorHAnsi"/>
              </w:rPr>
              <w:t>.</w:t>
            </w:r>
          </w:p>
          <w:p w14:paraId="406A3689" w14:textId="77777777" w:rsidR="00AF6D63" w:rsidRDefault="00AF6D63" w:rsidP="00AF6D6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3D66FCE5" w14:textId="77777777" w:rsidR="00AF6D63" w:rsidRPr="006F474B" w:rsidRDefault="00AF6D63" w:rsidP="00AF6D6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272207DB" w14:textId="63DB4CB1" w:rsidR="00ED005A" w:rsidRDefault="0040474C" w:rsidP="00ED005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4241B">
              <w:rPr>
                <w:rFonts w:cstheme="minorHAnsi"/>
              </w:rPr>
              <w:t>D</w:t>
            </w:r>
            <w:r w:rsidRPr="006F474B">
              <w:rPr>
                <w:rFonts w:cstheme="minorHAnsi"/>
              </w:rPr>
              <w:t>escrib</w:t>
            </w:r>
            <w:r w:rsidR="00FC581B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las </w:t>
            </w:r>
            <w:r w:rsidR="0004241B">
              <w:rPr>
                <w:rFonts w:cstheme="minorHAnsi"/>
              </w:rPr>
              <w:t xml:space="preserve">características físicas </w:t>
            </w:r>
            <w:r w:rsidR="00FC581B">
              <w:rPr>
                <w:rFonts w:cstheme="minorHAnsi"/>
              </w:rPr>
              <w:t>de las</w:t>
            </w:r>
            <w:r w:rsidR="0004241B">
              <w:rPr>
                <w:rFonts w:cstheme="minorHAnsi"/>
              </w:rPr>
              <w:t xml:space="preserve"> </w:t>
            </w:r>
            <w:r w:rsidRPr="006F474B">
              <w:rPr>
                <w:rFonts w:cstheme="minorHAnsi"/>
              </w:rPr>
              <w:t>plantas</w:t>
            </w:r>
            <w:r w:rsidRPr="006F474B">
              <w:rPr>
                <w:rFonts w:cstheme="minorHAnsi"/>
                <w:b/>
              </w:rPr>
              <w:t xml:space="preserve"> </w:t>
            </w:r>
            <w:r w:rsidR="0004241B">
              <w:rPr>
                <w:rFonts w:cstheme="minorHAnsi"/>
              </w:rPr>
              <w:t xml:space="preserve">y animales; clasificándolos </w:t>
            </w:r>
            <w:r w:rsidR="004F4348">
              <w:rPr>
                <w:rFonts w:cstheme="minorHAnsi"/>
              </w:rPr>
              <w:t>según el medio en que se encuentren, tipo de alimentación y desplazamientos.</w:t>
            </w:r>
          </w:p>
          <w:p w14:paraId="31F854D4" w14:textId="77777777" w:rsidR="00AF6D63" w:rsidRPr="00AF6D63" w:rsidRDefault="00AF6D63" w:rsidP="00AF6D63">
            <w:pPr>
              <w:pStyle w:val="Prrafodelista"/>
              <w:rPr>
                <w:rFonts w:cstheme="minorHAnsi"/>
              </w:rPr>
            </w:pPr>
          </w:p>
          <w:p w14:paraId="45BAFFE9" w14:textId="77777777" w:rsidR="00AF6D63" w:rsidRPr="00ED005A" w:rsidRDefault="00AF6D63" w:rsidP="00AF6D6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1EFE8990" w14:textId="6227F440" w:rsidR="0040474C" w:rsidRPr="006F474B" w:rsidRDefault="0040474C" w:rsidP="00523A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</w:t>
            </w:r>
            <w:r w:rsidR="00FC581B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a clase puntualmente portando correctamente su uniforme que</w:t>
            </w:r>
            <w:r w:rsidR="00523AAD">
              <w:rPr>
                <w:rFonts w:cstheme="minorHAnsi"/>
              </w:rPr>
              <w:t xml:space="preserve"> le corresponde cada día, llevar</w:t>
            </w:r>
            <w:r w:rsidRPr="006F474B">
              <w:rPr>
                <w:rFonts w:cstheme="minorHAnsi"/>
              </w:rPr>
              <w:t xml:space="preserve"> su</w:t>
            </w:r>
            <w:r w:rsidR="00523AAD">
              <w:rPr>
                <w:rFonts w:cstheme="minorHAnsi"/>
              </w:rPr>
              <w:t xml:space="preserve"> cuaderno en orden y mantener</w:t>
            </w:r>
            <w:r w:rsidRPr="006F474B">
              <w:rPr>
                <w:rFonts w:cstheme="minorHAnsi"/>
              </w:rPr>
              <w:t xml:space="preserve"> una actitud de respeto y colaboración.</w:t>
            </w:r>
          </w:p>
        </w:tc>
        <w:tc>
          <w:tcPr>
            <w:tcW w:w="2551" w:type="dxa"/>
            <w:vMerge w:val="restart"/>
          </w:tcPr>
          <w:p w14:paraId="3AEDCF6F" w14:textId="77777777" w:rsidR="00AF6D63" w:rsidRPr="00AF6D63" w:rsidRDefault="00AF6D63" w:rsidP="00AF6D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03B972F" w14:textId="77777777" w:rsidR="00AF6D63" w:rsidRPr="00AF6D63" w:rsidRDefault="00AF6D63" w:rsidP="00AF6D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FD3B310" w14:textId="77777777" w:rsidR="0040474C" w:rsidRPr="004C3BD8" w:rsidRDefault="0028277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Las plantas </w:t>
            </w:r>
          </w:p>
          <w:p w14:paraId="25F020B9" w14:textId="4C4077A2" w:rsidR="004C3BD8" w:rsidRPr="006F474B" w:rsidRDefault="004C3BD8" w:rsidP="003C33C5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527" w:type="dxa"/>
            <w:vMerge w:val="restart"/>
          </w:tcPr>
          <w:p w14:paraId="45A81C62" w14:textId="77777777" w:rsidR="00AF6D63" w:rsidRDefault="00AF6D63" w:rsidP="00AF6D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D55AD7F" w14:textId="77777777" w:rsidR="00AF6D63" w:rsidRDefault="00AF6D63" w:rsidP="00AF6D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7135A951" w14:textId="16B89333" w:rsid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>Plantas</w:t>
            </w:r>
          </w:p>
          <w:p w14:paraId="41F3B796" w14:textId="6E3F367E" w:rsidR="00F201E5" w:rsidRPr="00F201E5" w:rsidRDefault="00F201E5" w:rsidP="00F201E5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 w:rsidRPr="00F201E5">
              <w:rPr>
                <w:rFonts w:cstheme="minorHAnsi"/>
              </w:rPr>
              <w:t xml:space="preserve">Germinación de las plantas </w:t>
            </w:r>
          </w:p>
          <w:p w14:paraId="32AD6CFB" w14:textId="06815619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 xml:space="preserve">Partes </w:t>
            </w:r>
            <w:r w:rsidR="00F201E5" w:rsidRPr="00671BCF">
              <w:rPr>
                <w:rFonts w:cstheme="minorHAnsi"/>
              </w:rPr>
              <w:t>de las plantas</w:t>
            </w:r>
          </w:p>
          <w:p w14:paraId="423AA9E2" w14:textId="7F6FC91F" w:rsidR="00671BCF" w:rsidRPr="00671BCF" w:rsidRDefault="009806AC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 xml:space="preserve">Característica </w:t>
            </w:r>
            <w:r w:rsidR="00A91931" w:rsidRPr="00671BCF">
              <w:rPr>
                <w:rFonts w:cstheme="minorHAnsi"/>
              </w:rPr>
              <w:t>de las plantas</w:t>
            </w:r>
          </w:p>
          <w:p w14:paraId="5F940EA1" w14:textId="2345D644" w:rsid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 xml:space="preserve">Adaptación de </w:t>
            </w:r>
            <w:r w:rsidR="00F201E5" w:rsidRPr="00671BCF">
              <w:rPr>
                <w:rFonts w:cstheme="minorHAnsi"/>
              </w:rPr>
              <w:t>las plantas</w:t>
            </w:r>
            <w:r w:rsidRPr="00671BCF">
              <w:rPr>
                <w:rFonts w:cstheme="minorHAnsi"/>
              </w:rPr>
              <w:t xml:space="preserve"> </w:t>
            </w:r>
            <w:r w:rsidR="00F201E5" w:rsidRPr="00671BCF">
              <w:rPr>
                <w:rFonts w:cstheme="minorHAnsi"/>
              </w:rPr>
              <w:t>y el medio</w:t>
            </w:r>
            <w:r w:rsidRPr="00671BCF">
              <w:rPr>
                <w:rFonts w:cstheme="minorHAnsi"/>
              </w:rPr>
              <w:t xml:space="preserve"> </w:t>
            </w:r>
            <w:r w:rsidR="00F201E5" w:rsidRPr="00671BCF">
              <w:rPr>
                <w:rFonts w:cstheme="minorHAnsi"/>
              </w:rPr>
              <w:t>donde habitan</w:t>
            </w:r>
          </w:p>
          <w:p w14:paraId="145F7AAD" w14:textId="77777777" w:rsidR="00F201E5" w:rsidRPr="00F201E5" w:rsidRDefault="00F201E5" w:rsidP="00F201E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F201E5">
              <w:rPr>
                <w:rFonts w:cstheme="minorHAnsi"/>
              </w:rPr>
              <w:t>Fotosíntesis.</w:t>
            </w:r>
          </w:p>
          <w:p w14:paraId="72550829" w14:textId="77777777" w:rsidR="00F201E5" w:rsidRPr="00F201E5" w:rsidRDefault="00F201E5" w:rsidP="00F201E5">
            <w:pPr>
              <w:jc w:val="both"/>
              <w:rPr>
                <w:rFonts w:cstheme="minorHAnsi"/>
              </w:rPr>
            </w:pPr>
          </w:p>
          <w:p w14:paraId="0AC64388" w14:textId="3CAA510A" w:rsidR="0040474C" w:rsidRPr="00671BCF" w:rsidRDefault="0040474C" w:rsidP="00F201E5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6F474B" w:rsidRPr="006F474B" w14:paraId="7A33F569" w14:textId="77777777" w:rsidTr="00BE516C">
        <w:trPr>
          <w:trHeight w:val="142"/>
        </w:trPr>
        <w:tc>
          <w:tcPr>
            <w:tcW w:w="7792" w:type="dxa"/>
          </w:tcPr>
          <w:p w14:paraId="0676F0F0" w14:textId="1E230CE7" w:rsidR="0040474C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2D1E4223" w14:textId="77777777" w:rsidR="009806AC" w:rsidRPr="009806AC" w:rsidRDefault="009806AC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9806AC">
              <w:rPr>
                <w:rFonts w:cs="CheltenhamStd-LightCond"/>
              </w:rPr>
              <w:t>…me aproximo al conocimiento</w:t>
            </w:r>
          </w:p>
          <w:p w14:paraId="28604345" w14:textId="25194B09" w:rsidR="009806AC" w:rsidRDefault="009806AC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9806AC">
              <w:rPr>
                <w:rFonts w:cs="CheltenhamStd-LightCond"/>
              </w:rPr>
              <w:t>como científico-a natural</w:t>
            </w:r>
          </w:p>
          <w:p w14:paraId="56606512" w14:textId="380C8D09" w:rsidR="009806AC" w:rsidRPr="00885AB8" w:rsidRDefault="00885AB8" w:rsidP="00885AB8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>
              <w:rPr>
                <w:rFonts w:cs="CheltenhamStd-LightCond"/>
              </w:rPr>
              <w:t>-</w:t>
            </w:r>
            <w:r w:rsidR="009806AC" w:rsidRPr="00885AB8">
              <w:rPr>
                <w:rFonts w:cs="CheltenhamStd-LightCond"/>
              </w:rPr>
              <w:t>Observo mi entorno.</w:t>
            </w:r>
          </w:p>
          <w:p w14:paraId="302CC178" w14:textId="01D0D618" w:rsidR="00885AB8" w:rsidRDefault="00885AB8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>
              <w:rPr>
                <w:rFonts w:cs="CheltenhamStd-LightCond"/>
              </w:rPr>
              <w:t>-</w:t>
            </w:r>
            <w:r w:rsidRPr="00885AB8">
              <w:rPr>
                <w:rFonts w:cs="CheltenhamStd-LightCond"/>
              </w:rPr>
              <w:t>Identifico condiciones que influyen en los resultados de una experiencia</w:t>
            </w:r>
          </w:p>
          <w:p w14:paraId="57ED6A84" w14:textId="1D2A5547" w:rsidR="00885AB8" w:rsidRDefault="00885AB8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>
              <w:rPr>
                <w:rFonts w:cs="CheltenhamStd-LightCond"/>
              </w:rPr>
              <w:t>-</w:t>
            </w:r>
            <w:r w:rsidRPr="00885AB8">
              <w:rPr>
                <w:rFonts w:cs="CheltenhamStd-LightCond"/>
              </w:rPr>
              <w:t>Selecciono la información apropiada para dar respuesta a mis preguntas.</w:t>
            </w:r>
          </w:p>
          <w:p w14:paraId="7C163917" w14:textId="340C4C61" w:rsidR="00885AB8" w:rsidRDefault="00885AB8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885AB8">
              <w:rPr>
                <w:rFonts w:cs="CheltenhamStd-LightCond"/>
              </w:rPr>
              <w:t>…manejo conocimientos</w:t>
            </w:r>
          </w:p>
          <w:p w14:paraId="56DAF243" w14:textId="12716420" w:rsidR="00885AB8" w:rsidRPr="00AF6D63" w:rsidRDefault="00AF6D63" w:rsidP="00AF6D63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b/>
              </w:rPr>
            </w:pPr>
            <w:r>
              <w:rPr>
                <w:rFonts w:cs="CheltenhamStd-LightCond"/>
              </w:rPr>
              <w:t xml:space="preserve"> </w:t>
            </w:r>
            <w:r w:rsidR="00885AB8" w:rsidRPr="00AF6D63">
              <w:rPr>
                <w:rFonts w:cs="CheltenhamStd-LightCond"/>
                <w:b/>
              </w:rPr>
              <w:t>Entorno vivo</w:t>
            </w:r>
          </w:p>
          <w:p w14:paraId="253AC4FC" w14:textId="28F534D2" w:rsidR="00885AB8" w:rsidRPr="00885AB8" w:rsidRDefault="00885AB8" w:rsidP="00885AB8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885AB8">
              <w:rPr>
                <w:rFonts w:cs="CheltenhamStd-LightCond"/>
              </w:rPr>
              <w:t>•Describo características de seres vivos y</w:t>
            </w:r>
            <w:r w:rsidR="00AF6D63">
              <w:rPr>
                <w:rFonts w:cs="CheltenhamStd-LightCond"/>
              </w:rPr>
              <w:t xml:space="preserve"> </w:t>
            </w:r>
            <w:r w:rsidRPr="00885AB8">
              <w:rPr>
                <w:rFonts w:cs="CheltenhamStd-LightCond"/>
              </w:rPr>
              <w:t>objetos inertes, establezco semejanzas y</w:t>
            </w:r>
          </w:p>
          <w:p w14:paraId="54C4BAC7" w14:textId="7D504BA6" w:rsidR="00885AB8" w:rsidRDefault="00885AB8" w:rsidP="00885AB8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885AB8">
              <w:rPr>
                <w:rFonts w:cs="CheltenhamStd-LightCond"/>
              </w:rPr>
              <w:t>diferencias entre ellos y los clasifico</w:t>
            </w:r>
          </w:p>
          <w:p w14:paraId="0C7316E5" w14:textId="0A0DA3FE" w:rsidR="0011596E" w:rsidRDefault="0011596E" w:rsidP="0011596E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11596E">
              <w:rPr>
                <w:rFonts w:cs="CheltenhamStd-LightCond"/>
              </w:rPr>
              <w:t>•Identifico y describo la flora, la fauna,</w:t>
            </w:r>
            <w:r w:rsidR="00AF6D63">
              <w:rPr>
                <w:rFonts w:cs="CheltenhamStd-LightCond"/>
              </w:rPr>
              <w:t xml:space="preserve"> </w:t>
            </w:r>
            <w:r w:rsidRPr="0011596E">
              <w:rPr>
                <w:rFonts w:cs="CheltenhamStd-LightCond"/>
              </w:rPr>
              <w:t>el agua y el suelo de mi entorno.</w:t>
            </w:r>
          </w:p>
          <w:p w14:paraId="462CEA26" w14:textId="77777777" w:rsidR="00885AB8" w:rsidRDefault="00885AB8" w:rsidP="00885AB8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</w:p>
          <w:p w14:paraId="511A8B8E" w14:textId="77205504" w:rsidR="00885AB8" w:rsidRPr="00AF6D63" w:rsidRDefault="00885AB8" w:rsidP="00AF6D63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b/>
              </w:rPr>
            </w:pPr>
            <w:r w:rsidRPr="00AF6D63">
              <w:rPr>
                <w:rFonts w:cs="CheltenhamStd-LightCond"/>
                <w:b/>
              </w:rPr>
              <w:t>Entorno físico</w:t>
            </w:r>
          </w:p>
          <w:p w14:paraId="06057CA2" w14:textId="18256E99" w:rsidR="00A91931" w:rsidRPr="00A91931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Identifico tipos de movimiento en seres</w:t>
            </w:r>
            <w:r w:rsidR="00AF6D63">
              <w:rPr>
                <w:rFonts w:cs="CheltenhamStd-LightCond"/>
              </w:rPr>
              <w:t xml:space="preserve"> </w:t>
            </w:r>
            <w:r w:rsidRPr="00A91931">
              <w:rPr>
                <w:rFonts w:cs="CheltenhamStd-LightCond"/>
              </w:rPr>
              <w:t>vivos y objetos, y las fuerzas que</w:t>
            </w:r>
          </w:p>
          <w:p w14:paraId="71751AB5" w14:textId="1213801C" w:rsidR="00885AB8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los producen.</w:t>
            </w:r>
          </w:p>
          <w:p w14:paraId="11267995" w14:textId="7C95397B" w:rsidR="00A91931" w:rsidRPr="00AF6D63" w:rsidRDefault="00A91931" w:rsidP="00AF6D6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/>
              <w:jc w:val="both"/>
              <w:rPr>
                <w:rFonts w:cs="CheltenhamStd-LightCond"/>
              </w:rPr>
            </w:pPr>
            <w:r w:rsidRPr="00AF6D63">
              <w:rPr>
                <w:rFonts w:cs="CheltenhamStd-LightCond"/>
              </w:rPr>
              <w:t>Ciencia, tecnología y sociedad</w:t>
            </w:r>
          </w:p>
          <w:p w14:paraId="14346366" w14:textId="77777777" w:rsidR="00A91931" w:rsidRPr="00A91931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•Diferencio objetos naturales de objetos</w:t>
            </w:r>
          </w:p>
          <w:p w14:paraId="6F2E80BD" w14:textId="38D5FC26" w:rsidR="00A91931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creados por el ser humano.</w:t>
            </w:r>
          </w:p>
          <w:p w14:paraId="36D02E8A" w14:textId="77777777" w:rsidR="00A91931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</w:p>
          <w:p w14:paraId="45B3F392" w14:textId="5719C125" w:rsidR="00A91931" w:rsidRPr="00AF6D63" w:rsidRDefault="00A91931" w:rsidP="00AF6D63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F6D63">
              <w:rPr>
                <w:rFonts w:cs="CheltenhamStd-LightCond"/>
              </w:rPr>
              <w:t>…desarrollo compromisos personales y sociales</w:t>
            </w:r>
          </w:p>
          <w:p w14:paraId="209CA456" w14:textId="70069D23" w:rsidR="00A91931" w:rsidRPr="00AF6D63" w:rsidRDefault="00A91931" w:rsidP="00AF6D6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Reconozco la importancia de</w:t>
            </w:r>
            <w:r w:rsidR="00AF6D63">
              <w:rPr>
                <w:rFonts w:cs="CheltenhamStd-LightCond"/>
              </w:rPr>
              <w:t xml:space="preserve"> </w:t>
            </w:r>
            <w:r w:rsidRPr="00AF6D63">
              <w:rPr>
                <w:rFonts w:cs="CheltenhamStd-LightCond"/>
              </w:rPr>
              <w:t>animales, plantas, agua y suelo de mi</w:t>
            </w:r>
            <w:r w:rsidR="00AF6D63">
              <w:rPr>
                <w:rFonts w:cs="CheltenhamStd-LightCond"/>
              </w:rPr>
              <w:t xml:space="preserve"> </w:t>
            </w:r>
            <w:r w:rsidRPr="00AF6D63">
              <w:rPr>
                <w:rFonts w:cs="CheltenhamStd-LightCond"/>
              </w:rPr>
              <w:t>entorno y propongo estrategias</w:t>
            </w:r>
            <w:r w:rsidR="00AF6D63">
              <w:rPr>
                <w:rFonts w:cs="CheltenhamStd-LightCond"/>
              </w:rPr>
              <w:t xml:space="preserve"> </w:t>
            </w:r>
            <w:r w:rsidRPr="00AF6D63">
              <w:rPr>
                <w:rFonts w:cs="CheltenhamStd-LightCond"/>
              </w:rPr>
              <w:t>para cuidarlos.</w:t>
            </w:r>
          </w:p>
          <w:p w14:paraId="33ED3083" w14:textId="0DDC36B0" w:rsidR="009806AC" w:rsidRPr="00AF6D63" w:rsidRDefault="00A91931" w:rsidP="00AF6D6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R</w:t>
            </w:r>
            <w:r w:rsidR="00AF6D63">
              <w:rPr>
                <w:rFonts w:cs="CheltenhamStd-LightCond"/>
              </w:rPr>
              <w:t xml:space="preserve">espeto y cuido los seres vivos y </w:t>
            </w:r>
            <w:r w:rsidRPr="00AF6D63">
              <w:rPr>
                <w:rFonts w:cs="CheltenhamStd-LightCond"/>
              </w:rPr>
              <w:t>los objetos de mi entorno.</w:t>
            </w:r>
          </w:p>
        </w:tc>
        <w:tc>
          <w:tcPr>
            <w:tcW w:w="3402" w:type="dxa"/>
            <w:vMerge/>
          </w:tcPr>
          <w:p w14:paraId="2D6AE5B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14:paraId="78FC367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527" w:type="dxa"/>
            <w:vMerge/>
          </w:tcPr>
          <w:p w14:paraId="7EC22C8C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76EAD672" w14:textId="77777777" w:rsidTr="00BE516C">
        <w:trPr>
          <w:trHeight w:val="70"/>
        </w:trPr>
        <w:tc>
          <w:tcPr>
            <w:tcW w:w="7792" w:type="dxa"/>
            <w:shd w:val="clear" w:color="auto" w:fill="EEECE1" w:themeFill="background2"/>
          </w:tcPr>
          <w:p w14:paraId="365AB56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402" w:type="dxa"/>
            <w:vMerge/>
          </w:tcPr>
          <w:p w14:paraId="50EE1EC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14:paraId="5A1FF43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527" w:type="dxa"/>
            <w:vMerge/>
          </w:tcPr>
          <w:p w14:paraId="16E8AABD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52132CBD" w14:textId="77777777" w:rsidTr="00BE516C">
        <w:trPr>
          <w:trHeight w:val="94"/>
        </w:trPr>
        <w:tc>
          <w:tcPr>
            <w:tcW w:w="7792" w:type="dxa"/>
          </w:tcPr>
          <w:p w14:paraId="0E5C7021" w14:textId="77777777" w:rsidR="0040474C" w:rsidRDefault="005C2ED0" w:rsidP="00B820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Comprende la relación entre las características físicas de las plantas y animales con los ambientes en donde vive, teniendo en cuenta sus necesidades básicas (luz, agua aire, suelo, nutrientes, desplazamientos y protección).</w:t>
            </w:r>
          </w:p>
          <w:p w14:paraId="2596F8E7" w14:textId="77777777" w:rsidR="00F201E5" w:rsidRDefault="00F201E5" w:rsidP="00B8202F">
            <w:pPr>
              <w:jc w:val="both"/>
              <w:rPr>
                <w:rFonts w:cstheme="minorHAnsi"/>
              </w:rPr>
            </w:pPr>
          </w:p>
          <w:p w14:paraId="04FB3673" w14:textId="7C942D72" w:rsidR="00F201E5" w:rsidRDefault="00F201E5" w:rsidP="00F201E5">
            <w:pPr>
              <w:jc w:val="both"/>
              <w:rPr>
                <w:rFonts w:cstheme="minorHAnsi"/>
              </w:rPr>
            </w:pPr>
            <w:r w:rsidRPr="00F201E5">
              <w:rPr>
                <w:rFonts w:cstheme="minorHAnsi"/>
              </w:rPr>
              <w:t>Explica los procesos de cambios físicos que ocurren en el ciclo de vida de plantas y animales de su entorno, en un período de tiempo determinado.</w:t>
            </w:r>
          </w:p>
          <w:p w14:paraId="2A31BFB0" w14:textId="2BD77DA0" w:rsidR="00F201E5" w:rsidRPr="006F474B" w:rsidRDefault="00F201E5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Merge/>
          </w:tcPr>
          <w:p w14:paraId="5193888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14:paraId="23EA32E3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527" w:type="dxa"/>
            <w:vMerge/>
          </w:tcPr>
          <w:p w14:paraId="6AAEE1A3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3065117E" w14:textId="77777777" w:rsidTr="00BE516C">
        <w:trPr>
          <w:trHeight w:val="70"/>
        </w:trPr>
        <w:tc>
          <w:tcPr>
            <w:tcW w:w="7792" w:type="dxa"/>
            <w:shd w:val="clear" w:color="auto" w:fill="EEECE1" w:themeFill="background2"/>
          </w:tcPr>
          <w:p w14:paraId="44A8388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953" w:type="dxa"/>
            <w:gridSpan w:val="2"/>
            <w:shd w:val="clear" w:color="auto" w:fill="EEECE1" w:themeFill="background2"/>
          </w:tcPr>
          <w:p w14:paraId="048DAC80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3527" w:type="dxa"/>
            <w:shd w:val="clear" w:color="auto" w:fill="EEECE1" w:themeFill="background2"/>
          </w:tcPr>
          <w:p w14:paraId="4A1F5DFA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5F558D86" w14:textId="77777777" w:rsidTr="00BE516C">
        <w:trPr>
          <w:trHeight w:val="197"/>
        </w:trPr>
        <w:tc>
          <w:tcPr>
            <w:tcW w:w="7792" w:type="dxa"/>
          </w:tcPr>
          <w:p w14:paraId="305CE82A" w14:textId="1D771A3D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Se </w:t>
            </w:r>
            <w:r w:rsidR="00A91931" w:rsidRPr="006F474B">
              <w:rPr>
                <w:rFonts w:cstheme="minorHAnsi"/>
              </w:rPr>
              <w:t>trabajará</w:t>
            </w:r>
            <w:r w:rsidRPr="006F474B">
              <w:rPr>
                <w:rFonts w:cstheme="minorHAnsi"/>
              </w:rPr>
              <w:t xml:space="preserve">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953" w:type="dxa"/>
            <w:gridSpan w:val="2"/>
          </w:tcPr>
          <w:p w14:paraId="7743617B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La evaluación será </w:t>
            </w:r>
            <w:proofErr w:type="spellStart"/>
            <w:r w:rsidRPr="006F474B">
              <w:rPr>
                <w:rFonts w:cstheme="minorHAnsi"/>
              </w:rPr>
              <w:t>sumativa</w:t>
            </w:r>
            <w:proofErr w:type="spellEnd"/>
            <w:r w:rsidRPr="006F474B">
              <w:rPr>
                <w:rFonts w:cstheme="minorHAnsi"/>
              </w:rPr>
              <w:t xml:space="preserve">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3527" w:type="dxa"/>
          </w:tcPr>
          <w:p w14:paraId="6EFF9DCC" w14:textId="52128FCC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Fotocopias, </w:t>
            </w:r>
            <w:r w:rsidR="003C33C5">
              <w:rPr>
                <w:rFonts w:cstheme="minorHAnsi"/>
              </w:rPr>
              <w:t xml:space="preserve">videos, talleres. </w:t>
            </w:r>
            <w:r w:rsidRPr="006F474B">
              <w:rPr>
                <w:rFonts w:cstheme="minorHAnsi"/>
              </w:rPr>
              <w:t xml:space="preserve"> </w:t>
            </w:r>
          </w:p>
        </w:tc>
      </w:tr>
      <w:tr w:rsidR="006F474B" w:rsidRPr="006F474B" w14:paraId="11CC52AE" w14:textId="77777777" w:rsidTr="00AF6D63">
        <w:trPr>
          <w:trHeight w:val="70"/>
        </w:trPr>
        <w:tc>
          <w:tcPr>
            <w:tcW w:w="17272" w:type="dxa"/>
            <w:gridSpan w:val="4"/>
            <w:shd w:val="clear" w:color="auto" w:fill="EEECE1" w:themeFill="background2"/>
          </w:tcPr>
          <w:p w14:paraId="7023359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386C8F0F" w14:textId="77777777" w:rsidTr="00AF6D63">
        <w:trPr>
          <w:trHeight w:val="197"/>
        </w:trPr>
        <w:tc>
          <w:tcPr>
            <w:tcW w:w="17272" w:type="dxa"/>
            <w:gridSpan w:val="4"/>
          </w:tcPr>
          <w:p w14:paraId="668C88E4" w14:textId="74065894" w:rsidR="00494FC9" w:rsidRPr="006F474B" w:rsidRDefault="00DE0FFE" w:rsidP="00DE0FF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VARGAS, </w:t>
            </w:r>
            <w:proofErr w:type="spellStart"/>
            <w:r>
              <w:rPr>
                <w:rFonts w:cstheme="minorHAnsi"/>
              </w:rPr>
              <w:t>Nazly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Aliz</w:t>
            </w:r>
            <w:proofErr w:type="spellEnd"/>
            <w:r>
              <w:rPr>
                <w:rFonts w:cstheme="minorHAnsi"/>
              </w:rPr>
              <w:t xml:space="preserve"> Garavito, William Dueñas, Humberto Muñoz, Martha Moreno, German Granada y Claudia Castro. (2011). Integrado 2, cuatro áreas. Grupo editorial Educar. Bogotá, Colombia.</w:t>
            </w:r>
          </w:p>
        </w:tc>
      </w:tr>
    </w:tbl>
    <w:p w14:paraId="37B9126F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204F9F3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23F5C003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SEGUNDO PERIODO</w:t>
      </w:r>
    </w:p>
    <w:p w14:paraId="25D3F9AD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284"/>
        <w:gridCol w:w="3402"/>
        <w:gridCol w:w="2835"/>
        <w:gridCol w:w="3243"/>
      </w:tblGrid>
      <w:tr w:rsidR="006F474B" w:rsidRPr="006F474B" w14:paraId="25458A63" w14:textId="77777777" w:rsidTr="00BE516C">
        <w:tc>
          <w:tcPr>
            <w:tcW w:w="7792" w:type="dxa"/>
            <w:gridSpan w:val="2"/>
            <w:shd w:val="clear" w:color="auto" w:fill="EEECE1" w:themeFill="background2"/>
          </w:tcPr>
          <w:p w14:paraId="501E195E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402" w:type="dxa"/>
            <w:shd w:val="clear" w:color="auto" w:fill="EEECE1" w:themeFill="background2"/>
          </w:tcPr>
          <w:p w14:paraId="2DC01BD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2835" w:type="dxa"/>
            <w:shd w:val="clear" w:color="auto" w:fill="EEECE1" w:themeFill="background2"/>
          </w:tcPr>
          <w:p w14:paraId="3DF8E82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3243" w:type="dxa"/>
            <w:shd w:val="clear" w:color="auto" w:fill="EEECE1" w:themeFill="background2"/>
          </w:tcPr>
          <w:p w14:paraId="10EE692C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3F47DE42" w14:textId="77777777" w:rsidTr="00BE516C">
        <w:trPr>
          <w:trHeight w:val="176"/>
        </w:trPr>
        <w:tc>
          <w:tcPr>
            <w:tcW w:w="7792" w:type="dxa"/>
            <w:gridSpan w:val="2"/>
            <w:shd w:val="clear" w:color="auto" w:fill="EEECE1" w:themeFill="background2"/>
          </w:tcPr>
          <w:p w14:paraId="77DAC3C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402" w:type="dxa"/>
            <w:vMerge w:val="restart"/>
          </w:tcPr>
          <w:p w14:paraId="1563E285" w14:textId="77777777" w:rsidR="00BE516C" w:rsidRPr="00BE516C" w:rsidRDefault="00BE516C" w:rsidP="00BE516C">
            <w:pPr>
              <w:pStyle w:val="Prrafodelista"/>
              <w:autoSpaceDE w:val="0"/>
              <w:autoSpaceDN w:val="0"/>
              <w:adjustRightInd w:val="0"/>
              <w:ind w:left="328"/>
              <w:jc w:val="both"/>
              <w:rPr>
                <w:rFonts w:cstheme="minorHAnsi"/>
              </w:rPr>
            </w:pPr>
          </w:p>
          <w:p w14:paraId="1E9615B2" w14:textId="5AE235FE" w:rsidR="0040474C" w:rsidRPr="00C1747C" w:rsidRDefault="0040474C" w:rsidP="00C1747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8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COGNITIVO:</w:t>
            </w:r>
            <w:r w:rsidRPr="00C1747C">
              <w:rPr>
                <w:rFonts w:cstheme="minorHAnsi"/>
              </w:rPr>
              <w:t xml:space="preserve"> </w:t>
            </w:r>
            <w:r w:rsidR="006E7D3A">
              <w:rPr>
                <w:rFonts w:cstheme="minorHAnsi"/>
              </w:rPr>
              <w:t>Reconocer</w:t>
            </w:r>
            <w:r w:rsidR="00C1747C" w:rsidRPr="00C1747C">
              <w:rPr>
                <w:rFonts w:cstheme="minorHAnsi"/>
              </w:rPr>
              <w:t xml:space="preserve"> la importancia</w:t>
            </w:r>
            <w:r w:rsidR="00AA738C" w:rsidRPr="00C1747C">
              <w:rPr>
                <w:rFonts w:cstheme="minorHAnsi"/>
              </w:rPr>
              <w:t xml:space="preserve"> que</w:t>
            </w:r>
            <w:r w:rsidR="00C1747C" w:rsidRPr="00C1747C">
              <w:rPr>
                <w:rFonts w:cstheme="minorHAnsi"/>
              </w:rPr>
              <w:t xml:space="preserve"> tienen </w:t>
            </w:r>
            <w:r w:rsidR="00AA738C" w:rsidRPr="00C1747C">
              <w:rPr>
                <w:rFonts w:cstheme="minorHAnsi"/>
              </w:rPr>
              <w:t xml:space="preserve">los procesos de germinación, reproducción y fotosíntesis </w:t>
            </w:r>
            <w:r w:rsidR="00C1747C">
              <w:rPr>
                <w:rFonts w:cstheme="minorHAnsi"/>
              </w:rPr>
              <w:t>realizados por</w:t>
            </w:r>
            <w:r w:rsidR="00AA738C" w:rsidRPr="00C1747C">
              <w:rPr>
                <w:rFonts w:cstheme="minorHAnsi"/>
              </w:rPr>
              <w:t xml:space="preserve"> las plantas </w:t>
            </w:r>
            <w:r w:rsidR="00C1747C" w:rsidRPr="00C1747C">
              <w:rPr>
                <w:rFonts w:cstheme="minorHAnsi"/>
              </w:rPr>
              <w:t xml:space="preserve">en el ciclo de vida de otros </w:t>
            </w:r>
            <w:r w:rsidR="0028277C" w:rsidRPr="00C1747C">
              <w:rPr>
                <w:rFonts w:cstheme="minorHAnsi"/>
              </w:rPr>
              <w:t>seres vivos</w:t>
            </w:r>
            <w:r w:rsidRPr="00C1747C">
              <w:rPr>
                <w:rFonts w:cstheme="minorHAnsi"/>
              </w:rPr>
              <w:t>.</w:t>
            </w:r>
          </w:p>
          <w:p w14:paraId="7ECB0422" w14:textId="62017C22" w:rsidR="0040474C" w:rsidRPr="00C1747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PROCEDIMENTAL:</w:t>
            </w:r>
            <w:r w:rsidRPr="00C1747C">
              <w:rPr>
                <w:rFonts w:cstheme="minorHAnsi"/>
              </w:rPr>
              <w:t xml:space="preserve"> </w:t>
            </w:r>
            <w:r w:rsidR="004F4348" w:rsidRPr="00C1747C">
              <w:rPr>
                <w:rFonts w:cstheme="minorHAnsi"/>
              </w:rPr>
              <w:t>Representa</w:t>
            </w:r>
            <w:r w:rsidR="0028277C">
              <w:rPr>
                <w:rFonts w:cstheme="minorHAnsi"/>
              </w:rPr>
              <w:t>r</w:t>
            </w:r>
            <w:r w:rsidR="004F4348" w:rsidRPr="00C1747C">
              <w:rPr>
                <w:rFonts w:cstheme="minorHAnsi"/>
              </w:rPr>
              <w:t xml:space="preserve"> por medio de esquemas o dibujos los cambios derivados del desarrollo físico de las plantas y animales</w:t>
            </w:r>
            <w:r w:rsidRPr="00C1747C">
              <w:rPr>
                <w:rFonts w:cstheme="minorHAnsi"/>
              </w:rPr>
              <w:t xml:space="preserve">. </w:t>
            </w:r>
          </w:p>
          <w:p w14:paraId="4D6A8E94" w14:textId="33B7050A" w:rsidR="0040474C" w:rsidRPr="00C1747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ACTITUDINAL:</w:t>
            </w:r>
            <w:r w:rsidRPr="00C1747C">
              <w:rPr>
                <w:rFonts w:cstheme="minorHAnsi"/>
              </w:rPr>
              <w:t xml:space="preserve"> Asist</w:t>
            </w:r>
            <w:r w:rsidR="0028277C">
              <w:rPr>
                <w:rFonts w:cstheme="minorHAnsi"/>
              </w:rPr>
              <w:t>ir</w:t>
            </w:r>
            <w:r w:rsidRPr="00C1747C">
              <w:rPr>
                <w:rFonts w:cstheme="minorHAnsi"/>
              </w:rPr>
              <w:t xml:space="preserve"> a clases puntualmente portando correctamente el uniforme que le</w:t>
            </w:r>
            <w:r w:rsidR="00523AAD">
              <w:rPr>
                <w:rFonts w:cstheme="minorHAnsi"/>
              </w:rPr>
              <w:t xml:space="preserve"> corresponde cada día y llevar</w:t>
            </w:r>
            <w:r w:rsidRPr="00C1747C">
              <w:rPr>
                <w:rFonts w:cstheme="minorHAnsi"/>
              </w:rPr>
              <w:t xml:space="preserve"> su cuaderno en orden en todas las clases manteniendo una actitud de respeto y colaboración.</w:t>
            </w:r>
          </w:p>
        </w:tc>
        <w:tc>
          <w:tcPr>
            <w:tcW w:w="2835" w:type="dxa"/>
            <w:vMerge w:val="restart"/>
          </w:tcPr>
          <w:p w14:paraId="7B3E49DF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FA4EEA5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0096AF6" w14:textId="69C7FE3B" w:rsidR="00EC7321" w:rsidRPr="00EC7321" w:rsidRDefault="0028277C" w:rsidP="00EC73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C7321">
              <w:rPr>
                <w:rFonts w:cstheme="minorHAnsi"/>
              </w:rPr>
              <w:t>Ciclo de vida</w:t>
            </w:r>
            <w:r w:rsidR="00EC7321" w:rsidRPr="00EC7321">
              <w:rPr>
                <w:rFonts w:cstheme="minorHAnsi"/>
              </w:rPr>
              <w:t xml:space="preserve"> </w:t>
            </w:r>
            <w:r w:rsidR="00F201E5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 xml:space="preserve">los </w:t>
            </w:r>
            <w:r w:rsidRPr="00EC7321">
              <w:rPr>
                <w:rFonts w:cstheme="minorHAnsi"/>
              </w:rPr>
              <w:t>animales</w:t>
            </w:r>
            <w:r w:rsidR="00EC7321" w:rsidRPr="00EC7321">
              <w:rPr>
                <w:rFonts w:cstheme="minorHAnsi"/>
              </w:rPr>
              <w:t>.</w:t>
            </w:r>
            <w:r w:rsidR="00EC7321" w:rsidRPr="00EC7321">
              <w:rPr>
                <w:rFonts w:cstheme="minorHAnsi"/>
              </w:rPr>
              <w:tab/>
            </w:r>
          </w:p>
          <w:p w14:paraId="0BEC91EB" w14:textId="4816670C" w:rsidR="0040474C" w:rsidRPr="00EC7321" w:rsidRDefault="0040474C" w:rsidP="00E6765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243" w:type="dxa"/>
            <w:vMerge w:val="restart"/>
          </w:tcPr>
          <w:p w14:paraId="122E3FBD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34FEC49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4C2A9CA2" w14:textId="365BCFC3" w:rsidR="00F201E5" w:rsidRPr="00F201E5" w:rsidRDefault="00BE516C" w:rsidP="00F201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F201E5" w:rsidRPr="00F201E5">
              <w:rPr>
                <w:rFonts w:cstheme="minorHAnsi"/>
              </w:rPr>
              <w:t>nimales</w:t>
            </w:r>
          </w:p>
          <w:p w14:paraId="19C7C5E0" w14:textId="4617B662" w:rsidR="00F201E5" w:rsidRPr="00F201E5" w:rsidRDefault="00F201E5" w:rsidP="00F201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201E5">
              <w:rPr>
                <w:rFonts w:cstheme="minorHAnsi"/>
              </w:rPr>
              <w:t xml:space="preserve"> Clasifican los animales</w:t>
            </w:r>
          </w:p>
          <w:p w14:paraId="1FFEDFBE" w14:textId="77777777" w:rsidR="00F201E5" w:rsidRPr="00F201E5" w:rsidRDefault="00F201E5" w:rsidP="00F201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201E5">
              <w:rPr>
                <w:rFonts w:cstheme="minorHAnsi"/>
              </w:rPr>
              <w:t>Clasificación de los animales según su alimento.</w:t>
            </w:r>
          </w:p>
          <w:p w14:paraId="422C71B7" w14:textId="7A03632F" w:rsidR="00EC7321" w:rsidRPr="00F201E5" w:rsidRDefault="00F201E5" w:rsidP="00F201E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201E5">
              <w:rPr>
                <w:rFonts w:cstheme="minorHAnsi"/>
              </w:rPr>
              <w:t>Tipos de desplazamiento de los animales</w:t>
            </w:r>
            <w:r w:rsidR="00EC7321" w:rsidRPr="00F201E5">
              <w:rPr>
                <w:rFonts w:cstheme="minorHAnsi"/>
              </w:rPr>
              <w:t xml:space="preserve"> </w:t>
            </w:r>
          </w:p>
          <w:p w14:paraId="3E133FFD" w14:textId="3C2949D0" w:rsidR="00EC7321" w:rsidRPr="00EC7321" w:rsidRDefault="00F201E5" w:rsidP="00EC73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C7321">
              <w:rPr>
                <w:rFonts w:cstheme="minorHAnsi"/>
              </w:rPr>
              <w:t>Reproducción de los animales</w:t>
            </w:r>
          </w:p>
          <w:p w14:paraId="038AA3D5" w14:textId="7B2176D4" w:rsidR="00EC7321" w:rsidRPr="00EC7321" w:rsidRDefault="00EC7321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807D374" w14:textId="1D49E93E" w:rsidR="0040474C" w:rsidRPr="00EC7321" w:rsidRDefault="0040474C" w:rsidP="00EC7321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6F474B" w:rsidRPr="006F474B" w14:paraId="6E08F444" w14:textId="77777777" w:rsidTr="00BE516C">
        <w:trPr>
          <w:trHeight w:val="142"/>
        </w:trPr>
        <w:tc>
          <w:tcPr>
            <w:tcW w:w="7792" w:type="dxa"/>
            <w:gridSpan w:val="2"/>
          </w:tcPr>
          <w:p w14:paraId="09C91C15" w14:textId="4729C2AA" w:rsidR="0040474C" w:rsidRDefault="0040474C" w:rsidP="00B8202F">
            <w:pPr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281DD7A4" w14:textId="77777777" w:rsidR="00A91931" w:rsidRDefault="00A91931" w:rsidP="00B8202F">
            <w:pPr>
              <w:jc w:val="both"/>
              <w:rPr>
                <w:rFonts w:cs="CheltenhamStd-LightCond"/>
                <w:lang w:val="es-CO"/>
              </w:rPr>
            </w:pPr>
          </w:p>
          <w:p w14:paraId="07E9D099" w14:textId="77777777" w:rsidR="00A91931" w:rsidRPr="00A91931" w:rsidRDefault="00A91931" w:rsidP="00A91931">
            <w:pPr>
              <w:jc w:val="both"/>
              <w:rPr>
                <w:rFonts w:cstheme="minorHAnsi"/>
              </w:rPr>
            </w:pPr>
            <w:r w:rsidRPr="00A91931">
              <w:rPr>
                <w:rFonts w:cstheme="minorHAnsi"/>
              </w:rPr>
              <w:t>…me aproximo al conocimiento</w:t>
            </w:r>
          </w:p>
          <w:p w14:paraId="5753A634" w14:textId="0EC779BF" w:rsidR="00A91931" w:rsidRDefault="00A91931" w:rsidP="00A91931">
            <w:pPr>
              <w:jc w:val="both"/>
              <w:rPr>
                <w:rFonts w:cstheme="minorHAnsi"/>
              </w:rPr>
            </w:pPr>
            <w:r w:rsidRPr="00A91931">
              <w:rPr>
                <w:rFonts w:cstheme="minorHAnsi"/>
              </w:rPr>
              <w:t>como científico-a natural</w:t>
            </w:r>
            <w:r>
              <w:rPr>
                <w:rFonts w:cstheme="minorHAnsi"/>
              </w:rPr>
              <w:t>.</w:t>
            </w:r>
          </w:p>
          <w:p w14:paraId="413B9BDD" w14:textId="77777777" w:rsidR="00E6765F" w:rsidRPr="00E6765F" w:rsidRDefault="00E6765F" w:rsidP="00E6765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>Entorno vivo</w:t>
            </w:r>
          </w:p>
          <w:p w14:paraId="2A521980" w14:textId="2CB6E069" w:rsidR="00E6765F" w:rsidRPr="00BE516C" w:rsidRDefault="00E6765F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> Observo y describo cambios en mi</w:t>
            </w:r>
            <w:r w:rsidR="00BE516C">
              <w:rPr>
                <w:rFonts w:cstheme="minorHAnsi"/>
              </w:rPr>
              <w:t xml:space="preserve"> </w:t>
            </w:r>
            <w:r w:rsidRPr="00BE516C">
              <w:rPr>
                <w:rFonts w:cstheme="minorHAnsi"/>
              </w:rPr>
              <w:t>desarrollo y en el de otros seres vivos.</w:t>
            </w:r>
          </w:p>
          <w:p w14:paraId="30ACF442" w14:textId="14235C39" w:rsidR="00E6765F" w:rsidRPr="00BE516C" w:rsidRDefault="00E6765F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 xml:space="preserve"> Describo y </w:t>
            </w:r>
            <w:r w:rsidR="00BE516C">
              <w:rPr>
                <w:rFonts w:cstheme="minorHAnsi"/>
              </w:rPr>
              <w:t xml:space="preserve">verifico ciclos de vida de seres </w:t>
            </w:r>
            <w:r w:rsidRPr="00BE516C">
              <w:rPr>
                <w:rFonts w:cstheme="minorHAnsi"/>
              </w:rPr>
              <w:t>vivos.</w:t>
            </w:r>
          </w:p>
          <w:p w14:paraId="76235BBE" w14:textId="77777777" w:rsidR="00E6765F" w:rsidRPr="00E6765F" w:rsidRDefault="00E6765F" w:rsidP="00E6765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>…desarrollo compromisos personales y</w:t>
            </w:r>
          </w:p>
          <w:p w14:paraId="45838B13" w14:textId="77777777" w:rsidR="00E6765F" w:rsidRPr="00E6765F" w:rsidRDefault="00E6765F" w:rsidP="00E6765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>sociales</w:t>
            </w:r>
          </w:p>
          <w:p w14:paraId="43267101" w14:textId="4FBB9B4F" w:rsidR="00BE433B" w:rsidRPr="006F474B" w:rsidRDefault="00E6765F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> Reconozco la importancia de animales,</w:t>
            </w:r>
            <w:r w:rsidR="00BE516C">
              <w:rPr>
                <w:rFonts w:cstheme="minorHAnsi"/>
              </w:rPr>
              <w:t xml:space="preserve"> </w:t>
            </w:r>
            <w:r w:rsidRPr="00BE516C">
              <w:rPr>
                <w:rFonts w:cstheme="minorHAnsi"/>
              </w:rPr>
              <w:t>plantas, agua y suelo de mi entorno y</w:t>
            </w:r>
            <w:r w:rsidR="00BE516C">
              <w:rPr>
                <w:rFonts w:cstheme="minorHAnsi"/>
              </w:rPr>
              <w:t xml:space="preserve"> </w:t>
            </w:r>
            <w:r w:rsidRPr="00E6765F">
              <w:rPr>
                <w:rFonts w:cstheme="minorHAnsi"/>
              </w:rPr>
              <w:t>propongo estrategias para cuidarlos.</w:t>
            </w:r>
          </w:p>
        </w:tc>
        <w:tc>
          <w:tcPr>
            <w:tcW w:w="3402" w:type="dxa"/>
            <w:vMerge/>
          </w:tcPr>
          <w:p w14:paraId="34CA03D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450205B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</w:tcPr>
          <w:p w14:paraId="79A29A5E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23EBA4B7" w14:textId="77777777" w:rsidTr="00BE516C">
        <w:trPr>
          <w:trHeight w:val="70"/>
        </w:trPr>
        <w:tc>
          <w:tcPr>
            <w:tcW w:w="7792" w:type="dxa"/>
            <w:gridSpan w:val="2"/>
            <w:shd w:val="clear" w:color="auto" w:fill="EEECE1" w:themeFill="background2"/>
          </w:tcPr>
          <w:p w14:paraId="688FD91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402" w:type="dxa"/>
            <w:vMerge/>
          </w:tcPr>
          <w:p w14:paraId="718892C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F7408C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</w:tcPr>
          <w:p w14:paraId="41819987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05590A90" w14:textId="77777777" w:rsidTr="00BE516C">
        <w:trPr>
          <w:trHeight w:val="94"/>
        </w:trPr>
        <w:tc>
          <w:tcPr>
            <w:tcW w:w="7792" w:type="dxa"/>
            <w:gridSpan w:val="2"/>
          </w:tcPr>
          <w:p w14:paraId="7EAA7018" w14:textId="4FA9206B" w:rsidR="00F201E5" w:rsidRDefault="00F201E5" w:rsidP="00B8202F">
            <w:pPr>
              <w:jc w:val="both"/>
            </w:pPr>
            <w:r w:rsidRPr="00F201E5">
              <w:t>Comprende la relación entre las características físicas de las plantas y animales con los ambientes en donde vive, teniendo en cuenta sus necesidades básicas (luz, agua aire, suelo, nutrientes, desplazamientos y protección).</w:t>
            </w:r>
          </w:p>
          <w:p w14:paraId="3DC828D0" w14:textId="77777777" w:rsidR="00F201E5" w:rsidRDefault="00F201E5" w:rsidP="00B8202F">
            <w:pPr>
              <w:jc w:val="both"/>
            </w:pPr>
          </w:p>
          <w:p w14:paraId="221ABDB3" w14:textId="42D27CC5" w:rsidR="0040474C" w:rsidRPr="006F474B" w:rsidRDefault="00F201E5" w:rsidP="00B8202F">
            <w:pPr>
              <w:jc w:val="both"/>
              <w:rPr>
                <w:rFonts w:cstheme="minorHAnsi"/>
              </w:rPr>
            </w:pPr>
            <w:r>
              <w:t>-</w:t>
            </w:r>
            <w:r w:rsidR="0040474C" w:rsidRPr="006F474B">
              <w:t xml:space="preserve">Explica los procesos de cambios físicos que ocurren en el ciclo de vida de plantas y animales de su entorno, en un período de tiempo determinado. </w:t>
            </w:r>
          </w:p>
        </w:tc>
        <w:tc>
          <w:tcPr>
            <w:tcW w:w="3402" w:type="dxa"/>
            <w:vMerge/>
          </w:tcPr>
          <w:p w14:paraId="76EC3ED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60347F0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</w:tcPr>
          <w:p w14:paraId="58F9E1D2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4B6C9E34" w14:textId="77777777" w:rsidTr="00BE516C">
        <w:trPr>
          <w:trHeight w:val="70"/>
        </w:trPr>
        <w:tc>
          <w:tcPr>
            <w:tcW w:w="7508" w:type="dxa"/>
            <w:shd w:val="clear" w:color="auto" w:fill="EEECE1" w:themeFill="background2"/>
          </w:tcPr>
          <w:p w14:paraId="43F6DE8D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6521" w:type="dxa"/>
            <w:gridSpan w:val="3"/>
            <w:shd w:val="clear" w:color="auto" w:fill="EEECE1" w:themeFill="background2"/>
          </w:tcPr>
          <w:p w14:paraId="70C48F73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3243" w:type="dxa"/>
            <w:shd w:val="clear" w:color="auto" w:fill="EEECE1" w:themeFill="background2"/>
          </w:tcPr>
          <w:p w14:paraId="3FC032E0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69C835E1" w14:textId="77777777" w:rsidTr="00BE516C">
        <w:trPr>
          <w:trHeight w:val="197"/>
        </w:trPr>
        <w:tc>
          <w:tcPr>
            <w:tcW w:w="7508" w:type="dxa"/>
          </w:tcPr>
          <w:p w14:paraId="20FE2123" w14:textId="264688CE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Se </w:t>
            </w:r>
            <w:r w:rsidR="00A91931" w:rsidRPr="006F474B">
              <w:rPr>
                <w:rFonts w:cstheme="minorHAnsi"/>
              </w:rPr>
              <w:t>trabajará</w:t>
            </w:r>
            <w:r w:rsidRPr="006F474B">
              <w:rPr>
                <w:rFonts w:cstheme="minorHAnsi"/>
              </w:rPr>
              <w:t xml:space="preserve">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6521" w:type="dxa"/>
            <w:gridSpan w:val="3"/>
          </w:tcPr>
          <w:p w14:paraId="5049F2F0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La evaluación será </w:t>
            </w:r>
            <w:proofErr w:type="spellStart"/>
            <w:r w:rsidRPr="006F474B">
              <w:rPr>
                <w:rFonts w:cstheme="minorHAnsi"/>
              </w:rPr>
              <w:t>sumativa</w:t>
            </w:r>
            <w:proofErr w:type="spellEnd"/>
            <w:r w:rsidRPr="006F474B">
              <w:rPr>
                <w:rFonts w:cstheme="minorHAnsi"/>
              </w:rPr>
              <w:t xml:space="preserve">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3243" w:type="dxa"/>
          </w:tcPr>
          <w:p w14:paraId="3FF9B602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14:paraId="4DF75D27" w14:textId="77777777" w:rsidTr="00AF6D63">
        <w:trPr>
          <w:trHeight w:val="70"/>
        </w:trPr>
        <w:tc>
          <w:tcPr>
            <w:tcW w:w="17272" w:type="dxa"/>
            <w:gridSpan w:val="5"/>
            <w:shd w:val="clear" w:color="auto" w:fill="EEECE1" w:themeFill="background2"/>
          </w:tcPr>
          <w:p w14:paraId="40C7D9B2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6F474B" w:rsidRPr="006F474B" w14:paraId="6FE5BBC0" w14:textId="77777777" w:rsidTr="00AF6D63">
        <w:trPr>
          <w:trHeight w:val="197"/>
        </w:trPr>
        <w:tc>
          <w:tcPr>
            <w:tcW w:w="17272" w:type="dxa"/>
            <w:gridSpan w:val="5"/>
          </w:tcPr>
          <w:p w14:paraId="25BD72B1" w14:textId="513BE698" w:rsidR="0040474C" w:rsidRPr="006F474B" w:rsidRDefault="0040474C" w:rsidP="00BE516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D7DF6">
              <w:rPr>
                <w:rFonts w:cstheme="minorHAnsi"/>
              </w:rPr>
              <w:t xml:space="preserve">Interactivo </w:t>
            </w:r>
            <w:r w:rsidR="007D7DF6" w:rsidRPr="007D7DF6">
              <w:rPr>
                <w:rFonts w:cstheme="minorHAnsi"/>
              </w:rPr>
              <w:t xml:space="preserve">Ediciones Santillana - Leandro N. </w:t>
            </w:r>
            <w:proofErr w:type="spellStart"/>
            <w:r w:rsidR="007D7DF6" w:rsidRPr="007D7DF6">
              <w:rPr>
                <w:rFonts w:cstheme="minorHAnsi"/>
              </w:rPr>
              <w:t>Alem</w:t>
            </w:r>
            <w:proofErr w:type="spellEnd"/>
            <w:r w:rsidR="007D7DF6" w:rsidRPr="007D7DF6">
              <w:rPr>
                <w:rFonts w:cstheme="minorHAnsi"/>
              </w:rPr>
              <w:t xml:space="preserve"> 720. Ciudad Autónoma de Buenos Aires</w:t>
            </w:r>
            <w:r w:rsidR="00BE516C">
              <w:rPr>
                <w:rFonts w:cstheme="minorHAnsi"/>
              </w:rPr>
              <w:t xml:space="preserve">.          </w:t>
            </w:r>
            <w:proofErr w:type="spellStart"/>
            <w:r w:rsidR="00BE516C">
              <w:rPr>
                <w:rFonts w:cstheme="minorHAnsi"/>
              </w:rPr>
              <w:t>S</w:t>
            </w:r>
            <w:r w:rsidR="007D7DF6" w:rsidRPr="007D7DF6">
              <w:rPr>
                <w:rFonts w:cstheme="minorHAnsi"/>
              </w:rPr>
              <w:t>oportetic.arg@santillana.comMapa</w:t>
            </w:r>
            <w:proofErr w:type="spellEnd"/>
            <w:r w:rsidR="007D7DF6" w:rsidRPr="007D7DF6">
              <w:rPr>
                <w:rFonts w:cstheme="minorHAnsi"/>
              </w:rPr>
              <w:t xml:space="preserve"> del sitio</w:t>
            </w:r>
          </w:p>
        </w:tc>
      </w:tr>
    </w:tbl>
    <w:p w14:paraId="27896C49" w14:textId="020A4863" w:rsidR="0040474C" w:rsidRPr="006F474B" w:rsidRDefault="0040474C" w:rsidP="00BE516C">
      <w:pPr>
        <w:spacing w:after="0" w:line="240" w:lineRule="auto"/>
        <w:jc w:val="center"/>
        <w:rPr>
          <w:rFonts w:cstheme="minorHAnsi"/>
          <w:b/>
          <w:u w:val="single"/>
        </w:rPr>
      </w:pPr>
      <w:r w:rsidRPr="006F474B">
        <w:rPr>
          <w:rFonts w:cstheme="minorHAnsi"/>
        </w:rPr>
        <w:br w:type="page"/>
      </w:r>
      <w:r w:rsidRPr="006F474B">
        <w:rPr>
          <w:rFonts w:cstheme="minorHAnsi"/>
          <w:b/>
          <w:u w:val="single"/>
        </w:rPr>
        <w:lastRenderedPageBreak/>
        <w:t>TERCER PERIODO</w:t>
      </w:r>
    </w:p>
    <w:p w14:paraId="5E0BE71D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3391"/>
        <w:gridCol w:w="2137"/>
        <w:gridCol w:w="851"/>
        <w:gridCol w:w="3243"/>
      </w:tblGrid>
      <w:tr w:rsidR="00E6765F" w:rsidRPr="006F474B" w14:paraId="03214C11" w14:textId="77777777" w:rsidTr="00BE516C">
        <w:tc>
          <w:tcPr>
            <w:tcW w:w="7650" w:type="dxa"/>
            <w:gridSpan w:val="2"/>
            <w:shd w:val="clear" w:color="auto" w:fill="EEECE1" w:themeFill="background2"/>
          </w:tcPr>
          <w:p w14:paraId="09AE1F0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391" w:type="dxa"/>
            <w:shd w:val="clear" w:color="auto" w:fill="EEECE1" w:themeFill="background2"/>
          </w:tcPr>
          <w:p w14:paraId="77E8FAB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2988" w:type="dxa"/>
            <w:gridSpan w:val="2"/>
            <w:shd w:val="clear" w:color="auto" w:fill="EEECE1" w:themeFill="background2"/>
          </w:tcPr>
          <w:p w14:paraId="3FE696D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3243" w:type="dxa"/>
            <w:shd w:val="clear" w:color="auto" w:fill="EEECE1" w:themeFill="background2"/>
          </w:tcPr>
          <w:p w14:paraId="0C35B304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E6765F" w:rsidRPr="006F474B" w14:paraId="2949B437" w14:textId="77777777" w:rsidTr="00BE516C">
        <w:trPr>
          <w:trHeight w:val="176"/>
        </w:trPr>
        <w:tc>
          <w:tcPr>
            <w:tcW w:w="7650" w:type="dxa"/>
            <w:gridSpan w:val="2"/>
            <w:shd w:val="clear" w:color="auto" w:fill="EEECE1" w:themeFill="background2"/>
          </w:tcPr>
          <w:p w14:paraId="2F6FD0B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391" w:type="dxa"/>
            <w:vMerge w:val="restart"/>
          </w:tcPr>
          <w:p w14:paraId="6FA6BA39" w14:textId="560D2489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</w:t>
            </w:r>
            <w:r w:rsidR="004F4348">
              <w:rPr>
                <w:rFonts w:cstheme="minorHAnsi"/>
              </w:rPr>
              <w:t>Examina</w:t>
            </w:r>
            <w:r w:rsidR="00C62915">
              <w:rPr>
                <w:rFonts w:cstheme="minorHAnsi"/>
              </w:rPr>
              <w:t>r</w:t>
            </w:r>
            <w:r w:rsidR="004F4348">
              <w:rPr>
                <w:rFonts w:cstheme="minorHAnsi"/>
              </w:rPr>
              <w:t xml:space="preserve"> el efecto de la fuerza sobre </w:t>
            </w:r>
            <w:r w:rsidRPr="006F474B">
              <w:rPr>
                <w:rFonts w:cstheme="minorHAnsi"/>
              </w:rPr>
              <w:t xml:space="preserve">diferentes </w:t>
            </w:r>
            <w:r w:rsidR="00594745">
              <w:rPr>
                <w:rFonts w:cstheme="minorHAnsi"/>
              </w:rPr>
              <w:t xml:space="preserve">materiales y el grado </w:t>
            </w:r>
            <w:r w:rsidR="0062464D">
              <w:rPr>
                <w:rFonts w:cstheme="minorHAnsi"/>
              </w:rPr>
              <w:t>de deformación</w:t>
            </w:r>
            <w:r w:rsidR="00594745">
              <w:rPr>
                <w:rFonts w:cstheme="minorHAnsi"/>
              </w:rPr>
              <w:t xml:space="preserve"> producido</w:t>
            </w:r>
            <w:r w:rsidRPr="006F474B">
              <w:rPr>
                <w:rFonts w:cstheme="minorHAnsi"/>
              </w:rPr>
              <w:t>.</w:t>
            </w:r>
          </w:p>
          <w:p w14:paraId="42C5AADD" w14:textId="0F4924B5" w:rsidR="00B25CEF" w:rsidRDefault="0040474C" w:rsidP="00B25C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594745">
              <w:rPr>
                <w:rFonts w:cstheme="minorHAnsi"/>
              </w:rPr>
              <w:t>Experimenta</w:t>
            </w:r>
            <w:r w:rsidR="00C62915">
              <w:rPr>
                <w:rFonts w:cstheme="minorHAnsi"/>
              </w:rPr>
              <w:t>r</w:t>
            </w:r>
            <w:r w:rsidR="00594745">
              <w:rPr>
                <w:rFonts w:cstheme="minorHAnsi"/>
              </w:rPr>
              <w:t xml:space="preserve"> cómo actúa una fuerza ejercida sobre diferentes materiales y clasifica</w:t>
            </w:r>
            <w:r w:rsidR="00523AAD">
              <w:rPr>
                <w:rFonts w:cstheme="minorHAnsi"/>
              </w:rPr>
              <w:t>r</w:t>
            </w:r>
            <w:r w:rsidR="00594745">
              <w:rPr>
                <w:rFonts w:cstheme="minorHAnsi"/>
              </w:rPr>
              <w:t xml:space="preserve"> cuan resistentes son</w:t>
            </w:r>
            <w:r w:rsidR="00B25CEF">
              <w:rPr>
                <w:rFonts w:cstheme="minorHAnsi"/>
              </w:rPr>
              <w:t>.</w:t>
            </w:r>
          </w:p>
          <w:p w14:paraId="2788B8B5" w14:textId="0FC50362" w:rsidR="0040474C" w:rsidRPr="006F474B" w:rsidRDefault="0040474C" w:rsidP="00B25C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</w:t>
            </w:r>
            <w:r w:rsidR="00C62915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a clases puntualmente portando correctamente el uniforme que le</w:t>
            </w:r>
            <w:r w:rsidR="00523AAD">
              <w:rPr>
                <w:rFonts w:cstheme="minorHAnsi"/>
              </w:rPr>
              <w:t xml:space="preserve"> corresponde cada día y llevar</w:t>
            </w:r>
            <w:r w:rsidRPr="006F474B">
              <w:rPr>
                <w:rFonts w:cstheme="minorHAnsi"/>
              </w:rPr>
              <w:t xml:space="preserve"> su cuaderno en orden en todas las clases manteniendo una actitud de respeto y colaboración.</w:t>
            </w:r>
          </w:p>
        </w:tc>
        <w:tc>
          <w:tcPr>
            <w:tcW w:w="2988" w:type="dxa"/>
            <w:gridSpan w:val="2"/>
            <w:vMerge w:val="restart"/>
          </w:tcPr>
          <w:p w14:paraId="5F745C92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E10472D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4322BB57" w14:textId="7385EA8E" w:rsidR="0040474C" w:rsidRPr="003D7DC3" w:rsidRDefault="00E6765F" w:rsidP="003D7D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D7DC3">
              <w:rPr>
                <w:rFonts w:cstheme="minorHAnsi"/>
              </w:rPr>
              <w:t>La fuerza</w:t>
            </w:r>
            <w:r w:rsidR="003D7DC3" w:rsidRPr="003D7DC3">
              <w:rPr>
                <w:rFonts w:cstheme="minorHAnsi"/>
              </w:rPr>
              <w:t xml:space="preserve"> </w:t>
            </w:r>
            <w:r w:rsidR="0062464D" w:rsidRPr="003D7DC3">
              <w:rPr>
                <w:rFonts w:cstheme="minorHAnsi"/>
              </w:rPr>
              <w:t>y sus distintas deformaciones en los diferentes</w:t>
            </w:r>
            <w:r w:rsidR="0062464D">
              <w:rPr>
                <w:rFonts w:cstheme="minorHAnsi"/>
              </w:rPr>
              <w:t xml:space="preserve"> materiales.</w:t>
            </w:r>
          </w:p>
        </w:tc>
        <w:tc>
          <w:tcPr>
            <w:tcW w:w="3243" w:type="dxa"/>
            <w:vMerge w:val="restart"/>
            <w:shd w:val="clear" w:color="auto" w:fill="FFFFFF" w:themeFill="background1"/>
          </w:tcPr>
          <w:p w14:paraId="565553E7" w14:textId="77777777" w:rsidR="00BE516C" w:rsidRDefault="00BE516C" w:rsidP="00F5139F">
            <w:pPr>
              <w:jc w:val="both"/>
              <w:rPr>
                <w:rFonts w:cstheme="minorHAnsi"/>
              </w:rPr>
            </w:pPr>
          </w:p>
          <w:p w14:paraId="2280B922" w14:textId="77777777" w:rsidR="00BE516C" w:rsidRDefault="00BE516C" w:rsidP="00F5139F">
            <w:pPr>
              <w:jc w:val="both"/>
              <w:rPr>
                <w:rFonts w:cstheme="minorHAnsi"/>
              </w:rPr>
            </w:pPr>
          </w:p>
          <w:p w14:paraId="4E5CDC89" w14:textId="7901F385" w:rsidR="00F5139F" w:rsidRDefault="00F5139F" w:rsidP="00F5139F">
            <w:pPr>
              <w:jc w:val="both"/>
              <w:rPr>
                <w:rFonts w:cstheme="minorHAnsi"/>
              </w:rPr>
            </w:pPr>
            <w:r w:rsidRPr="00F5139F">
              <w:rPr>
                <w:rFonts w:cstheme="minorHAnsi"/>
              </w:rPr>
              <w:t>•</w:t>
            </w:r>
            <w:r w:rsidRPr="00F5139F">
              <w:rPr>
                <w:rFonts w:cstheme="minorHAnsi"/>
              </w:rPr>
              <w:tab/>
              <w:t xml:space="preserve">Que </w:t>
            </w:r>
            <w:r w:rsidR="007D7DF6" w:rsidRPr="00F5139F">
              <w:rPr>
                <w:rFonts w:cstheme="minorHAnsi"/>
              </w:rPr>
              <w:t xml:space="preserve">es </w:t>
            </w:r>
            <w:r w:rsidR="007D7DF6">
              <w:rPr>
                <w:rFonts w:cstheme="minorHAnsi"/>
              </w:rPr>
              <w:t>diferencia encontramos entre fuerza y resistencia</w:t>
            </w:r>
            <w:r w:rsidR="00BE516C">
              <w:rPr>
                <w:rFonts w:cstheme="minorHAnsi"/>
              </w:rPr>
              <w:t>.</w:t>
            </w:r>
          </w:p>
          <w:p w14:paraId="3F4B1CA0" w14:textId="77777777" w:rsidR="00BE516C" w:rsidRPr="00F5139F" w:rsidRDefault="00BE516C" w:rsidP="00F5139F">
            <w:pPr>
              <w:jc w:val="both"/>
              <w:rPr>
                <w:rFonts w:cstheme="minorHAnsi"/>
              </w:rPr>
            </w:pPr>
          </w:p>
          <w:p w14:paraId="5B8555B3" w14:textId="5AB53F6E" w:rsidR="00F5139F" w:rsidRDefault="00F5139F" w:rsidP="00F5139F">
            <w:pPr>
              <w:jc w:val="both"/>
              <w:rPr>
                <w:rFonts w:cstheme="minorHAnsi"/>
              </w:rPr>
            </w:pPr>
            <w:r w:rsidRPr="00F5139F">
              <w:rPr>
                <w:rFonts w:cstheme="minorHAnsi"/>
              </w:rPr>
              <w:t>•</w:t>
            </w:r>
            <w:r w:rsidRPr="00F5139F">
              <w:rPr>
                <w:rFonts w:cstheme="minorHAnsi"/>
              </w:rPr>
              <w:tab/>
            </w:r>
            <w:r w:rsidR="00BE516C">
              <w:rPr>
                <w:rFonts w:cstheme="minorHAnsi"/>
              </w:rPr>
              <w:t>C</w:t>
            </w:r>
            <w:r w:rsidR="007D7DF6">
              <w:rPr>
                <w:rFonts w:cstheme="minorHAnsi"/>
              </w:rPr>
              <w:t>ómo se clasifican los materiales según su fuerza</w:t>
            </w:r>
            <w:r w:rsidR="00BE516C">
              <w:rPr>
                <w:rFonts w:cstheme="minorHAnsi"/>
              </w:rPr>
              <w:t>.</w:t>
            </w:r>
          </w:p>
          <w:p w14:paraId="798C2CC3" w14:textId="77777777" w:rsidR="00BE516C" w:rsidRPr="00F5139F" w:rsidRDefault="00BE516C" w:rsidP="00F5139F">
            <w:pPr>
              <w:jc w:val="both"/>
              <w:rPr>
                <w:rFonts w:cstheme="minorHAnsi"/>
              </w:rPr>
            </w:pPr>
          </w:p>
          <w:p w14:paraId="3D6A1238" w14:textId="2C6BDC0C" w:rsidR="0040474C" w:rsidRPr="00992701" w:rsidRDefault="00BE516C" w:rsidP="00F513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>
              <w:rPr>
                <w:rFonts w:cstheme="minorHAnsi"/>
              </w:rPr>
              <w:tab/>
              <w:t>Có</w:t>
            </w:r>
            <w:r w:rsidR="00F5139F" w:rsidRPr="00F5139F">
              <w:rPr>
                <w:rFonts w:cstheme="minorHAnsi"/>
              </w:rPr>
              <w:t>mo se clasifica los materiales según su resistencia.</w:t>
            </w:r>
          </w:p>
        </w:tc>
      </w:tr>
      <w:tr w:rsidR="00E6765F" w:rsidRPr="006F474B" w14:paraId="697A91A2" w14:textId="77777777" w:rsidTr="00BE516C">
        <w:trPr>
          <w:trHeight w:val="142"/>
        </w:trPr>
        <w:tc>
          <w:tcPr>
            <w:tcW w:w="7650" w:type="dxa"/>
            <w:gridSpan w:val="2"/>
          </w:tcPr>
          <w:p w14:paraId="33CBA4EE" w14:textId="119E1AF8" w:rsidR="00B63DE0" w:rsidRPr="00B63DE0" w:rsidRDefault="00B63DE0" w:rsidP="00B63DE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63DE0">
              <w:rPr>
                <w:rFonts w:cstheme="minorHAnsi"/>
              </w:rPr>
              <w:t>Reconozco en el entorno fenómenos</w:t>
            </w:r>
            <w:r>
              <w:rPr>
                <w:rFonts w:cstheme="minorHAnsi"/>
              </w:rPr>
              <w:t xml:space="preserve"> </w:t>
            </w:r>
            <w:r w:rsidRPr="00B63DE0">
              <w:rPr>
                <w:rFonts w:cstheme="minorHAnsi"/>
              </w:rPr>
              <w:t>físicos que me afectan</w:t>
            </w:r>
            <w:r>
              <w:rPr>
                <w:rFonts w:cstheme="minorHAnsi"/>
              </w:rPr>
              <w:t xml:space="preserve"> </w:t>
            </w:r>
            <w:r w:rsidRPr="00B63DE0">
              <w:rPr>
                <w:rFonts w:cstheme="minorHAnsi"/>
              </w:rPr>
              <w:t>y desarrollo habilidades para</w:t>
            </w:r>
          </w:p>
          <w:p w14:paraId="3B50EC62" w14:textId="11AF47B5" w:rsidR="0040474C" w:rsidRDefault="00B63DE0" w:rsidP="00B63DE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63DE0">
              <w:rPr>
                <w:rFonts w:cstheme="minorHAnsi"/>
              </w:rPr>
              <w:t>aproximarme a ellos.</w:t>
            </w:r>
          </w:p>
          <w:p w14:paraId="667002E0" w14:textId="77777777" w:rsidR="0073288D" w:rsidRPr="0073288D" w:rsidRDefault="0073288D" w:rsidP="007328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…me aproximo al conocimiento</w:t>
            </w:r>
          </w:p>
          <w:p w14:paraId="0C5EAABF" w14:textId="722B420F" w:rsidR="0073288D" w:rsidRDefault="0073288D" w:rsidP="007328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como científico-a natural</w:t>
            </w:r>
          </w:p>
          <w:p w14:paraId="031CA00B" w14:textId="17280FC4" w:rsidR="0073288D" w:rsidRDefault="0073288D" w:rsidP="00B63DE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Selecciono la información apropiada para dar respuesta a mis preguntas.</w:t>
            </w:r>
          </w:p>
          <w:p w14:paraId="76F19722" w14:textId="4CE77E42" w:rsidR="0073288D" w:rsidRPr="007D7DF6" w:rsidRDefault="0073288D" w:rsidP="007D7DF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7DF6">
              <w:rPr>
                <w:rFonts w:cstheme="minorHAnsi"/>
              </w:rPr>
              <w:t>Entorno físico</w:t>
            </w:r>
          </w:p>
          <w:p w14:paraId="70E8978F" w14:textId="77777777" w:rsidR="0073288D" w:rsidRPr="0073288D" w:rsidRDefault="0073288D" w:rsidP="007328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Verifico las fuerzas a distancia generadas</w:t>
            </w:r>
          </w:p>
          <w:p w14:paraId="0B937741" w14:textId="260B361F" w:rsidR="0073288D" w:rsidRPr="00067E57" w:rsidRDefault="0073288D" w:rsidP="007328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por imanes sobre diferentes objetos</w:t>
            </w:r>
          </w:p>
        </w:tc>
        <w:tc>
          <w:tcPr>
            <w:tcW w:w="3391" w:type="dxa"/>
            <w:vMerge/>
          </w:tcPr>
          <w:p w14:paraId="3352A0D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88" w:type="dxa"/>
            <w:gridSpan w:val="2"/>
            <w:vMerge/>
          </w:tcPr>
          <w:p w14:paraId="03F1936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  <w:shd w:val="clear" w:color="auto" w:fill="FFFFFF" w:themeFill="background1"/>
          </w:tcPr>
          <w:p w14:paraId="65B19A55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E6765F" w:rsidRPr="006F474B" w14:paraId="4CCFA129" w14:textId="77777777" w:rsidTr="00BE516C">
        <w:trPr>
          <w:trHeight w:val="70"/>
        </w:trPr>
        <w:tc>
          <w:tcPr>
            <w:tcW w:w="7650" w:type="dxa"/>
            <w:gridSpan w:val="2"/>
            <w:shd w:val="clear" w:color="auto" w:fill="EEECE1" w:themeFill="background2"/>
          </w:tcPr>
          <w:p w14:paraId="1E31DD21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391" w:type="dxa"/>
            <w:vMerge/>
          </w:tcPr>
          <w:p w14:paraId="79FCF654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88" w:type="dxa"/>
            <w:gridSpan w:val="2"/>
            <w:vMerge/>
          </w:tcPr>
          <w:p w14:paraId="7882EF52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  <w:shd w:val="clear" w:color="auto" w:fill="FFFFFF" w:themeFill="background1"/>
          </w:tcPr>
          <w:p w14:paraId="522411E7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E6765F" w:rsidRPr="006F474B" w14:paraId="7EDDB7C6" w14:textId="77777777" w:rsidTr="00BE516C">
        <w:trPr>
          <w:trHeight w:val="94"/>
        </w:trPr>
        <w:tc>
          <w:tcPr>
            <w:tcW w:w="7650" w:type="dxa"/>
            <w:gridSpan w:val="2"/>
          </w:tcPr>
          <w:p w14:paraId="2B966EF6" w14:textId="0E492441" w:rsidR="0040474C" w:rsidRDefault="00BE2B85" w:rsidP="00BE2B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BE2B85">
              <w:rPr>
                <w:rFonts w:cstheme="minorHAnsi"/>
              </w:rPr>
              <w:t>omprende que</w:t>
            </w:r>
            <w:r w:rsidR="00E6765F">
              <w:rPr>
                <w:rFonts w:cstheme="minorHAnsi"/>
              </w:rPr>
              <w:t xml:space="preserve"> </w:t>
            </w:r>
            <w:r w:rsidR="0011596E" w:rsidRPr="00BE2B85">
              <w:rPr>
                <w:rFonts w:cstheme="minorHAnsi"/>
              </w:rPr>
              <w:t>una acción</w:t>
            </w:r>
            <w:r w:rsidRPr="00BE2B85">
              <w:rPr>
                <w:rFonts w:cstheme="minorHAnsi"/>
              </w:rPr>
              <w:t xml:space="preserve"> mecánica (fuerza)</w:t>
            </w:r>
            <w:r w:rsidR="00D31B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puede</w:t>
            </w:r>
            <w:r w:rsidR="009927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producir</w:t>
            </w:r>
            <w:r w:rsidR="009927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distintas deformaciones   en un objeto, </w:t>
            </w:r>
            <w:r w:rsidR="007D7DF6">
              <w:rPr>
                <w:rFonts w:cstheme="minorHAnsi"/>
              </w:rPr>
              <w:t xml:space="preserve">y que </w:t>
            </w:r>
            <w:proofErr w:type="gramStart"/>
            <w:r w:rsidR="007D7DF6">
              <w:rPr>
                <w:rFonts w:cstheme="minorHAnsi"/>
              </w:rPr>
              <w:t>este</w:t>
            </w:r>
            <w:r>
              <w:rPr>
                <w:rFonts w:cstheme="minorHAnsi"/>
              </w:rPr>
              <w:t xml:space="preserve">  resiste</w:t>
            </w:r>
            <w:proofErr w:type="gramEnd"/>
            <w:r>
              <w:rPr>
                <w:rFonts w:cstheme="minorHAnsi"/>
              </w:rPr>
              <w:t xml:space="preserve">  a  la  fuerza  de diferente  modo</w:t>
            </w:r>
            <w:r w:rsidR="00B63DE0">
              <w:rPr>
                <w:rFonts w:cstheme="minorHAnsi"/>
              </w:rPr>
              <w:t>, d</w:t>
            </w:r>
            <w:r w:rsidR="009D29F8">
              <w:rPr>
                <w:rFonts w:cstheme="minorHAnsi"/>
              </w:rPr>
              <w:t>e acuerdo</w:t>
            </w:r>
            <w:r>
              <w:rPr>
                <w:rFonts w:cstheme="minorHAnsi"/>
              </w:rPr>
              <w:t xml:space="preserve"> </w:t>
            </w:r>
            <w:r w:rsidR="009D29F8">
              <w:rPr>
                <w:rFonts w:cstheme="minorHAnsi"/>
              </w:rPr>
              <w:t>con el material</w:t>
            </w:r>
            <w:r>
              <w:rPr>
                <w:rFonts w:cstheme="minorHAnsi"/>
              </w:rPr>
              <w:t xml:space="preserve"> </w:t>
            </w:r>
            <w:r w:rsidR="009D29F8">
              <w:rPr>
                <w:rFonts w:cstheme="minorHAnsi"/>
              </w:rPr>
              <w:t>del que está hecho</w:t>
            </w:r>
            <w:r>
              <w:rPr>
                <w:rFonts w:cstheme="minorHAnsi"/>
              </w:rPr>
              <w:t>.</w:t>
            </w:r>
          </w:p>
          <w:p w14:paraId="7B0A4870" w14:textId="5CE0AA41" w:rsidR="009D29F8" w:rsidRPr="00BE2B85" w:rsidRDefault="009D29F8" w:rsidP="009D29F8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391" w:type="dxa"/>
            <w:vMerge/>
          </w:tcPr>
          <w:p w14:paraId="5489F9A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88" w:type="dxa"/>
            <w:gridSpan w:val="2"/>
            <w:vMerge/>
          </w:tcPr>
          <w:p w14:paraId="4C3B7D5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  <w:shd w:val="clear" w:color="auto" w:fill="FFFFFF" w:themeFill="background1"/>
          </w:tcPr>
          <w:p w14:paraId="21456919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E6765F" w:rsidRPr="006F474B" w14:paraId="1EC1541D" w14:textId="77777777" w:rsidTr="00BE516C">
        <w:trPr>
          <w:trHeight w:val="70"/>
        </w:trPr>
        <w:tc>
          <w:tcPr>
            <w:tcW w:w="7083" w:type="dxa"/>
            <w:shd w:val="clear" w:color="auto" w:fill="EEECE1" w:themeFill="background2"/>
          </w:tcPr>
          <w:p w14:paraId="1AE0230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6095" w:type="dxa"/>
            <w:gridSpan w:val="3"/>
            <w:shd w:val="clear" w:color="auto" w:fill="EEECE1" w:themeFill="background2"/>
          </w:tcPr>
          <w:p w14:paraId="23ABFC23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4094" w:type="dxa"/>
            <w:gridSpan w:val="2"/>
            <w:shd w:val="clear" w:color="auto" w:fill="EEECE1" w:themeFill="background2"/>
          </w:tcPr>
          <w:p w14:paraId="17F4A096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E6765F" w:rsidRPr="006F474B" w14:paraId="1D0B9A4C" w14:textId="77777777" w:rsidTr="00BE516C">
        <w:trPr>
          <w:trHeight w:val="197"/>
        </w:trPr>
        <w:tc>
          <w:tcPr>
            <w:tcW w:w="7083" w:type="dxa"/>
          </w:tcPr>
          <w:p w14:paraId="79C4AA28" w14:textId="0CD850C5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Se </w:t>
            </w:r>
            <w:r w:rsidR="00992701" w:rsidRPr="006F474B">
              <w:rPr>
                <w:rFonts w:cstheme="minorHAnsi"/>
              </w:rPr>
              <w:t>trabajará</w:t>
            </w:r>
            <w:r w:rsidRPr="006F474B">
              <w:rPr>
                <w:rFonts w:cstheme="minorHAnsi"/>
              </w:rPr>
              <w:t xml:space="preserve">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6095" w:type="dxa"/>
            <w:gridSpan w:val="3"/>
          </w:tcPr>
          <w:p w14:paraId="08C0C7A1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La evaluación será </w:t>
            </w:r>
            <w:proofErr w:type="spellStart"/>
            <w:r w:rsidRPr="006F474B">
              <w:rPr>
                <w:rFonts w:cstheme="minorHAnsi"/>
              </w:rPr>
              <w:t>sumativa</w:t>
            </w:r>
            <w:proofErr w:type="spellEnd"/>
            <w:r w:rsidRPr="006F474B">
              <w:rPr>
                <w:rFonts w:cstheme="minorHAnsi"/>
              </w:rPr>
              <w:t xml:space="preserve">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4094" w:type="dxa"/>
            <w:gridSpan w:val="2"/>
          </w:tcPr>
          <w:p w14:paraId="66B73225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14:paraId="4DD70255" w14:textId="77777777" w:rsidTr="00BE516C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612B1BD1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18C5EBB9" w14:textId="77777777" w:rsidTr="00BE516C">
        <w:trPr>
          <w:trHeight w:val="197"/>
        </w:trPr>
        <w:tc>
          <w:tcPr>
            <w:tcW w:w="17272" w:type="dxa"/>
            <w:gridSpan w:val="6"/>
          </w:tcPr>
          <w:p w14:paraId="4C8155D0" w14:textId="419150FC" w:rsidR="0040474C" w:rsidRPr="006F474B" w:rsidRDefault="00DE0FF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E0FFE">
              <w:rPr>
                <w:rFonts w:cstheme="minorHAnsi"/>
                <w:lang w:val="es-CO"/>
              </w:rPr>
              <w:t xml:space="preserve">VARGAS, </w:t>
            </w:r>
            <w:proofErr w:type="spellStart"/>
            <w:r w:rsidRPr="00DE0FFE">
              <w:rPr>
                <w:rFonts w:cstheme="minorHAnsi"/>
                <w:lang w:val="es-CO"/>
              </w:rPr>
              <w:t>Nazly</w:t>
            </w:r>
            <w:proofErr w:type="spellEnd"/>
            <w:r w:rsidRPr="00DE0FFE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0FFE">
              <w:rPr>
                <w:rFonts w:cstheme="minorHAnsi"/>
                <w:lang w:val="es-CO"/>
              </w:rPr>
              <w:t>Aliz</w:t>
            </w:r>
            <w:proofErr w:type="spellEnd"/>
            <w:r w:rsidRPr="00DE0FFE">
              <w:rPr>
                <w:rFonts w:cstheme="minorHAnsi"/>
                <w:lang w:val="es-CO"/>
              </w:rPr>
              <w:t xml:space="preserve"> Garavito, William Dueñas, Humberto Muñoz, Martha Moreno, German Granada y Claudia Castro. (2011). Integrado 2, cuatro áreas. Grupo editorial Educar. Bogotá, Colombia.</w:t>
            </w:r>
          </w:p>
        </w:tc>
      </w:tr>
    </w:tbl>
    <w:p w14:paraId="7BF0E5E8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B0DCFB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131A7203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CUARTO PERIODO</w:t>
      </w:r>
    </w:p>
    <w:p w14:paraId="789494FC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662"/>
        <w:gridCol w:w="4158"/>
        <w:gridCol w:w="1599"/>
        <w:gridCol w:w="1435"/>
        <w:gridCol w:w="4320"/>
      </w:tblGrid>
      <w:tr w:rsidR="006F474B" w:rsidRPr="006F474B" w14:paraId="4DC26CD1" w14:textId="77777777" w:rsidTr="00BE516C">
        <w:tc>
          <w:tcPr>
            <w:tcW w:w="5098" w:type="dxa"/>
            <w:shd w:val="clear" w:color="auto" w:fill="EEECE1" w:themeFill="background2"/>
          </w:tcPr>
          <w:p w14:paraId="772474B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820" w:type="dxa"/>
            <w:gridSpan w:val="2"/>
            <w:shd w:val="clear" w:color="auto" w:fill="EEECE1" w:themeFill="background2"/>
          </w:tcPr>
          <w:p w14:paraId="4C9E835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3034" w:type="dxa"/>
            <w:gridSpan w:val="2"/>
            <w:shd w:val="clear" w:color="auto" w:fill="EEECE1" w:themeFill="background2"/>
          </w:tcPr>
          <w:p w14:paraId="7821B256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14:paraId="3FC3989C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27A79437" w14:textId="77777777" w:rsidTr="00BE516C">
        <w:trPr>
          <w:trHeight w:val="176"/>
        </w:trPr>
        <w:tc>
          <w:tcPr>
            <w:tcW w:w="5098" w:type="dxa"/>
            <w:shd w:val="clear" w:color="auto" w:fill="EEECE1" w:themeFill="background2"/>
          </w:tcPr>
          <w:p w14:paraId="36D5671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20" w:type="dxa"/>
            <w:gridSpan w:val="2"/>
            <w:vMerge w:val="restart"/>
          </w:tcPr>
          <w:p w14:paraId="33E0BD0A" w14:textId="7811A1A5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</w:t>
            </w:r>
            <w:r w:rsidR="000221A9">
              <w:rPr>
                <w:rFonts w:cstheme="minorHAnsi"/>
              </w:rPr>
              <w:t>Reconoce</w:t>
            </w:r>
            <w:r w:rsidR="00C62915">
              <w:rPr>
                <w:rFonts w:cstheme="minorHAnsi"/>
              </w:rPr>
              <w:t>r</w:t>
            </w:r>
            <w:r w:rsidR="009E3591">
              <w:rPr>
                <w:rFonts w:cstheme="minorHAnsi"/>
              </w:rPr>
              <w:t xml:space="preserve"> el estado</w:t>
            </w:r>
            <w:r w:rsidR="000221A9">
              <w:rPr>
                <w:rFonts w:cstheme="minorHAnsi"/>
              </w:rPr>
              <w:t xml:space="preserve"> de agregación en que se encuentran diferentes materiales.</w:t>
            </w:r>
          </w:p>
          <w:p w14:paraId="4FC100BF" w14:textId="57732622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221A9">
              <w:rPr>
                <w:rFonts w:cstheme="minorHAnsi"/>
              </w:rPr>
              <w:t>Diferencia</w:t>
            </w:r>
            <w:r w:rsidR="00C62915">
              <w:rPr>
                <w:rFonts w:cstheme="minorHAnsi"/>
              </w:rPr>
              <w:t>r</w:t>
            </w:r>
            <w:r w:rsidR="000221A9">
              <w:rPr>
                <w:rFonts w:cstheme="minorHAnsi"/>
              </w:rPr>
              <w:t>, por medio de tabulaciones, distintos materiales y su estado de agregación</w:t>
            </w:r>
            <w:r w:rsidRPr="006F474B">
              <w:rPr>
                <w:rFonts w:cstheme="minorHAnsi"/>
              </w:rPr>
              <w:t>.</w:t>
            </w:r>
          </w:p>
          <w:p w14:paraId="3A46909B" w14:textId="18CA292D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</w:t>
            </w:r>
            <w:r w:rsidR="00C62915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a clases puntualmente portando correctamente el uniforme que le</w:t>
            </w:r>
            <w:r w:rsidR="00523AAD">
              <w:rPr>
                <w:rFonts w:cstheme="minorHAnsi"/>
              </w:rPr>
              <w:t xml:space="preserve"> corresponde cada día y llevar</w:t>
            </w:r>
            <w:r w:rsidRPr="006F474B">
              <w:rPr>
                <w:rFonts w:cstheme="minorHAnsi"/>
              </w:rPr>
              <w:t xml:space="preserve"> su cuaderno en orden en todas las clases manteniendo una actitud de respeto y colaboración.</w:t>
            </w:r>
          </w:p>
        </w:tc>
        <w:tc>
          <w:tcPr>
            <w:tcW w:w="3034" w:type="dxa"/>
            <w:gridSpan w:val="2"/>
            <w:vMerge w:val="restart"/>
          </w:tcPr>
          <w:p w14:paraId="40264F65" w14:textId="3C775849" w:rsidR="0040474C" w:rsidRPr="006F474B" w:rsidRDefault="00B63DE0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de </w:t>
            </w:r>
            <w:r w:rsidR="00BD0E0D">
              <w:rPr>
                <w:rFonts w:cstheme="minorHAnsi"/>
              </w:rPr>
              <w:t>agregación</w:t>
            </w:r>
            <w:r w:rsidR="0040474C" w:rsidRPr="006F474B">
              <w:rPr>
                <w:rFonts w:cstheme="minorHAnsi"/>
              </w:rPr>
              <w:t xml:space="preserve"> </w:t>
            </w:r>
          </w:p>
        </w:tc>
        <w:tc>
          <w:tcPr>
            <w:tcW w:w="4320" w:type="dxa"/>
            <w:vMerge w:val="restart"/>
          </w:tcPr>
          <w:p w14:paraId="43F7AC59" w14:textId="77777777" w:rsidR="00F5139F" w:rsidRPr="00F5139F" w:rsidRDefault="00F5139F" w:rsidP="00F5139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5139F">
              <w:rPr>
                <w:rFonts w:cstheme="minorHAnsi"/>
              </w:rPr>
              <w:t>¿A qué se parece más la gelatina, a un sólido o a un líquido?</w:t>
            </w:r>
          </w:p>
          <w:p w14:paraId="13FA3D99" w14:textId="0F9BB564" w:rsidR="00F5139F" w:rsidRDefault="00F5139F" w:rsidP="00F5139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</w:rPr>
            </w:pPr>
            <w:r w:rsidRPr="00F5139F">
              <w:rPr>
                <w:rFonts w:cstheme="minorHAnsi"/>
              </w:rPr>
              <w:t>¿Puedo congelar cualquier líquido si lo introduzco en el congelador de la nevera?</w:t>
            </w:r>
          </w:p>
          <w:p w14:paraId="4790AE3C" w14:textId="47F16D48" w:rsidR="00BD0E0D" w:rsidRDefault="00BD0E0D" w:rsidP="00BD0E0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¿cómo son lo me objetos que me rodean?</w:t>
            </w:r>
          </w:p>
          <w:p w14:paraId="1478FE81" w14:textId="77777777" w:rsidR="00BD0E0D" w:rsidRDefault="00BD0E0D" w:rsidP="00BD0E0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¿cómo puedo medir el tamaño de un objeto sólido y el volumen de líquido?</w:t>
            </w:r>
          </w:p>
          <w:p w14:paraId="00C85204" w14:textId="77777777" w:rsidR="00BD0E0D" w:rsidRPr="00992701" w:rsidRDefault="00BD0E0D" w:rsidP="00BD0E0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¿De qué está hecho todo lo que nos rodea?</w:t>
            </w:r>
          </w:p>
          <w:p w14:paraId="670AE2B1" w14:textId="40E5939F" w:rsidR="0040474C" w:rsidRPr="00B63DE0" w:rsidRDefault="0040474C" w:rsidP="00BE516C">
            <w:pPr>
              <w:pStyle w:val="Prrafodelista"/>
              <w:ind w:left="409"/>
              <w:jc w:val="both"/>
              <w:rPr>
                <w:rFonts w:cstheme="minorHAnsi"/>
              </w:rPr>
            </w:pPr>
          </w:p>
        </w:tc>
      </w:tr>
      <w:tr w:rsidR="006F474B" w:rsidRPr="006F474B" w14:paraId="24956BC7" w14:textId="77777777" w:rsidTr="00BE516C">
        <w:trPr>
          <w:trHeight w:val="142"/>
        </w:trPr>
        <w:tc>
          <w:tcPr>
            <w:tcW w:w="5098" w:type="dxa"/>
          </w:tcPr>
          <w:p w14:paraId="62EDDBBE" w14:textId="38592845"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Reconozco en el entorno fenómenos físicos que me afectan y desarrollo habilidades para aproximarme a ellos.</w:t>
            </w:r>
          </w:p>
        </w:tc>
        <w:tc>
          <w:tcPr>
            <w:tcW w:w="4820" w:type="dxa"/>
            <w:gridSpan w:val="2"/>
            <w:vMerge/>
          </w:tcPr>
          <w:p w14:paraId="5A13F917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34" w:type="dxa"/>
            <w:gridSpan w:val="2"/>
            <w:vMerge/>
          </w:tcPr>
          <w:p w14:paraId="4B47C4D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1B584680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24718DBE" w14:textId="77777777" w:rsidTr="00BE516C">
        <w:trPr>
          <w:trHeight w:val="70"/>
        </w:trPr>
        <w:tc>
          <w:tcPr>
            <w:tcW w:w="5098" w:type="dxa"/>
            <w:shd w:val="clear" w:color="auto" w:fill="EEECE1" w:themeFill="background2"/>
          </w:tcPr>
          <w:p w14:paraId="13546B84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820" w:type="dxa"/>
            <w:gridSpan w:val="2"/>
            <w:vMerge/>
          </w:tcPr>
          <w:p w14:paraId="28AD5F9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34" w:type="dxa"/>
            <w:gridSpan w:val="2"/>
            <w:vMerge/>
          </w:tcPr>
          <w:p w14:paraId="1E3956B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18C04DB3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55ECE930" w14:textId="77777777" w:rsidTr="00BE516C">
        <w:trPr>
          <w:trHeight w:val="94"/>
        </w:trPr>
        <w:tc>
          <w:tcPr>
            <w:tcW w:w="5098" w:type="dxa"/>
          </w:tcPr>
          <w:p w14:paraId="3C957D63" w14:textId="5A4C39DA" w:rsidR="0040474C" w:rsidRPr="006F474B" w:rsidRDefault="009D29F8" w:rsidP="009D29F8">
            <w:pPr>
              <w:jc w:val="both"/>
              <w:rPr>
                <w:rFonts w:cstheme="minorHAnsi"/>
              </w:rPr>
            </w:pPr>
            <w:r w:rsidRPr="009D29F8">
              <w:rPr>
                <w:rFonts w:cstheme="minorHAnsi"/>
              </w:rPr>
              <w:t>Comprende que las sustancias pueden encontrarse en distintos estados (sólidos, líquidos y gaseosos)</w:t>
            </w:r>
          </w:p>
        </w:tc>
        <w:tc>
          <w:tcPr>
            <w:tcW w:w="4820" w:type="dxa"/>
            <w:gridSpan w:val="2"/>
            <w:vMerge/>
          </w:tcPr>
          <w:p w14:paraId="4DF807A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34" w:type="dxa"/>
            <w:gridSpan w:val="2"/>
            <w:vMerge/>
          </w:tcPr>
          <w:p w14:paraId="3F4A2620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1AA563A8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0EEEF8CA" w14:textId="77777777" w:rsidTr="00BE516C">
        <w:trPr>
          <w:trHeight w:val="70"/>
        </w:trPr>
        <w:tc>
          <w:tcPr>
            <w:tcW w:w="5760" w:type="dxa"/>
            <w:gridSpan w:val="2"/>
            <w:shd w:val="clear" w:color="auto" w:fill="EEECE1" w:themeFill="background2"/>
          </w:tcPr>
          <w:p w14:paraId="7CBAC960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24CC5A25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14:paraId="4EAAF111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361023E1" w14:textId="77777777" w:rsidTr="00BE516C">
        <w:trPr>
          <w:trHeight w:val="197"/>
        </w:trPr>
        <w:tc>
          <w:tcPr>
            <w:tcW w:w="5760" w:type="dxa"/>
            <w:gridSpan w:val="2"/>
          </w:tcPr>
          <w:p w14:paraId="00CB082C" w14:textId="0697998C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Se </w:t>
            </w:r>
            <w:r w:rsidR="00992701" w:rsidRPr="006F474B">
              <w:rPr>
                <w:rFonts w:cstheme="minorHAnsi"/>
              </w:rPr>
              <w:t>trabajará</w:t>
            </w:r>
            <w:r w:rsidRPr="006F474B">
              <w:rPr>
                <w:rFonts w:cstheme="minorHAnsi"/>
              </w:rPr>
              <w:t xml:space="preserve">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757" w:type="dxa"/>
            <w:gridSpan w:val="2"/>
          </w:tcPr>
          <w:p w14:paraId="08052899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La evaluación será </w:t>
            </w:r>
            <w:proofErr w:type="spellStart"/>
            <w:r w:rsidRPr="006F474B">
              <w:rPr>
                <w:rFonts w:cstheme="minorHAnsi"/>
              </w:rPr>
              <w:t>sumativa</w:t>
            </w:r>
            <w:proofErr w:type="spellEnd"/>
            <w:r w:rsidRPr="006F474B">
              <w:rPr>
                <w:rFonts w:cstheme="minorHAnsi"/>
              </w:rPr>
              <w:t xml:space="preserve">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755" w:type="dxa"/>
            <w:gridSpan w:val="2"/>
          </w:tcPr>
          <w:p w14:paraId="48F33A4B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guías de trabajo, material didáctico.</w:t>
            </w:r>
          </w:p>
        </w:tc>
      </w:tr>
      <w:tr w:rsidR="006F474B" w:rsidRPr="006F474B" w14:paraId="5C24DDCF" w14:textId="77777777" w:rsidTr="00BE516C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243D3B9E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737D1369" w14:textId="77777777" w:rsidTr="00BE516C">
        <w:trPr>
          <w:trHeight w:val="197"/>
        </w:trPr>
        <w:tc>
          <w:tcPr>
            <w:tcW w:w="17272" w:type="dxa"/>
            <w:gridSpan w:val="6"/>
          </w:tcPr>
          <w:p w14:paraId="0D5E3DFF" w14:textId="4857FA34" w:rsidR="0040474C" w:rsidRPr="006F474B" w:rsidRDefault="00DE0FF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E0FFE">
              <w:rPr>
                <w:rFonts w:cstheme="minorHAnsi"/>
                <w:lang w:val="es-CO"/>
              </w:rPr>
              <w:t xml:space="preserve">VARGAS, </w:t>
            </w:r>
            <w:proofErr w:type="spellStart"/>
            <w:r w:rsidRPr="00DE0FFE">
              <w:rPr>
                <w:rFonts w:cstheme="minorHAnsi"/>
                <w:lang w:val="es-CO"/>
              </w:rPr>
              <w:t>Nazly</w:t>
            </w:r>
            <w:proofErr w:type="spellEnd"/>
            <w:r w:rsidRPr="00DE0FFE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0FFE">
              <w:rPr>
                <w:rFonts w:cstheme="minorHAnsi"/>
                <w:lang w:val="es-CO"/>
              </w:rPr>
              <w:t>Aliz</w:t>
            </w:r>
            <w:proofErr w:type="spellEnd"/>
            <w:r w:rsidRPr="00DE0FFE">
              <w:rPr>
                <w:rFonts w:cstheme="minorHAnsi"/>
                <w:lang w:val="es-CO"/>
              </w:rPr>
              <w:t xml:space="preserve"> Garavito, William Dueñas, Humberto Muñoz, Martha Moreno, German Granada y Claudia Castro. (2011). Integrado 2, cuatro áreas. Grupo editorial Educar. Bogotá, Colombia.</w:t>
            </w:r>
          </w:p>
        </w:tc>
      </w:tr>
    </w:tbl>
    <w:p w14:paraId="205E90B1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6E19F5B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78AB43B7" w14:textId="77777777" w:rsidR="0040474C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00757561" w14:textId="77777777" w:rsidR="00C72F37" w:rsidRPr="006F474B" w:rsidRDefault="00C72F37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6F474B" w:rsidRPr="006F474B" w14:paraId="25179EF6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5D51C5A1" w14:textId="77777777" w:rsidR="0040474C" w:rsidRPr="006F474B" w:rsidRDefault="0040474C" w:rsidP="006F474B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 PROMOCIONALES</w:t>
            </w:r>
          </w:p>
        </w:tc>
      </w:tr>
      <w:tr w:rsidR="0040474C" w:rsidRPr="006F474B" w14:paraId="1EB844F5" w14:textId="77777777" w:rsidTr="007E190D">
        <w:trPr>
          <w:trHeight w:val="197"/>
        </w:trPr>
        <w:tc>
          <w:tcPr>
            <w:tcW w:w="17402" w:type="dxa"/>
          </w:tcPr>
          <w:p w14:paraId="163A054F" w14:textId="6AFA3078" w:rsidR="0040474C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</w:t>
            </w:r>
            <w:r w:rsidR="003C33C5">
              <w:rPr>
                <w:rFonts w:cstheme="minorHAnsi"/>
              </w:rPr>
              <w:t>r</w:t>
            </w:r>
            <w:r w:rsidRPr="006F474B">
              <w:rPr>
                <w:rFonts w:cstheme="minorHAnsi"/>
              </w:rPr>
              <w:t xml:space="preserve"> partes y estructuras y características propias de los seres vivos, relacionándolos con particularidades intrínsecas y extrínsecas de su entorno</w:t>
            </w:r>
            <w:r w:rsidR="000221A9">
              <w:rPr>
                <w:rFonts w:cstheme="minorHAnsi"/>
              </w:rPr>
              <w:t xml:space="preserve"> que influyen sobre su ciclo de vida</w:t>
            </w:r>
            <w:r w:rsidR="006D64A5">
              <w:rPr>
                <w:rFonts w:cstheme="minorHAnsi"/>
              </w:rPr>
              <w:t xml:space="preserve"> y e</w:t>
            </w:r>
            <w:r w:rsidR="001A3AB6">
              <w:rPr>
                <w:rFonts w:cstheme="minorHAnsi"/>
              </w:rPr>
              <w:t>ntende</w:t>
            </w:r>
            <w:r w:rsidR="006D64A5">
              <w:rPr>
                <w:rFonts w:cstheme="minorHAnsi"/>
              </w:rPr>
              <w:t>r</w:t>
            </w:r>
            <w:r w:rsidR="000221A9">
              <w:rPr>
                <w:rFonts w:cstheme="minorHAnsi"/>
              </w:rPr>
              <w:t xml:space="preserve"> que características de la materia</w:t>
            </w:r>
            <w:r w:rsidR="001A3AB6">
              <w:rPr>
                <w:rFonts w:cstheme="minorHAnsi"/>
              </w:rPr>
              <w:t xml:space="preserve"> como la forma, resistencia y estado de agregación pueden ser modificados según la fuerza que actúe sobre ella</w:t>
            </w:r>
            <w:r w:rsidR="006D64A5">
              <w:rPr>
                <w:rFonts w:cstheme="minorHAnsi"/>
              </w:rPr>
              <w:t>.</w:t>
            </w:r>
            <w:r w:rsidR="000221A9">
              <w:rPr>
                <w:rFonts w:cstheme="minorHAnsi"/>
              </w:rPr>
              <w:t xml:space="preserve"> </w:t>
            </w:r>
          </w:p>
          <w:p w14:paraId="3524B792" w14:textId="77777777" w:rsidR="00C72F37" w:rsidRPr="006F474B" w:rsidRDefault="00C72F37" w:rsidP="00C72F3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4AEA552E" w14:textId="290CEC28" w:rsidR="0040474C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4241B">
              <w:rPr>
                <w:rFonts w:cstheme="minorHAnsi"/>
              </w:rPr>
              <w:t>D</w:t>
            </w:r>
            <w:r w:rsidRPr="006F474B">
              <w:rPr>
                <w:rFonts w:cstheme="minorHAnsi"/>
              </w:rPr>
              <w:t>escrib</w:t>
            </w:r>
            <w:r w:rsidR="003C33C5">
              <w:rPr>
                <w:rFonts w:cstheme="minorHAnsi"/>
              </w:rPr>
              <w:t>ir</w:t>
            </w:r>
            <w:r w:rsidR="00817BE0">
              <w:rPr>
                <w:rFonts w:cstheme="minorHAnsi"/>
              </w:rPr>
              <w:t>, a través de dibujos, maquetas, etc.</w:t>
            </w:r>
            <w:r w:rsidR="003C33C5">
              <w:rPr>
                <w:rFonts w:cstheme="minorHAnsi"/>
              </w:rPr>
              <w:t xml:space="preserve">, </w:t>
            </w:r>
            <w:r w:rsidR="003C33C5" w:rsidRPr="006F474B">
              <w:rPr>
                <w:rFonts w:cstheme="minorHAnsi"/>
              </w:rPr>
              <w:t>las</w:t>
            </w:r>
            <w:r w:rsidRPr="006F474B">
              <w:rPr>
                <w:rFonts w:cstheme="minorHAnsi"/>
              </w:rPr>
              <w:t xml:space="preserve"> relaciones </w:t>
            </w:r>
            <w:proofErr w:type="spellStart"/>
            <w:r w:rsidRPr="006F474B">
              <w:rPr>
                <w:rFonts w:cstheme="minorHAnsi"/>
              </w:rPr>
              <w:t>intra</w:t>
            </w:r>
            <w:proofErr w:type="spellEnd"/>
            <w:r w:rsidRPr="006F474B">
              <w:rPr>
                <w:rFonts w:cstheme="minorHAnsi"/>
              </w:rPr>
              <w:t xml:space="preserve"> e </w:t>
            </w:r>
            <w:proofErr w:type="spellStart"/>
            <w:r w:rsidRPr="006F474B">
              <w:rPr>
                <w:rFonts w:cstheme="minorHAnsi"/>
              </w:rPr>
              <w:t>interespecíficas</w:t>
            </w:r>
            <w:proofErr w:type="spellEnd"/>
            <w:r w:rsidRPr="006F474B">
              <w:rPr>
                <w:rFonts w:cstheme="minorHAnsi"/>
              </w:rPr>
              <w:t xml:space="preserve"> de los seres</w:t>
            </w:r>
            <w:r w:rsidR="0004241B">
              <w:rPr>
                <w:rFonts w:cstheme="minorHAnsi"/>
              </w:rPr>
              <w:t xml:space="preserve"> vivos en su entor</w:t>
            </w:r>
            <w:r w:rsidR="001A3AB6">
              <w:rPr>
                <w:rFonts w:cstheme="minorHAnsi"/>
              </w:rPr>
              <w:t>no particular. Describ</w:t>
            </w:r>
            <w:r w:rsidR="006E7D3A">
              <w:rPr>
                <w:rFonts w:cstheme="minorHAnsi"/>
              </w:rPr>
              <w:t>ir</w:t>
            </w:r>
            <w:r w:rsidR="001A3AB6">
              <w:rPr>
                <w:rFonts w:cstheme="minorHAnsi"/>
              </w:rPr>
              <w:t xml:space="preserve"> por medio de </w:t>
            </w:r>
            <w:r w:rsidR="00817BE0">
              <w:rPr>
                <w:rFonts w:cstheme="minorHAnsi"/>
              </w:rPr>
              <w:t>experiencias prácticas</w:t>
            </w:r>
            <w:r w:rsidR="001A3AB6">
              <w:rPr>
                <w:rFonts w:cstheme="minorHAnsi"/>
              </w:rPr>
              <w:t xml:space="preserve"> cómo se deforma la materia ante una fuerza ejercida comparando características observables según su estado de agregación. </w:t>
            </w:r>
          </w:p>
          <w:p w14:paraId="5CA331C2" w14:textId="77777777" w:rsidR="00C72F37" w:rsidRPr="00C72F37" w:rsidRDefault="00C72F37" w:rsidP="00C72F3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AD2A95E" w14:textId="3DE6C90A" w:rsidR="0040474C" w:rsidRPr="006F474B" w:rsidRDefault="0040474C" w:rsidP="00523A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</w:t>
            </w:r>
            <w:r w:rsidR="003C33C5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a clases puntualmente portando correctamente el uniforme que le corresponde cada día y lleva</w:t>
            </w:r>
            <w:r w:rsidR="00523AAD">
              <w:rPr>
                <w:rFonts w:cstheme="minorHAnsi"/>
              </w:rPr>
              <w:t>r</w:t>
            </w:r>
            <w:bookmarkStart w:id="0" w:name="_GoBack"/>
            <w:bookmarkEnd w:id="0"/>
            <w:r w:rsidRPr="006F474B">
              <w:rPr>
                <w:rFonts w:cstheme="minorHAnsi"/>
              </w:rPr>
              <w:t xml:space="preserve"> su cuaderno en orden en todas las clases manteniendo una actitud de respeto y colaboración.</w:t>
            </w:r>
          </w:p>
        </w:tc>
      </w:tr>
    </w:tbl>
    <w:p w14:paraId="1E3A1B43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6F474B" w:rsidSect="00AF6D63">
      <w:headerReference w:type="default" r:id="rId8"/>
      <w:footerReference w:type="default" r:id="rId9"/>
      <w:pgSz w:w="18722" w:h="12242" w:orient="landscape" w:code="131"/>
      <w:pgMar w:top="1985" w:right="720" w:bottom="720" w:left="720" w:header="42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FD419" w14:textId="77777777" w:rsidR="00B2470F" w:rsidRDefault="00B2470F">
      <w:pPr>
        <w:spacing w:after="0" w:line="240" w:lineRule="auto"/>
      </w:pPr>
      <w:r>
        <w:separator/>
      </w:r>
    </w:p>
  </w:endnote>
  <w:endnote w:type="continuationSeparator" w:id="0">
    <w:p w14:paraId="7FA5C59F" w14:textId="77777777" w:rsidR="00B2470F" w:rsidRDefault="00B2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118E" w14:textId="6BD5D911" w:rsidR="00D31BBB" w:rsidRDefault="00D31BBB" w:rsidP="00D31BBB">
    <w:pPr>
      <w:pStyle w:val="Piedepgina"/>
      <w:jc w:val="center"/>
    </w:pPr>
    <w:r>
      <w:rPr>
        <w:noProof/>
        <w:lang w:val="en-US"/>
      </w:rPr>
      <w:drawing>
        <wp:inline distT="0" distB="0" distL="0" distR="0" wp14:anchorId="05F555FE" wp14:editId="2FF0ABA5">
          <wp:extent cx="5961905" cy="361905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1905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17E55" w14:textId="77777777" w:rsidR="00B2470F" w:rsidRDefault="00B2470F">
      <w:pPr>
        <w:spacing w:after="0" w:line="240" w:lineRule="auto"/>
      </w:pPr>
      <w:r>
        <w:separator/>
      </w:r>
    </w:p>
  </w:footnote>
  <w:footnote w:type="continuationSeparator" w:id="0">
    <w:p w14:paraId="3CD5350B" w14:textId="77777777" w:rsidR="00B2470F" w:rsidRDefault="00B2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43379" w14:textId="2B9A736A" w:rsidR="0041161C" w:rsidRPr="00D31BBB" w:rsidRDefault="00D31BBB" w:rsidP="00D31BBB">
    <w:pPr>
      <w:pStyle w:val="Encabezado"/>
      <w:jc w:val="center"/>
    </w:pPr>
    <w:r>
      <w:rPr>
        <w:noProof/>
        <w:lang w:val="en-US"/>
      </w:rPr>
      <w:drawing>
        <wp:inline distT="0" distB="0" distL="0" distR="0" wp14:anchorId="5F4A7D93" wp14:editId="29756BE4">
          <wp:extent cx="8562975" cy="9144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7198" cy="91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" w15:restartNumberingAfterBreak="0">
    <w:nsid w:val="261821A0"/>
    <w:multiLevelType w:val="hybridMultilevel"/>
    <w:tmpl w:val="FFA03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262B"/>
    <w:multiLevelType w:val="hybridMultilevel"/>
    <w:tmpl w:val="A99AEE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0114DC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ACE67D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D61B6"/>
    <w:multiLevelType w:val="hybridMultilevel"/>
    <w:tmpl w:val="A044F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02F16"/>
    <w:rsid w:val="00017DE2"/>
    <w:rsid w:val="000221A9"/>
    <w:rsid w:val="00030280"/>
    <w:rsid w:val="00031F30"/>
    <w:rsid w:val="00040258"/>
    <w:rsid w:val="0004241B"/>
    <w:rsid w:val="00067E57"/>
    <w:rsid w:val="00082EAB"/>
    <w:rsid w:val="00094923"/>
    <w:rsid w:val="000974BE"/>
    <w:rsid w:val="000C241D"/>
    <w:rsid w:val="000D1E15"/>
    <w:rsid w:val="0011596E"/>
    <w:rsid w:val="001165E0"/>
    <w:rsid w:val="00150BE5"/>
    <w:rsid w:val="00193558"/>
    <w:rsid w:val="00196F2D"/>
    <w:rsid w:val="001A3AB6"/>
    <w:rsid w:val="001A6EFF"/>
    <w:rsid w:val="001B6790"/>
    <w:rsid w:val="001C7AED"/>
    <w:rsid w:val="001D2D63"/>
    <w:rsid w:val="001F3597"/>
    <w:rsid w:val="001F5634"/>
    <w:rsid w:val="001F5E67"/>
    <w:rsid w:val="001F7C1B"/>
    <w:rsid w:val="002061C9"/>
    <w:rsid w:val="00212200"/>
    <w:rsid w:val="00235983"/>
    <w:rsid w:val="00236F4D"/>
    <w:rsid w:val="002421ED"/>
    <w:rsid w:val="00245573"/>
    <w:rsid w:val="00253EC7"/>
    <w:rsid w:val="0028277C"/>
    <w:rsid w:val="002A1513"/>
    <w:rsid w:val="002D5DD0"/>
    <w:rsid w:val="003250E6"/>
    <w:rsid w:val="003A63BE"/>
    <w:rsid w:val="003C33C5"/>
    <w:rsid w:val="003D7DC3"/>
    <w:rsid w:val="003F185F"/>
    <w:rsid w:val="003F4DED"/>
    <w:rsid w:val="003F5442"/>
    <w:rsid w:val="00401205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94FC9"/>
    <w:rsid w:val="00495151"/>
    <w:rsid w:val="004C3BD8"/>
    <w:rsid w:val="004C6E34"/>
    <w:rsid w:val="004F131B"/>
    <w:rsid w:val="004F4348"/>
    <w:rsid w:val="0050406D"/>
    <w:rsid w:val="00516544"/>
    <w:rsid w:val="00516E89"/>
    <w:rsid w:val="005175A8"/>
    <w:rsid w:val="00523AAD"/>
    <w:rsid w:val="00542307"/>
    <w:rsid w:val="005451CC"/>
    <w:rsid w:val="005479E6"/>
    <w:rsid w:val="00561296"/>
    <w:rsid w:val="005733DD"/>
    <w:rsid w:val="00573AC2"/>
    <w:rsid w:val="00594745"/>
    <w:rsid w:val="005B2AB6"/>
    <w:rsid w:val="005C2C24"/>
    <w:rsid w:val="005C2ED0"/>
    <w:rsid w:val="005E18DE"/>
    <w:rsid w:val="00603E53"/>
    <w:rsid w:val="00624228"/>
    <w:rsid w:val="0062464D"/>
    <w:rsid w:val="006258E8"/>
    <w:rsid w:val="0064527F"/>
    <w:rsid w:val="00654DD6"/>
    <w:rsid w:val="006624FC"/>
    <w:rsid w:val="00671BCF"/>
    <w:rsid w:val="00697F78"/>
    <w:rsid w:val="006A471E"/>
    <w:rsid w:val="006B68DA"/>
    <w:rsid w:val="006C073F"/>
    <w:rsid w:val="006D64A5"/>
    <w:rsid w:val="006E1141"/>
    <w:rsid w:val="006E7D3A"/>
    <w:rsid w:val="006F474B"/>
    <w:rsid w:val="0073288D"/>
    <w:rsid w:val="007373C5"/>
    <w:rsid w:val="007918C6"/>
    <w:rsid w:val="007948A6"/>
    <w:rsid w:val="007A3537"/>
    <w:rsid w:val="007B634B"/>
    <w:rsid w:val="007D2E09"/>
    <w:rsid w:val="007D7DF6"/>
    <w:rsid w:val="007E190D"/>
    <w:rsid w:val="007F5021"/>
    <w:rsid w:val="00806123"/>
    <w:rsid w:val="00817BE0"/>
    <w:rsid w:val="008219E9"/>
    <w:rsid w:val="00856611"/>
    <w:rsid w:val="00862C2E"/>
    <w:rsid w:val="0086324F"/>
    <w:rsid w:val="00885660"/>
    <w:rsid w:val="00885AB8"/>
    <w:rsid w:val="008D449F"/>
    <w:rsid w:val="008E38A9"/>
    <w:rsid w:val="009806AC"/>
    <w:rsid w:val="00982567"/>
    <w:rsid w:val="00992701"/>
    <w:rsid w:val="009974E1"/>
    <w:rsid w:val="009D29F8"/>
    <w:rsid w:val="009E3591"/>
    <w:rsid w:val="00A1122D"/>
    <w:rsid w:val="00A13837"/>
    <w:rsid w:val="00A53004"/>
    <w:rsid w:val="00A76944"/>
    <w:rsid w:val="00A76FF7"/>
    <w:rsid w:val="00A84A69"/>
    <w:rsid w:val="00A903E4"/>
    <w:rsid w:val="00A91931"/>
    <w:rsid w:val="00A9209D"/>
    <w:rsid w:val="00AA738C"/>
    <w:rsid w:val="00AB19DE"/>
    <w:rsid w:val="00AB289F"/>
    <w:rsid w:val="00AB7326"/>
    <w:rsid w:val="00AD2701"/>
    <w:rsid w:val="00AF6D63"/>
    <w:rsid w:val="00B12DB9"/>
    <w:rsid w:val="00B2470F"/>
    <w:rsid w:val="00B25CEF"/>
    <w:rsid w:val="00B41CD2"/>
    <w:rsid w:val="00B63DE0"/>
    <w:rsid w:val="00B8202F"/>
    <w:rsid w:val="00B82675"/>
    <w:rsid w:val="00B92994"/>
    <w:rsid w:val="00B92EAE"/>
    <w:rsid w:val="00BB76BA"/>
    <w:rsid w:val="00BD0E0D"/>
    <w:rsid w:val="00BE2B85"/>
    <w:rsid w:val="00BE433B"/>
    <w:rsid w:val="00BE516C"/>
    <w:rsid w:val="00C11BD4"/>
    <w:rsid w:val="00C1747C"/>
    <w:rsid w:val="00C2296F"/>
    <w:rsid w:val="00C3768F"/>
    <w:rsid w:val="00C5628C"/>
    <w:rsid w:val="00C57955"/>
    <w:rsid w:val="00C62915"/>
    <w:rsid w:val="00C72F37"/>
    <w:rsid w:val="00C85A86"/>
    <w:rsid w:val="00C86630"/>
    <w:rsid w:val="00C90E9A"/>
    <w:rsid w:val="00CD5B36"/>
    <w:rsid w:val="00CE427A"/>
    <w:rsid w:val="00D009EB"/>
    <w:rsid w:val="00D03119"/>
    <w:rsid w:val="00D31BBB"/>
    <w:rsid w:val="00D326E4"/>
    <w:rsid w:val="00D91279"/>
    <w:rsid w:val="00DB4154"/>
    <w:rsid w:val="00DD0A27"/>
    <w:rsid w:val="00DE0FFE"/>
    <w:rsid w:val="00DE390C"/>
    <w:rsid w:val="00E11A4B"/>
    <w:rsid w:val="00E15F7C"/>
    <w:rsid w:val="00E25644"/>
    <w:rsid w:val="00E25713"/>
    <w:rsid w:val="00E41EC8"/>
    <w:rsid w:val="00E45159"/>
    <w:rsid w:val="00E4654D"/>
    <w:rsid w:val="00E6097C"/>
    <w:rsid w:val="00E65704"/>
    <w:rsid w:val="00E6765F"/>
    <w:rsid w:val="00EB48DA"/>
    <w:rsid w:val="00EB7929"/>
    <w:rsid w:val="00EC585E"/>
    <w:rsid w:val="00EC7321"/>
    <w:rsid w:val="00ED005A"/>
    <w:rsid w:val="00ED5C88"/>
    <w:rsid w:val="00F1717F"/>
    <w:rsid w:val="00F201E5"/>
    <w:rsid w:val="00F26D2B"/>
    <w:rsid w:val="00F27870"/>
    <w:rsid w:val="00F5139F"/>
    <w:rsid w:val="00F7257F"/>
    <w:rsid w:val="00F822EF"/>
    <w:rsid w:val="00F93897"/>
    <w:rsid w:val="00FC2902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7614"/>
  <w15:docId w15:val="{2317AB2D-3349-4A89-9392-75F363AE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4"/>
      </w:numPr>
    </w:pPr>
  </w:style>
  <w:style w:type="numbering" w:customStyle="1" w:styleId="Estilo2">
    <w:name w:val="Estilo2"/>
    <w:uiPriority w:val="99"/>
    <w:rsid w:val="006E1141"/>
    <w:pPr>
      <w:numPr>
        <w:numId w:val="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451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1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1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1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1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C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31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99F5-4637-46C5-94D4-CD74A3DE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4</cp:revision>
  <dcterms:created xsi:type="dcterms:W3CDTF">2023-01-27T14:12:00Z</dcterms:created>
  <dcterms:modified xsi:type="dcterms:W3CDTF">2023-04-17T18:19:00Z</dcterms:modified>
</cp:coreProperties>
</file>