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1E1C2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HISTORIA</w:t>
            </w:r>
          </w:p>
          <w:p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1E1C2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9°</w:t>
            </w:r>
          </w:p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91163E" w:rsidRDefault="00ED205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Comprende las situaciones que </w:t>
            </w:r>
            <w:r w:rsidR="00D618F7">
              <w:rPr>
                <w:rFonts w:cstheme="minorHAnsi"/>
                <w:sz w:val="24"/>
                <w:szCs w:val="24"/>
              </w:rPr>
              <w:t>se gestaron en el mundo</w:t>
            </w:r>
            <w:r w:rsidR="00572334">
              <w:rPr>
                <w:rFonts w:cstheme="minorHAnsi"/>
                <w:sz w:val="24"/>
                <w:szCs w:val="24"/>
              </w:rPr>
              <w:t xml:space="preserve"> desde finales del siglo XIX, </w:t>
            </w:r>
            <w:r w:rsidR="0074214E">
              <w:rPr>
                <w:rFonts w:cstheme="minorHAnsi"/>
                <w:sz w:val="24"/>
                <w:szCs w:val="24"/>
              </w:rPr>
              <w:t xml:space="preserve">y comienzos </w:t>
            </w:r>
            <w:bookmarkStart w:id="0" w:name="_GoBack"/>
            <w:bookmarkEnd w:id="0"/>
            <w:r w:rsidR="00B63880">
              <w:rPr>
                <w:rFonts w:cstheme="minorHAnsi"/>
                <w:sz w:val="24"/>
                <w:szCs w:val="24"/>
              </w:rPr>
              <w:t>del siglo</w:t>
            </w:r>
            <w:r w:rsidR="0094503D">
              <w:rPr>
                <w:rFonts w:cstheme="minorHAnsi"/>
                <w:sz w:val="24"/>
                <w:szCs w:val="24"/>
              </w:rPr>
              <w:t xml:space="preserve"> XX y su incidencia en la sociedad actual</w:t>
            </w:r>
            <w:r w:rsidR="00197259">
              <w:rPr>
                <w:rFonts w:cstheme="minorHAnsi"/>
                <w:sz w:val="24"/>
                <w:szCs w:val="24"/>
              </w:rPr>
              <w:t>.</w:t>
            </w:r>
          </w:p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Ilustra los sucesos más representativos que se dieron en Europa, Asia y África exponiendo sus ideas en debates, mesas redondas, cuadro</w:t>
            </w:r>
            <w:r w:rsidR="00143CFB">
              <w:rPr>
                <w:rFonts w:cstheme="minorHAnsi"/>
                <w:sz w:val="24"/>
                <w:szCs w:val="24"/>
              </w:rPr>
              <w:t>s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representativos</w:t>
            </w:r>
            <w:r w:rsidR="00D618F7">
              <w:rPr>
                <w:rFonts w:cstheme="minorHAnsi"/>
                <w:sz w:val="24"/>
                <w:szCs w:val="24"/>
              </w:rPr>
              <w:t>.</w:t>
            </w:r>
          </w:p>
          <w:p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</w:t>
            </w:r>
            <w:r w:rsidR="00143CFB">
              <w:rPr>
                <w:rFonts w:cstheme="minorHAnsi"/>
                <w:sz w:val="24"/>
                <w:szCs w:val="24"/>
              </w:rPr>
              <w:t>te a clase puntualmente y asume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actitud de respeto para c</w:t>
            </w:r>
            <w:r w:rsidR="000164EA">
              <w:rPr>
                <w:rFonts w:cstheme="minorHAnsi"/>
                <w:sz w:val="24"/>
                <w:szCs w:val="24"/>
              </w:rPr>
              <w:t>on el docente y sus compañeros. A</w:t>
            </w:r>
            <w:r w:rsidR="00017DFA" w:rsidRPr="0091163E">
              <w:rPr>
                <w:rFonts w:cstheme="minorHAnsi"/>
                <w:sz w:val="24"/>
                <w:szCs w:val="24"/>
              </w:rPr>
              <w:t>cata</w:t>
            </w:r>
            <w:r w:rsidR="000164EA">
              <w:rPr>
                <w:rFonts w:cstheme="minorHAnsi"/>
                <w:sz w:val="24"/>
                <w:szCs w:val="24"/>
              </w:rPr>
              <w:t xml:space="preserve"> y mantiene </w:t>
            </w:r>
            <w:r w:rsidR="00957C9D">
              <w:rPr>
                <w:rFonts w:cstheme="minorHAnsi"/>
                <w:sz w:val="24"/>
                <w:szCs w:val="24"/>
              </w:rPr>
              <w:t xml:space="preserve">atento a la clase </w:t>
            </w:r>
            <w:r w:rsidR="00017DFA"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:rsidR="00F87D7B" w:rsidRDefault="00197259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 xml:space="preserve">El mundo a finales del siglo XIX y </w:t>
            </w:r>
            <w:r w:rsidR="00E02B67" w:rsidRPr="00E02B67">
              <w:rPr>
                <w:rFonts w:cstheme="minorHAnsi"/>
                <w:b/>
                <w:sz w:val="24"/>
                <w:szCs w:val="24"/>
              </w:rPr>
              <w:t>el siglo</w:t>
            </w:r>
            <w:r w:rsidR="001E1C27" w:rsidRPr="00E02B67">
              <w:rPr>
                <w:rFonts w:cstheme="minorHAnsi"/>
                <w:b/>
                <w:sz w:val="24"/>
                <w:szCs w:val="24"/>
              </w:rPr>
              <w:t xml:space="preserve"> XX: Tensiones y cambios políticos en el mundo</w:t>
            </w:r>
            <w:r w:rsidR="00D618F7" w:rsidRPr="00E02B67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02B67" w:rsidRDefault="00E02B6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Imperialismo y primera guerra mundial. </w:t>
            </w:r>
          </w:p>
          <w:p w:rsidR="00E02B67" w:rsidRDefault="00E02B6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Segunda guerra mundial.</w:t>
            </w:r>
          </w:p>
          <w:p w:rsidR="00E02B67" w:rsidRPr="00E02B67" w:rsidRDefault="00E02B67" w:rsidP="00E02B6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guerra fría.</w:t>
            </w:r>
          </w:p>
        </w:tc>
        <w:tc>
          <w:tcPr>
            <w:tcW w:w="4321" w:type="dxa"/>
            <w:vMerge w:val="restart"/>
          </w:tcPr>
          <w:p w:rsidR="00F87D7B" w:rsidRPr="00E02B67" w:rsidRDefault="007141E7" w:rsidP="00E02B67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 xml:space="preserve">Imperialismo y </w:t>
            </w:r>
            <w:r w:rsidR="001E1C27" w:rsidRPr="00E02B67">
              <w:rPr>
                <w:rFonts w:cstheme="minorHAnsi"/>
                <w:b/>
                <w:sz w:val="24"/>
                <w:szCs w:val="24"/>
              </w:rPr>
              <w:t>La primera Guerra Mundial</w:t>
            </w:r>
          </w:p>
          <w:p w:rsidR="001E1C27" w:rsidRPr="00E02B67" w:rsidRDefault="001E1C2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Antecedentes</w:t>
            </w:r>
            <w:r w:rsidR="00E02B67">
              <w:rPr>
                <w:rFonts w:cstheme="minorHAnsi"/>
                <w:sz w:val="24"/>
                <w:szCs w:val="24"/>
              </w:rPr>
              <w:t xml:space="preserve"> y </w:t>
            </w:r>
            <w:r w:rsidRPr="00E02B67">
              <w:rPr>
                <w:rFonts w:cstheme="minorHAnsi"/>
                <w:sz w:val="24"/>
                <w:szCs w:val="24"/>
              </w:rPr>
              <w:t>Países involucrados</w:t>
            </w:r>
          </w:p>
          <w:p w:rsid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 de la guerra y Consecuencias.</w:t>
            </w:r>
          </w:p>
          <w:p w:rsidR="001E1C27" w:rsidRP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Revolución rusa.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La Segunda Guerra Mundial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Contexto de la guerra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Desarrollo de la guerra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Fin de la guerra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Consecuencias del conflicto</w:t>
            </w:r>
          </w:p>
          <w:p w:rsidR="00D618F7" w:rsidRPr="00E02B67" w:rsidRDefault="00D618F7" w:rsidP="00E02B6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La Guerra Fría</w:t>
            </w:r>
          </w:p>
          <w:p w:rsidR="00D618F7" w:rsidRP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 fue la Guerra Fría.</w:t>
            </w:r>
          </w:p>
          <w:p w:rsidR="00D618F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 xml:space="preserve">Acuerdos </w:t>
            </w:r>
            <w:r w:rsidR="00E02B67" w:rsidRPr="00E02B67">
              <w:rPr>
                <w:rFonts w:cstheme="minorHAnsi"/>
                <w:sz w:val="24"/>
                <w:szCs w:val="24"/>
              </w:rPr>
              <w:t>internacionales</w:t>
            </w:r>
            <w:r w:rsidR="00E02B67">
              <w:rPr>
                <w:rFonts w:cstheme="minorHAnsi"/>
                <w:sz w:val="24"/>
                <w:szCs w:val="24"/>
              </w:rPr>
              <w:t>,</w:t>
            </w:r>
            <w:r w:rsidR="00E02B67" w:rsidRPr="00E02B67">
              <w:rPr>
                <w:rFonts w:cstheme="minorHAnsi"/>
                <w:sz w:val="24"/>
                <w:szCs w:val="24"/>
              </w:rPr>
              <w:t xml:space="preserve"> Formación</w:t>
            </w:r>
            <w:r w:rsidRPr="00E02B67">
              <w:rPr>
                <w:rFonts w:cstheme="minorHAnsi"/>
                <w:sz w:val="24"/>
                <w:szCs w:val="24"/>
              </w:rPr>
              <w:t xml:space="preserve"> y consolidación de los bloques</w:t>
            </w:r>
          </w:p>
          <w:p w:rsid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mundo capitalista y el mundo comunista. </w:t>
            </w:r>
          </w:p>
          <w:p w:rsidR="00E02B67" w:rsidRPr="00E02B67" w:rsidRDefault="00E02B67" w:rsidP="00E02B6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Pruebas saber.</w:t>
            </w:r>
          </w:p>
          <w:p w:rsidR="00D618F7" w:rsidRPr="00D618F7" w:rsidRDefault="00D618F7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141E7" w:rsidRPr="0091163E" w:rsidRDefault="007141E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:rsidTr="001E1FF6">
        <w:trPr>
          <w:trHeight w:val="142"/>
        </w:trPr>
        <w:tc>
          <w:tcPr>
            <w:tcW w:w="4323" w:type="dxa"/>
          </w:tcPr>
          <w:p w:rsidR="00197259" w:rsidRDefault="00E23673" w:rsidP="00D618F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Identifico y comparo algunos de los procesos políticos que tuvieron lugar en el mundo en el siglo XIX y primera mitad del siglo XX (procesos coloniales en África y Asia; Revolución Rusa y Revolución China; Primera y Segunda Guerra Mundial...).</w:t>
            </w:r>
          </w:p>
          <w:p w:rsidR="007D0AB0" w:rsidRPr="007D0AB0" w:rsidRDefault="007D0AB0" w:rsidP="007D0AB0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D0AB0" w:rsidRPr="007D0AB0" w:rsidRDefault="007D0AB0" w:rsidP="007D0AB0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7D0AB0">
              <w:rPr>
                <w:rFonts w:cstheme="minorHAnsi"/>
                <w:sz w:val="24"/>
                <w:szCs w:val="24"/>
                <w:lang w:val="es-CO"/>
              </w:rPr>
              <w:t>Analizo las tensiones que los hechos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7D0AB0">
              <w:rPr>
                <w:rFonts w:cstheme="minorHAnsi"/>
                <w:sz w:val="24"/>
                <w:szCs w:val="24"/>
                <w:lang w:val="es-CO"/>
              </w:rPr>
              <w:t>históricos mundiales del siglo XX han generado en las relaciones internacionales (Guerra Fría, globalización, bloques económicos...)</w:t>
            </w:r>
          </w:p>
          <w:p w:rsidR="007D0AB0" w:rsidRPr="007D0AB0" w:rsidRDefault="007D0AB0" w:rsidP="007D0AB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7259" w:rsidRPr="00C03B14" w:rsidRDefault="00197259" w:rsidP="0019725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Relaciono algunos de estos procesos</w:t>
            </w:r>
            <w:r w:rsidR="00C03B14">
              <w:rPr>
                <w:rFonts w:cstheme="minorHAnsi"/>
                <w:sz w:val="24"/>
                <w:szCs w:val="24"/>
              </w:rPr>
              <w:t xml:space="preserve"> </w:t>
            </w:r>
            <w:r w:rsidRPr="00C03B14">
              <w:rPr>
                <w:rFonts w:cstheme="minorHAnsi"/>
                <w:sz w:val="24"/>
                <w:szCs w:val="24"/>
              </w:rPr>
              <w:t>políticos internacionales con</w:t>
            </w:r>
            <w:r w:rsidR="00C03B14">
              <w:rPr>
                <w:rFonts w:cstheme="minorHAnsi"/>
                <w:sz w:val="24"/>
                <w:szCs w:val="24"/>
              </w:rPr>
              <w:t xml:space="preserve"> </w:t>
            </w:r>
            <w:r w:rsidRPr="00C03B14">
              <w:rPr>
                <w:rFonts w:cstheme="minorHAnsi"/>
                <w:sz w:val="24"/>
                <w:szCs w:val="24"/>
              </w:rPr>
              <w:t>los procesos colombianos en el siglo</w:t>
            </w:r>
            <w:r w:rsidR="00C03B14">
              <w:rPr>
                <w:rFonts w:cstheme="minorHAnsi"/>
                <w:sz w:val="24"/>
                <w:szCs w:val="24"/>
              </w:rPr>
              <w:t xml:space="preserve"> </w:t>
            </w:r>
            <w:r w:rsidRPr="00C03B14">
              <w:rPr>
                <w:rFonts w:cstheme="minorHAnsi"/>
                <w:sz w:val="24"/>
                <w:szCs w:val="24"/>
              </w:rPr>
              <w:t>XIX y primera mitad del siglo XX.</w:t>
            </w:r>
          </w:p>
          <w:p w:rsidR="00197259" w:rsidRPr="000164EA" w:rsidRDefault="00197259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197259" w:rsidRPr="000164EA" w:rsidRDefault="00197259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0164EA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:rsidTr="001E1FF6">
        <w:trPr>
          <w:trHeight w:val="94"/>
        </w:trPr>
        <w:tc>
          <w:tcPr>
            <w:tcW w:w="4323" w:type="dxa"/>
          </w:tcPr>
          <w:p w:rsidR="00F87D7B" w:rsidRDefault="00017DFA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Analiza los conflictos bélicos presentes en las sociedades contemporáneas, sus causas y consecuencias así como su incidencia en la vida cotidiana de los pueblos.</w:t>
            </w:r>
          </w:p>
          <w:p w:rsidR="007D0AB0" w:rsidRPr="007D0AB0" w:rsidRDefault="007D0AB0" w:rsidP="007D0A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0AB0">
              <w:rPr>
                <w:rFonts w:cstheme="minorHAnsi"/>
                <w:sz w:val="24"/>
                <w:szCs w:val="24"/>
              </w:rPr>
              <w:t>Analiza los cambios sociales, políticos,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0AB0">
              <w:rPr>
                <w:rFonts w:cstheme="minorHAnsi"/>
                <w:sz w:val="24"/>
                <w:szCs w:val="24"/>
              </w:rPr>
              <w:t>económicos y culturales en Colombia en el siglo XX y su impacto en la vida de los habitantes del país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Clase magistral en donde el docente concluye el tema, para cual se apoya en los constructo del estudiantes ya ha construido en las diferentes estrategias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Libro Secuencia _ Ciencias Sociales_ 9° - Pág. 10 </w:t>
            </w:r>
            <w:r w:rsidR="0084612C">
              <w:rPr>
                <w:rFonts w:cstheme="minorHAnsi"/>
                <w:sz w:val="24"/>
                <w:szCs w:val="24"/>
              </w:rPr>
              <w:t>–</w:t>
            </w:r>
            <w:r w:rsidRPr="0091163E">
              <w:rPr>
                <w:rFonts w:cstheme="minorHAnsi"/>
                <w:sz w:val="24"/>
                <w:szCs w:val="24"/>
              </w:rPr>
              <w:t xml:space="preserve"> 35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572334">
              <w:rPr>
                <w:rFonts w:cstheme="minorHAnsi"/>
                <w:sz w:val="24"/>
                <w:szCs w:val="24"/>
              </w:rPr>
              <w:t xml:space="preserve"> Comprende como se desarrolló el proceso de modernización </w:t>
            </w:r>
            <w:r w:rsidR="00796877">
              <w:rPr>
                <w:rFonts w:cstheme="minorHAnsi"/>
                <w:sz w:val="24"/>
                <w:szCs w:val="24"/>
              </w:rPr>
              <w:t>que vivió el país durante</w:t>
            </w:r>
            <w:r w:rsidR="00572334">
              <w:rPr>
                <w:rFonts w:cstheme="minorHAnsi"/>
                <w:sz w:val="24"/>
                <w:szCs w:val="24"/>
              </w:rPr>
              <w:t xml:space="preserve"> </w:t>
            </w:r>
            <w:r w:rsidR="00796877">
              <w:rPr>
                <w:rFonts w:cstheme="minorHAnsi"/>
                <w:sz w:val="24"/>
                <w:szCs w:val="24"/>
              </w:rPr>
              <w:t xml:space="preserve">la </w:t>
            </w:r>
            <w:r w:rsidR="00572334">
              <w:rPr>
                <w:rFonts w:cstheme="minorHAnsi"/>
                <w:sz w:val="24"/>
                <w:szCs w:val="24"/>
              </w:rPr>
              <w:t>primera mitad del siglo XX y los procesos políticos de la época.</w:t>
            </w:r>
          </w:p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72334">
              <w:rPr>
                <w:rFonts w:cstheme="minorHAnsi"/>
                <w:sz w:val="24"/>
                <w:szCs w:val="24"/>
              </w:rPr>
              <w:t xml:space="preserve"> E</w:t>
            </w:r>
            <w:r w:rsidR="00796877">
              <w:rPr>
                <w:rFonts w:cstheme="minorHAnsi"/>
                <w:sz w:val="24"/>
                <w:szCs w:val="24"/>
              </w:rPr>
              <w:t>stablece diferencia de las condiciones del país antes del proceso de modernización y su relación con la Colombia de hoy.</w:t>
            </w:r>
          </w:p>
          <w:p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64EA">
              <w:rPr>
                <w:rFonts w:cstheme="minorHAnsi"/>
                <w:sz w:val="24"/>
                <w:szCs w:val="24"/>
              </w:rPr>
              <w:t>Asiste a clase puntualmente y asume actitud de respeto para con el docente y sus compañeros. Acata y mantiene atento a la clase y a las indicaciones del docente.</w:t>
            </w:r>
          </w:p>
          <w:p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:rsidR="00855428" w:rsidRDefault="00855428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Colombia: Entre la modernización y los conflictos políticos.</w:t>
            </w:r>
          </w:p>
          <w:p w:rsidR="004B5301" w:rsidRDefault="004B5301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Agro y la industria.</w:t>
            </w:r>
          </w:p>
          <w:p w:rsidR="004B5301" w:rsidRDefault="004B5301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Crisis entre Colombia y panamá. </w:t>
            </w:r>
          </w:p>
          <w:p w:rsidR="004B5301" w:rsidRPr="004B5301" w:rsidRDefault="004B5301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Camino a la modernización. </w:t>
            </w:r>
          </w:p>
        </w:tc>
        <w:tc>
          <w:tcPr>
            <w:tcW w:w="4323" w:type="dxa"/>
            <w:vMerge w:val="restart"/>
          </w:tcPr>
          <w:p w:rsidR="00153E9D" w:rsidRPr="004B5301" w:rsidRDefault="00855428" w:rsidP="004B5301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Agro y la industria</w:t>
            </w:r>
            <w:r w:rsid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Situación del campo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industria y el comercio</w:t>
            </w:r>
          </w:p>
          <w:p w:rsidR="00855428" w:rsidRPr="004B5301" w:rsidRDefault="004B5301" w:rsidP="004B530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4B5301">
              <w:rPr>
                <w:rFonts w:cstheme="minorHAnsi"/>
                <w:b/>
                <w:sz w:val="24"/>
                <w:szCs w:val="24"/>
              </w:rPr>
              <w:t>risis</w:t>
            </w:r>
            <w:r w:rsidR="00855428" w:rsidRPr="004B5301">
              <w:rPr>
                <w:rFonts w:cstheme="minorHAnsi"/>
                <w:b/>
                <w:sz w:val="24"/>
                <w:szCs w:val="24"/>
              </w:rPr>
              <w:t xml:space="preserve"> entre Colombia Y Panamá</w:t>
            </w:r>
            <w:r w:rsidRP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B5301" w:rsidRPr="004B5301" w:rsidRDefault="004B5301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fin de las relaciones entre Panamá y Colombia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Separación de Panamá</w:t>
            </w:r>
          </w:p>
          <w:p w:rsidR="00855428" w:rsidRPr="004B5301" w:rsidRDefault="004B5301" w:rsidP="004B5301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="00855428" w:rsidRPr="004B5301">
              <w:rPr>
                <w:rFonts w:cstheme="minorHAnsi"/>
                <w:b/>
                <w:sz w:val="24"/>
                <w:szCs w:val="24"/>
              </w:rPr>
              <w:t xml:space="preserve">amino a la modernización 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Primera década del siglo XX</w:t>
            </w:r>
          </w:p>
          <w:p w:rsidR="00855428" w:rsidRPr="004B5301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Hegemonía Conservadora</w:t>
            </w:r>
          </w:p>
          <w:p w:rsidR="00855428" w:rsidRDefault="00855428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hegemonía Liberal.</w:t>
            </w:r>
          </w:p>
          <w:p w:rsidR="004B5301" w:rsidRPr="004B5301" w:rsidRDefault="004B5301" w:rsidP="004B53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AE2EBA" w:rsidTr="001E1FF6">
        <w:trPr>
          <w:trHeight w:val="142"/>
        </w:trPr>
        <w:tc>
          <w:tcPr>
            <w:tcW w:w="4321" w:type="dxa"/>
          </w:tcPr>
          <w:p w:rsidR="00AE2EBA" w:rsidRDefault="0000575B" w:rsidP="00AE2EB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8F7">
              <w:rPr>
                <w:rFonts w:cstheme="minorHAnsi"/>
                <w:sz w:val="24"/>
                <w:szCs w:val="24"/>
              </w:rPr>
              <w:t>Identifico el potencial de diversos legados sociales, políticos,</w:t>
            </w:r>
            <w:r w:rsidR="00A1224A">
              <w:rPr>
                <w:rFonts w:cstheme="minorHAnsi"/>
                <w:sz w:val="24"/>
                <w:szCs w:val="24"/>
              </w:rPr>
              <w:t xml:space="preserve"> </w:t>
            </w:r>
            <w:r w:rsidR="00A1224A" w:rsidRPr="00A1224A">
              <w:rPr>
                <w:rFonts w:cstheme="minorHAnsi"/>
                <w:sz w:val="24"/>
                <w:szCs w:val="24"/>
              </w:rPr>
              <w:t>Económicos</w:t>
            </w:r>
            <w:r w:rsidRPr="00A1224A">
              <w:rPr>
                <w:rFonts w:cstheme="minorHAnsi"/>
                <w:sz w:val="24"/>
                <w:szCs w:val="24"/>
              </w:rPr>
              <w:t xml:space="preserve"> y culturales como fuentes de identidad, promotores</w:t>
            </w:r>
            <w:r w:rsidR="00A1224A" w:rsidRPr="00A1224A">
              <w:rPr>
                <w:rFonts w:cstheme="minorHAnsi"/>
                <w:sz w:val="24"/>
                <w:szCs w:val="24"/>
              </w:rPr>
              <w:t xml:space="preserve"> </w:t>
            </w:r>
            <w:r w:rsidRPr="00A1224A">
              <w:rPr>
                <w:rFonts w:cstheme="minorHAnsi"/>
                <w:sz w:val="24"/>
                <w:szCs w:val="24"/>
              </w:rPr>
              <w:t>del desarrollo y fuentes de cooperación y conflicto en Colombia.</w:t>
            </w:r>
          </w:p>
          <w:p w:rsidR="00A1224A" w:rsidRDefault="00A1224A" w:rsidP="00A1224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224A">
              <w:rPr>
                <w:rFonts w:cstheme="minorHAnsi"/>
                <w:sz w:val="24"/>
                <w:szCs w:val="24"/>
              </w:rPr>
              <w:t>Identifico algunos de los procesos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224A">
              <w:rPr>
                <w:rFonts w:cstheme="minorHAnsi"/>
                <w:sz w:val="24"/>
                <w:szCs w:val="24"/>
              </w:rPr>
              <w:t>condujeron a la modernización en Colombia en el siglo XIX y primera mitad del siglo XX (bonanzas agrícolas, procesos de industrialización, urbanización...).</w:t>
            </w:r>
          </w:p>
          <w:p w:rsidR="00AE2EBA" w:rsidRPr="00537810" w:rsidRDefault="00537810" w:rsidP="00537810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537810">
              <w:rPr>
                <w:rFonts w:cstheme="minorHAnsi"/>
                <w:sz w:val="24"/>
                <w:szCs w:val="24"/>
              </w:rPr>
              <w:t>Relaciono algunos de estos procesos políticos internacionales con los procesos colombianos en el siglo X</w:t>
            </w:r>
            <w:r>
              <w:rPr>
                <w:rFonts w:cstheme="minorHAnsi"/>
                <w:sz w:val="24"/>
                <w:szCs w:val="24"/>
              </w:rPr>
              <w:t>IX y primera mitad del siglo XX.</w:t>
            </w:r>
          </w:p>
        </w:tc>
        <w:tc>
          <w:tcPr>
            <w:tcW w:w="4323" w:type="dxa"/>
            <w:gridSpan w:val="2"/>
            <w:vMerge/>
          </w:tcPr>
          <w:p w:rsidR="004B3E7F" w:rsidRPr="00AE2EBA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AE2EBA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AE2EBA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226C51" w:rsidRDefault="00DE24C9" w:rsidP="00DE24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24C9">
              <w:rPr>
                <w:rFonts w:cstheme="minorHAnsi"/>
                <w:sz w:val="24"/>
                <w:szCs w:val="24"/>
              </w:rPr>
              <w:t>Analiza los cambios sociales, políticos,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24C9">
              <w:rPr>
                <w:rFonts w:cstheme="minorHAnsi"/>
                <w:sz w:val="24"/>
                <w:szCs w:val="24"/>
              </w:rPr>
              <w:t>económicos y culturales en Colombia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24C9">
              <w:rPr>
                <w:rFonts w:cstheme="minorHAnsi"/>
                <w:sz w:val="24"/>
                <w:szCs w:val="24"/>
              </w:rPr>
              <w:t>el siglo XX y su impacto en la vida de los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24C9">
              <w:rPr>
                <w:rFonts w:cstheme="minorHAnsi"/>
                <w:sz w:val="24"/>
                <w:szCs w:val="24"/>
              </w:rPr>
              <w:t>habitantes del país.</w:t>
            </w:r>
          </w:p>
          <w:p w:rsidR="00E8038E" w:rsidRPr="00E8038E" w:rsidRDefault="00E8038E" w:rsidP="00E803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038E">
              <w:rPr>
                <w:rFonts w:cstheme="minorHAnsi"/>
                <w:sz w:val="24"/>
                <w:szCs w:val="24"/>
              </w:rPr>
              <w:t xml:space="preserve">Evalúa cómo todo conflicto puede </w:t>
            </w:r>
            <w:r w:rsidRPr="00E8038E">
              <w:rPr>
                <w:rFonts w:cstheme="minorHAnsi"/>
                <w:sz w:val="24"/>
                <w:szCs w:val="24"/>
              </w:rPr>
              <w:lastRenderedPageBreak/>
              <w:t>solucionarse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8038E">
              <w:rPr>
                <w:rFonts w:cstheme="minorHAnsi"/>
                <w:sz w:val="24"/>
                <w:szCs w:val="24"/>
              </w:rPr>
              <w:t>mediante acuerdos en que las personas ponen de su parte para superar las diferencias.</w:t>
            </w:r>
          </w:p>
        </w:tc>
        <w:tc>
          <w:tcPr>
            <w:tcW w:w="4323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A7632" w:rsidRPr="0091163E">
              <w:rPr>
                <w:rFonts w:cstheme="minorHAnsi"/>
                <w:sz w:val="24"/>
                <w:szCs w:val="24"/>
              </w:rPr>
              <w:t>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  <w:t xml:space="preserve">Libro Secuencia _ Ciencias Sociales_ 9° - Pág. 36 – 44 – 104 </w:t>
            </w:r>
            <w:r w:rsidR="000164EA">
              <w:rPr>
                <w:rFonts w:cstheme="minorHAnsi"/>
                <w:sz w:val="24"/>
                <w:szCs w:val="24"/>
              </w:rPr>
              <w:t>–</w:t>
            </w:r>
            <w:r w:rsidRPr="0091163E">
              <w:rPr>
                <w:rFonts w:cstheme="minorHAnsi"/>
                <w:sz w:val="24"/>
                <w:szCs w:val="24"/>
              </w:rPr>
              <w:t xml:space="preserve"> 122</w:t>
            </w:r>
          </w:p>
        </w:tc>
      </w:tr>
    </w:tbl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:rsidTr="001E1FF6"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:rsidR="004A7124" w:rsidRDefault="004A7124" w:rsidP="00C67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7283">
              <w:rPr>
                <w:rFonts w:cstheme="minorHAnsi"/>
                <w:sz w:val="24"/>
                <w:szCs w:val="24"/>
              </w:rPr>
              <w:t>Analiza las condiciones de la sociedad colombiana a mediado</w:t>
            </w:r>
            <w:r w:rsidR="00C67283" w:rsidRPr="00C67283">
              <w:rPr>
                <w:rFonts w:cstheme="minorHAnsi"/>
                <w:sz w:val="24"/>
                <w:szCs w:val="24"/>
              </w:rPr>
              <w:t xml:space="preserve"> del sigl</w:t>
            </w:r>
            <w:r w:rsidR="00C67283">
              <w:rPr>
                <w:rFonts w:cstheme="minorHAnsi"/>
                <w:sz w:val="24"/>
                <w:szCs w:val="24"/>
              </w:rPr>
              <w:t>o XX, desde el pinto vista político y cultural.</w:t>
            </w:r>
          </w:p>
          <w:p w:rsidR="004A7124" w:rsidRDefault="004A7124" w:rsidP="004A71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Mediante caricaturas, dibujos o gráfico</w:t>
            </w:r>
            <w:r w:rsidR="00C67283">
              <w:rPr>
                <w:rFonts w:cstheme="minorHAnsi"/>
                <w:sz w:val="24"/>
                <w:szCs w:val="24"/>
              </w:rPr>
              <w:t xml:space="preserve">s ilustra la situación de la sociedad </w:t>
            </w:r>
            <w:r>
              <w:rPr>
                <w:rFonts w:cstheme="minorHAnsi"/>
                <w:sz w:val="24"/>
                <w:szCs w:val="24"/>
              </w:rPr>
              <w:t xml:space="preserve">de </w:t>
            </w:r>
            <w:r w:rsidR="003A7632">
              <w:rPr>
                <w:rFonts w:cstheme="minorHAnsi"/>
                <w:sz w:val="24"/>
                <w:szCs w:val="24"/>
              </w:rPr>
              <w:t>colombiana</w:t>
            </w:r>
            <w:r w:rsidR="000164EA">
              <w:rPr>
                <w:rFonts w:cstheme="minorHAnsi"/>
                <w:sz w:val="24"/>
                <w:szCs w:val="24"/>
              </w:rPr>
              <w:t xml:space="preserve"> a mediado del siglo </w:t>
            </w:r>
            <w:r w:rsidR="003A7632">
              <w:rPr>
                <w:rFonts w:cstheme="minorHAnsi"/>
                <w:sz w:val="24"/>
                <w:szCs w:val="24"/>
              </w:rPr>
              <w:t>XX, desde</w:t>
            </w:r>
            <w:r w:rsidR="00C67283">
              <w:rPr>
                <w:rFonts w:cstheme="minorHAnsi"/>
                <w:sz w:val="24"/>
                <w:szCs w:val="24"/>
              </w:rPr>
              <w:t xml:space="preserve"> el punto vista político y cultural.</w:t>
            </w:r>
          </w:p>
          <w:p w:rsidR="004A7124" w:rsidRPr="004A7124" w:rsidRDefault="004A7124" w:rsidP="004A71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64EA">
              <w:rPr>
                <w:rFonts w:cstheme="minorHAnsi"/>
                <w:sz w:val="24"/>
                <w:szCs w:val="24"/>
              </w:rPr>
              <w:t>Asiste a clase puntualmente y asume actitud de respeto para con el docente y sus compañeros. Acata y mantiene atento a la clase 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 w:val="restart"/>
          </w:tcPr>
          <w:p w:rsidR="004B3E7F" w:rsidRDefault="00BA200C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Sociedad y cultura C</w:t>
            </w:r>
            <w:r w:rsidR="00B05FAD" w:rsidRPr="004B5301">
              <w:rPr>
                <w:rFonts w:cstheme="minorHAnsi"/>
                <w:b/>
                <w:sz w:val="24"/>
                <w:szCs w:val="24"/>
              </w:rPr>
              <w:t>olombiana en la primera mitad del siglo XX.</w:t>
            </w:r>
          </w:p>
          <w:p w:rsidR="004B5301" w:rsidRDefault="004B5301" w:rsidP="004B5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El retorno de los conservadores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B5301" w:rsidRDefault="004B5301" w:rsidP="004B5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Cultura y sociedad colombina.</w:t>
            </w:r>
          </w:p>
          <w:p w:rsidR="004B5301" w:rsidRPr="004B5301" w:rsidRDefault="004B5301" w:rsidP="004B530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:rsidR="00D14593" w:rsidRPr="004B5301" w:rsidRDefault="00B05FAD" w:rsidP="004B5301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El retorno de los conservadores</w:t>
            </w:r>
            <w:r w:rsid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5E0F8B" w:rsidRPr="004B5301" w:rsidRDefault="00B05FAD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gobierno del Conservador Mariano Ospino Pérez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Jorge Eliecer Gaitán. Nace un Caudillo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Cultura y sociedad colombiana</w:t>
            </w:r>
          </w:p>
          <w:p w:rsidR="00B05FAD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Arte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radio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educación femenina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Los Movimientos sociales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voto femenino</w:t>
            </w:r>
          </w:p>
          <w:p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Medios de comunicación</w:t>
            </w:r>
          </w:p>
          <w:p w:rsidR="005E0F8B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Ciencias, tecnología y educación.</w:t>
            </w:r>
          </w:p>
          <w:p w:rsidR="004B5301" w:rsidRPr="004B5301" w:rsidRDefault="004B5301" w:rsidP="004B530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:rsidTr="001E1FF6">
        <w:trPr>
          <w:trHeight w:val="142"/>
        </w:trPr>
        <w:tc>
          <w:tcPr>
            <w:tcW w:w="4316" w:type="dxa"/>
          </w:tcPr>
          <w:p w:rsidR="00BA200C" w:rsidRPr="008A29AC" w:rsidRDefault="00BA200C" w:rsidP="008A29AC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29AC">
              <w:rPr>
                <w:rFonts w:cstheme="minorHAnsi"/>
                <w:sz w:val="24"/>
                <w:szCs w:val="24"/>
              </w:rPr>
              <w:t>Identifico el potencial de diversos legados sociales, políticos,</w:t>
            </w:r>
            <w:r w:rsidR="008A29AC">
              <w:rPr>
                <w:rFonts w:cstheme="minorHAnsi"/>
                <w:sz w:val="24"/>
                <w:szCs w:val="24"/>
              </w:rPr>
              <w:t xml:space="preserve"> </w:t>
            </w:r>
            <w:r w:rsidRPr="008A29AC">
              <w:rPr>
                <w:rFonts w:cstheme="minorHAnsi"/>
                <w:sz w:val="24"/>
                <w:szCs w:val="24"/>
              </w:rPr>
              <w:t>económicos y culturales como fuentes de identidad, promotores</w:t>
            </w:r>
            <w:r w:rsidR="008A29AC">
              <w:rPr>
                <w:rFonts w:cstheme="minorHAnsi"/>
                <w:sz w:val="24"/>
                <w:szCs w:val="24"/>
              </w:rPr>
              <w:t xml:space="preserve"> </w:t>
            </w:r>
            <w:r w:rsidRPr="008A29AC">
              <w:rPr>
                <w:rFonts w:cstheme="minorHAnsi"/>
                <w:sz w:val="24"/>
                <w:szCs w:val="24"/>
              </w:rPr>
              <w:t>del desarrollo y fuentes de cooperación y conflicto en Colombia.</w:t>
            </w:r>
          </w:p>
          <w:p w:rsidR="00BA200C" w:rsidRPr="008A29AC" w:rsidRDefault="00BA200C" w:rsidP="008A2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BA200C" w:rsidRPr="00BA200C" w:rsidRDefault="00BA200C" w:rsidP="00BA200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Identifico algunas formas en las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que organizaciones estudiantiles,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movimientos sociales, partidos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políticos, sindicatos... participaron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en la actividad política colombiana</w:t>
            </w:r>
          </w:p>
          <w:p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a lo largo del siglo XIX y la</w:t>
            </w:r>
          </w:p>
          <w:p w:rsidR="004B3E7F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primera mitad del siglo XX.</w:t>
            </w:r>
          </w:p>
          <w:p w:rsidR="00E23673" w:rsidRPr="0091163E" w:rsidRDefault="00E23673" w:rsidP="0091163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16" w:type="dxa"/>
          </w:tcPr>
          <w:p w:rsidR="004B3E7F" w:rsidRDefault="00BA200C" w:rsidP="008A29AC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29AC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  <w:p w:rsidR="00E8038E" w:rsidRDefault="00A54E69" w:rsidP="00A54E69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E69">
              <w:rPr>
                <w:rFonts w:cstheme="minorHAnsi"/>
                <w:sz w:val="24"/>
                <w:szCs w:val="24"/>
              </w:rPr>
              <w:t>Evalúa cómo todo conflicto puede solucionarse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4E69">
              <w:rPr>
                <w:rFonts w:cstheme="minorHAnsi"/>
                <w:sz w:val="24"/>
                <w:szCs w:val="24"/>
              </w:rPr>
              <w:t>mediante acuerdos en que las personas ponen de su parte para superar las diferencias.</w:t>
            </w:r>
          </w:p>
          <w:p w:rsidR="00A54E69" w:rsidRPr="00FC1CC7" w:rsidRDefault="00FC1CC7" w:rsidP="00FC1C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1CC7">
              <w:rPr>
                <w:rFonts w:cstheme="minorHAnsi"/>
                <w:sz w:val="24"/>
                <w:szCs w:val="24"/>
              </w:rPr>
              <w:t xml:space="preserve">Comprende el papel de las </w:t>
            </w:r>
            <w:r w:rsidRPr="00FC1CC7">
              <w:rPr>
                <w:rFonts w:cstheme="minorHAnsi"/>
                <w:sz w:val="24"/>
                <w:szCs w:val="24"/>
              </w:rPr>
              <w:lastRenderedPageBreak/>
              <w:t>mujeres en los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cambios sociales, políticos, económicos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y culturales en el mundo y la igualdad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derechos que han adquirido en los últimos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años.</w:t>
            </w:r>
          </w:p>
        </w:tc>
        <w:tc>
          <w:tcPr>
            <w:tcW w:w="4322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metodología de trabajo empleada para el área de Ciencias Sociales en los grado</w:t>
            </w:r>
            <w:r w:rsidR="00143CFB">
              <w:rPr>
                <w:rFonts w:cstheme="minorHAnsi"/>
                <w:sz w:val="24"/>
                <w:szCs w:val="24"/>
              </w:rPr>
              <w:t>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A7632" w:rsidRPr="0091163E">
              <w:rPr>
                <w:rFonts w:cstheme="minorHAnsi"/>
                <w:sz w:val="24"/>
                <w:szCs w:val="24"/>
              </w:rPr>
              <w:t>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3A7632">
              <w:rPr>
                <w:rFonts w:cstheme="minorHAnsi"/>
                <w:sz w:val="24"/>
                <w:szCs w:val="24"/>
              </w:rPr>
              <w:t>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Taller evaluativo; se le llama taller evaluativo a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un examen con cuaderno abierto en donde el estudiante es evaluado según las competencias</w:t>
            </w:r>
          </w:p>
          <w:p w:rsidR="001E1FF6" w:rsidRPr="0091163E" w:rsidRDefault="003A7632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final del periodo.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 Secuencia</w:t>
            </w:r>
            <w:r w:rsidR="00EC4A59">
              <w:rPr>
                <w:rFonts w:cstheme="minorHAnsi"/>
                <w:sz w:val="24"/>
                <w:szCs w:val="24"/>
              </w:rPr>
              <w:t xml:space="preserve"> _ Ciencias Sociales_ 9° 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:rsidTr="001E1FF6"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:rsidR="004B3E7F" w:rsidRPr="0091163E" w:rsidRDefault="004B3E7F" w:rsidP="007968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96877" w:rsidRPr="00796877">
              <w:rPr>
                <w:rFonts w:cstheme="minorHAnsi"/>
                <w:sz w:val="24"/>
                <w:szCs w:val="24"/>
              </w:rPr>
              <w:t>Analiza la situación política de Co</w:t>
            </w:r>
            <w:r w:rsidR="00796877">
              <w:rPr>
                <w:rFonts w:cstheme="minorHAnsi"/>
                <w:sz w:val="24"/>
                <w:szCs w:val="24"/>
              </w:rPr>
              <w:t>lombia en la segunda</w:t>
            </w:r>
            <w:r w:rsidR="00796877" w:rsidRPr="00796877">
              <w:rPr>
                <w:rFonts w:cstheme="minorHAnsi"/>
                <w:sz w:val="24"/>
                <w:szCs w:val="24"/>
              </w:rPr>
              <w:t xml:space="preserve"> mitad del siglo XX en su relación con la lucha bipartidista</w:t>
            </w:r>
            <w:r w:rsidR="00796877">
              <w:rPr>
                <w:rFonts w:cstheme="minorHAnsi"/>
                <w:sz w:val="24"/>
                <w:szCs w:val="24"/>
              </w:rPr>
              <w:t xml:space="preserve"> y la violencia política</w:t>
            </w:r>
            <w:r w:rsidR="00C67283">
              <w:rPr>
                <w:rFonts w:cstheme="minorHAnsi"/>
                <w:sz w:val="24"/>
                <w:szCs w:val="24"/>
              </w:rPr>
              <w:t xml:space="preserve"> del </w:t>
            </w:r>
            <w:r w:rsidR="00CB2D9B">
              <w:rPr>
                <w:rFonts w:cstheme="minorHAnsi"/>
                <w:sz w:val="24"/>
                <w:szCs w:val="24"/>
              </w:rPr>
              <w:t>país.</w:t>
            </w:r>
          </w:p>
          <w:p w:rsidR="004B3E7F" w:rsidRPr="000164EA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164EA">
              <w:rPr>
                <w:rFonts w:cstheme="minorHAnsi"/>
                <w:sz w:val="24"/>
                <w:szCs w:val="24"/>
              </w:rPr>
              <w:t xml:space="preserve"> </w:t>
            </w:r>
            <w:r w:rsidR="0084612C" w:rsidRPr="000164EA">
              <w:rPr>
                <w:rFonts w:cstheme="minorHAnsi"/>
                <w:sz w:val="24"/>
                <w:szCs w:val="24"/>
              </w:rPr>
              <w:t>Realiza análisis comparativos de diferentes fuentes para explicar los principales a</w:t>
            </w:r>
            <w:r w:rsidR="00796877" w:rsidRPr="000164EA">
              <w:rPr>
                <w:rFonts w:cstheme="minorHAnsi"/>
                <w:sz w:val="24"/>
                <w:szCs w:val="24"/>
              </w:rPr>
              <w:t>contecimientos de Colombia en la segunda mitad</w:t>
            </w:r>
            <w:r w:rsidR="0084612C" w:rsidRPr="000164EA">
              <w:rPr>
                <w:rFonts w:cstheme="minorHAnsi"/>
                <w:sz w:val="24"/>
                <w:szCs w:val="24"/>
              </w:rPr>
              <w:t xml:space="preserve"> siglo XX</w:t>
            </w:r>
            <w:r w:rsidR="00CE19E4" w:rsidRPr="000164EA">
              <w:rPr>
                <w:rFonts w:cstheme="minorHAnsi"/>
                <w:sz w:val="24"/>
                <w:szCs w:val="24"/>
              </w:rPr>
              <w:t>.</w:t>
            </w:r>
          </w:p>
          <w:p w:rsidR="00017DFA" w:rsidRPr="000164EA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164EA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0164EA">
              <w:rPr>
                <w:rFonts w:cstheme="minorHAnsi"/>
                <w:sz w:val="24"/>
                <w:szCs w:val="24"/>
              </w:rPr>
              <w:t>Asist</w:t>
            </w:r>
            <w:r w:rsidR="003C733D" w:rsidRPr="000164EA">
              <w:rPr>
                <w:rFonts w:cstheme="minorHAnsi"/>
                <w:sz w:val="24"/>
                <w:szCs w:val="24"/>
              </w:rPr>
              <w:t xml:space="preserve">e a clase puntualmente y asume </w:t>
            </w:r>
            <w:r w:rsidR="00017DFA" w:rsidRPr="000164EA">
              <w:rPr>
                <w:rFonts w:cstheme="minorHAnsi"/>
                <w:sz w:val="24"/>
                <w:szCs w:val="24"/>
              </w:rPr>
              <w:t>actitud de respeto para con el docente y sus compañeros, acata y mantienen atento a</w:t>
            </w:r>
            <w:r w:rsidR="0000575B" w:rsidRPr="000164EA">
              <w:rPr>
                <w:rFonts w:cstheme="minorHAnsi"/>
                <w:sz w:val="24"/>
                <w:szCs w:val="24"/>
              </w:rPr>
              <w:t xml:space="preserve"> la clase </w:t>
            </w:r>
            <w:r w:rsidR="00017DFA" w:rsidRPr="000164EA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:rsidR="004B3E7F" w:rsidRDefault="004035FE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Colombia: Colombia conflictos sociales y alternativas de paz durante el sig</w:t>
            </w:r>
            <w:r w:rsidR="00CE19E4" w:rsidRPr="004B5301">
              <w:rPr>
                <w:rFonts w:cstheme="minorHAnsi"/>
                <w:b/>
                <w:sz w:val="24"/>
                <w:szCs w:val="24"/>
              </w:rPr>
              <w:t xml:space="preserve">lo </w:t>
            </w:r>
            <w:r w:rsidR="004B5301" w:rsidRPr="004B5301">
              <w:rPr>
                <w:rFonts w:cstheme="minorHAnsi"/>
                <w:b/>
                <w:sz w:val="24"/>
                <w:szCs w:val="24"/>
              </w:rPr>
              <w:t>XX.</w:t>
            </w:r>
          </w:p>
          <w:p w:rsidR="004B5301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violencia.</w:t>
            </w:r>
          </w:p>
          <w:p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Frente nacional.</w:t>
            </w:r>
          </w:p>
          <w:p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Después del frente nacional.</w:t>
            </w:r>
          </w:p>
          <w:p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Década de los 90.</w:t>
            </w:r>
          </w:p>
          <w:p w:rsidR="00EB2ECF" w:rsidRPr="004B5301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Colombia en el siglo XXI. </w:t>
            </w:r>
          </w:p>
        </w:tc>
        <w:tc>
          <w:tcPr>
            <w:tcW w:w="4320" w:type="dxa"/>
            <w:vMerge w:val="restart"/>
          </w:tcPr>
          <w:p w:rsidR="004035FE" w:rsidRPr="00EB2ECF" w:rsidRDefault="004035FE" w:rsidP="00EB2EC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B2ECF">
              <w:rPr>
                <w:rFonts w:cstheme="minorHAnsi"/>
                <w:b/>
                <w:sz w:val="24"/>
                <w:szCs w:val="24"/>
              </w:rPr>
              <w:t>la violencia</w:t>
            </w:r>
            <w:r w:rsidR="00EB2EC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 xml:space="preserve">El </w:t>
            </w:r>
            <w:r w:rsidR="003A7632" w:rsidRPr="00EB2ECF">
              <w:rPr>
                <w:rFonts w:cstheme="minorHAnsi"/>
                <w:sz w:val="24"/>
                <w:szCs w:val="24"/>
              </w:rPr>
              <w:t>Bogotazo:</w:t>
            </w:r>
            <w:r w:rsidRPr="00EB2ECF">
              <w:rPr>
                <w:rFonts w:cstheme="minorHAnsi"/>
                <w:sz w:val="24"/>
                <w:szCs w:val="24"/>
              </w:rPr>
              <w:t xml:space="preserve"> Asesinato Jorge Eliecer Gaitán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Administración de Laureano Gómez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La dictadura de Gustavo Rojas Pinillas y la primera pacificación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4035FE" w:rsidRPr="00EB2ECF" w:rsidRDefault="00EB2ECF" w:rsidP="00EB2EC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4035FE" w:rsidRPr="00EB2ECF">
              <w:rPr>
                <w:rFonts w:cstheme="minorHAnsi"/>
                <w:b/>
                <w:sz w:val="24"/>
                <w:szCs w:val="24"/>
              </w:rPr>
              <w:t>rente Nacional</w:t>
            </w:r>
            <w:r w:rsidRPr="00EB2ECF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4035FE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Los gobiernos del Frente Nacional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  <w:r w:rsidRPr="00EB2ECF">
              <w:rPr>
                <w:rFonts w:cstheme="minorHAnsi"/>
                <w:sz w:val="24"/>
                <w:szCs w:val="24"/>
              </w:rPr>
              <w:t xml:space="preserve"> Logros y dificultades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2650AB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Oposición al frente Nacional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805C60" w:rsidRPr="00EB2ECF" w:rsidRDefault="00EB2ECF" w:rsidP="00EB2EC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84612C" w:rsidRPr="00EB2ECF">
              <w:rPr>
                <w:rFonts w:cstheme="minorHAnsi"/>
                <w:b/>
                <w:sz w:val="24"/>
                <w:szCs w:val="24"/>
              </w:rPr>
              <w:t>espués</w:t>
            </w:r>
            <w:r w:rsidR="002650AB" w:rsidRPr="00EB2ECF">
              <w:rPr>
                <w:rFonts w:cstheme="minorHAnsi"/>
                <w:b/>
                <w:sz w:val="24"/>
                <w:szCs w:val="24"/>
              </w:rPr>
              <w:t xml:space="preserve"> del Frente Nacional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805C60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 xml:space="preserve">Fenómenos que elevaron la inestabilidad </w:t>
            </w:r>
            <w:r w:rsidR="0084612C" w:rsidRPr="00EB2ECF">
              <w:rPr>
                <w:rFonts w:cstheme="minorHAnsi"/>
                <w:sz w:val="24"/>
                <w:szCs w:val="24"/>
              </w:rPr>
              <w:t>política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2650AB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Gobierno durante la década de los 80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:rsidR="00A854E0" w:rsidRPr="00A854E0" w:rsidRDefault="00A854E0" w:rsidP="00A854E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854E0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:rsidR="002650AB" w:rsidRPr="00805C60" w:rsidRDefault="002650AB" w:rsidP="00805C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:rsidTr="001E1FF6">
        <w:trPr>
          <w:trHeight w:val="142"/>
        </w:trPr>
        <w:tc>
          <w:tcPr>
            <w:tcW w:w="4321" w:type="dxa"/>
          </w:tcPr>
          <w:p w:rsidR="00B05FAD" w:rsidRPr="00225142" w:rsidRDefault="00B05FAD" w:rsidP="00B05FAD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Identifico algunas características culturales y sociales</w:t>
            </w:r>
            <w:r w:rsidR="00225142"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de los procesos de transformación que se generaron</w:t>
            </w:r>
            <w:r w:rsidR="00225142"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a partir del desarrollo político y económico de</w:t>
            </w:r>
            <w:r w:rsidR="00225142"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Colombia y el mundo a lo largo del siglo XX.</w:t>
            </w:r>
          </w:p>
          <w:p w:rsidR="00964855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Analizo el periodo conocido como “la Violencia” y establezco relaciones con las formas actuales de violencia.</w:t>
            </w:r>
          </w:p>
          <w:p w:rsidR="00964855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Identifico las causas, características y consecuencias del Frente Nacional.</w:t>
            </w:r>
          </w:p>
          <w:p w:rsidR="00007C57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Explico el surgimiento de la guerrilla, el paramilitarismo y el narcotráfico en Colombia.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94"/>
        </w:trPr>
        <w:tc>
          <w:tcPr>
            <w:tcW w:w="4321" w:type="dxa"/>
          </w:tcPr>
          <w:p w:rsidR="004B3E7F" w:rsidRDefault="003B1833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  <w:p w:rsidR="00225142" w:rsidRDefault="00225142" w:rsidP="002251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Evalúa cómo las sociedades democráticas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 xml:space="preserve">en un Estado social de Derecho tienen el deber de proteger y promover los derechos </w:t>
            </w:r>
            <w:r w:rsidRPr="00225142">
              <w:rPr>
                <w:rFonts w:cstheme="minorHAnsi"/>
                <w:sz w:val="24"/>
                <w:szCs w:val="24"/>
              </w:rPr>
              <w:lastRenderedPageBreak/>
              <w:t>fundamentales de los ciudadanos.</w:t>
            </w:r>
          </w:p>
          <w:p w:rsidR="00225142" w:rsidRPr="00225142" w:rsidRDefault="00225142" w:rsidP="002251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Evalúa cómo todo conflicto puede solucionarse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mediante acuerdos en que las personas ponen de su parte para superar las diferencias.</w:t>
            </w:r>
          </w:p>
        </w:tc>
        <w:tc>
          <w:tcPr>
            <w:tcW w:w="4321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</w:tcPr>
          <w:p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A7632" w:rsidRPr="0091163E">
              <w:rPr>
                <w:rFonts w:cstheme="minorHAnsi"/>
                <w:sz w:val="24"/>
                <w:szCs w:val="24"/>
              </w:rPr>
              <w:t>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Taller evaluativo; se le llama taller evaluativo a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>un examen con cuaderno abierto en donde el estudiante es evaluado según las competencias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 xml:space="preserve">Evaluación </w:t>
            </w:r>
            <w:proofErr w:type="spellStart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sumativa</w:t>
            </w:r>
            <w:proofErr w:type="spellEnd"/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: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1E1FF6">
        <w:trPr>
          <w:trHeight w:val="197"/>
        </w:trPr>
        <w:tc>
          <w:tcPr>
            <w:tcW w:w="17272" w:type="dxa"/>
            <w:gridSpan w:val="6"/>
          </w:tcPr>
          <w:p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 Secuenc</w:t>
            </w:r>
            <w:r w:rsidR="00EC4A59">
              <w:rPr>
                <w:rFonts w:cstheme="minorHAnsi"/>
                <w:sz w:val="24"/>
                <w:szCs w:val="24"/>
              </w:rPr>
              <w:t>ia _ Ciencias Sociales_ 9°</w:t>
            </w:r>
          </w:p>
        </w:tc>
      </w:tr>
    </w:tbl>
    <w:p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91163E" w:rsidTr="004A712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4A7124">
        <w:trPr>
          <w:trHeight w:val="197"/>
        </w:trPr>
        <w:tc>
          <w:tcPr>
            <w:tcW w:w="17402" w:type="dxa"/>
          </w:tcPr>
          <w:p w:rsidR="00C67283" w:rsidRPr="00C67283" w:rsidRDefault="0004270C" w:rsidP="00C672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3621F" w:rsidRPr="0091163E">
              <w:rPr>
                <w:rFonts w:cstheme="minorHAnsi"/>
                <w:sz w:val="24"/>
                <w:szCs w:val="24"/>
              </w:rPr>
              <w:t xml:space="preserve">Comprende la </w:t>
            </w:r>
            <w:r w:rsidR="00C67283" w:rsidRPr="0091163E">
              <w:rPr>
                <w:rFonts w:cstheme="minorHAnsi"/>
                <w:sz w:val="24"/>
                <w:szCs w:val="24"/>
              </w:rPr>
              <w:t>dinámica política</w:t>
            </w:r>
            <w:r w:rsidR="0063621F" w:rsidRPr="0091163E">
              <w:rPr>
                <w:rFonts w:cstheme="minorHAnsi"/>
                <w:sz w:val="24"/>
                <w:szCs w:val="24"/>
              </w:rPr>
              <w:t xml:space="preserve">, sociales y económicas que se </w:t>
            </w:r>
            <w:r w:rsidR="00C67283">
              <w:rPr>
                <w:rFonts w:cstheme="minorHAnsi"/>
                <w:sz w:val="24"/>
                <w:szCs w:val="24"/>
              </w:rPr>
              <w:t xml:space="preserve">desarrollaron en Colombia </w:t>
            </w:r>
            <w:r w:rsidR="0063621F" w:rsidRPr="0091163E">
              <w:rPr>
                <w:rFonts w:cstheme="minorHAnsi"/>
                <w:sz w:val="24"/>
                <w:szCs w:val="24"/>
              </w:rPr>
              <w:t>dura</w:t>
            </w:r>
            <w:r w:rsidR="00C67283">
              <w:rPr>
                <w:rFonts w:cstheme="minorHAnsi"/>
                <w:sz w:val="24"/>
                <w:szCs w:val="24"/>
              </w:rPr>
              <w:t>nte el siglo XX, y lo relaciona con los</w:t>
            </w:r>
            <w:r w:rsidR="00C67283" w:rsidRPr="00C67283">
              <w:rPr>
                <w:rFonts w:cstheme="minorHAnsi"/>
                <w:sz w:val="24"/>
                <w:szCs w:val="24"/>
              </w:rPr>
              <w:t xml:space="preserve"> procesos</w:t>
            </w:r>
          </w:p>
          <w:p w:rsidR="00C67283" w:rsidRPr="00C67283" w:rsidRDefault="00C67283" w:rsidP="00C672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67283">
              <w:rPr>
                <w:rFonts w:cstheme="minorHAnsi"/>
                <w:sz w:val="24"/>
                <w:szCs w:val="24"/>
              </w:rPr>
              <w:t>políticos internacio</w:t>
            </w:r>
            <w:r>
              <w:rPr>
                <w:rFonts w:cstheme="minorHAnsi"/>
                <w:sz w:val="24"/>
                <w:szCs w:val="24"/>
              </w:rPr>
              <w:t xml:space="preserve">nales </w:t>
            </w:r>
            <w:r w:rsidR="006B3A29">
              <w:rPr>
                <w:rFonts w:cstheme="minorHAnsi"/>
                <w:sz w:val="24"/>
                <w:szCs w:val="24"/>
              </w:rPr>
              <w:t xml:space="preserve">de finales </w:t>
            </w:r>
            <w:r w:rsidRPr="00C67283">
              <w:rPr>
                <w:rFonts w:cstheme="minorHAnsi"/>
                <w:sz w:val="24"/>
                <w:szCs w:val="24"/>
              </w:rPr>
              <w:t>XIX y primera mitad del siglo XX.</w:t>
            </w:r>
          </w:p>
          <w:p w:rsidR="0004270C" w:rsidRPr="0091163E" w:rsidRDefault="0004270C" w:rsidP="00C672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Participo de mesas redo</w:t>
            </w:r>
            <w:r w:rsidR="006B3A29">
              <w:rPr>
                <w:rFonts w:cstheme="minorHAnsi"/>
                <w:sz w:val="24"/>
                <w:szCs w:val="24"/>
              </w:rPr>
              <w:t xml:space="preserve">ndas y discusiones académicas, </w:t>
            </w:r>
            <w:r w:rsidR="006B3A29" w:rsidRPr="0091163E">
              <w:rPr>
                <w:rFonts w:cstheme="minorHAnsi"/>
                <w:sz w:val="24"/>
                <w:szCs w:val="24"/>
              </w:rPr>
              <w:t>presento de</w:t>
            </w:r>
            <w:r w:rsidRPr="0091163E">
              <w:rPr>
                <w:rFonts w:cstheme="minorHAnsi"/>
                <w:sz w:val="24"/>
                <w:szCs w:val="24"/>
              </w:rPr>
              <w:t xml:space="preserve"> trabajos manuales y todos aquellos ejercicios que implicaron la puesta en escena de su creatividad a lo largo del año escolar.</w:t>
            </w:r>
          </w:p>
          <w:p w:rsidR="0004270C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Asumió una actitud correcta en la clase a  lo largo del año académico; mostrando una actitud de respeto hacia sus compañeros y docentes,  y responsabilidad para con sus compromisos académicos</w:t>
            </w:r>
            <w:r w:rsidR="003A763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37B" w:rsidRDefault="00A8037B">
      <w:pPr>
        <w:spacing w:after="0" w:line="240" w:lineRule="auto"/>
      </w:pPr>
      <w:r>
        <w:separator/>
      </w:r>
    </w:p>
  </w:endnote>
  <w:endnote w:type="continuationSeparator" w:id="0">
    <w:p w:rsidR="00A8037B" w:rsidRDefault="00A8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37B" w:rsidRDefault="00A8037B">
      <w:pPr>
        <w:spacing w:after="0" w:line="240" w:lineRule="auto"/>
      </w:pPr>
      <w:r>
        <w:separator/>
      </w:r>
    </w:p>
  </w:footnote>
  <w:footnote w:type="continuationSeparator" w:id="0">
    <w:p w:rsidR="00A8037B" w:rsidRDefault="00A8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4" w:rsidRPr="009131FD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A7124" w:rsidRPr="009131FD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A7124" w:rsidRPr="00885919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A7124" w:rsidRPr="003F4B3F" w:rsidRDefault="004A7124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28F"/>
    <w:multiLevelType w:val="hybridMultilevel"/>
    <w:tmpl w:val="501A4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02821"/>
    <w:multiLevelType w:val="hybridMultilevel"/>
    <w:tmpl w:val="03C87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D2843"/>
    <w:multiLevelType w:val="hybridMultilevel"/>
    <w:tmpl w:val="7996D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71CD8"/>
    <w:multiLevelType w:val="hybridMultilevel"/>
    <w:tmpl w:val="9176D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F1B56"/>
    <w:multiLevelType w:val="hybridMultilevel"/>
    <w:tmpl w:val="B8B68D4A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A6B81"/>
    <w:multiLevelType w:val="hybridMultilevel"/>
    <w:tmpl w:val="E19A5D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6491"/>
    <w:multiLevelType w:val="hybridMultilevel"/>
    <w:tmpl w:val="A532E184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921AD"/>
    <w:multiLevelType w:val="hybridMultilevel"/>
    <w:tmpl w:val="3B020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E5A11"/>
    <w:multiLevelType w:val="hybridMultilevel"/>
    <w:tmpl w:val="122ED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F0CE3"/>
    <w:multiLevelType w:val="hybridMultilevel"/>
    <w:tmpl w:val="F4DE7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AC1420"/>
    <w:multiLevelType w:val="hybridMultilevel"/>
    <w:tmpl w:val="8AE60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00661"/>
    <w:multiLevelType w:val="hybridMultilevel"/>
    <w:tmpl w:val="6A965D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62E39"/>
    <w:multiLevelType w:val="hybridMultilevel"/>
    <w:tmpl w:val="D78E1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21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672C5"/>
    <w:multiLevelType w:val="hybridMultilevel"/>
    <w:tmpl w:val="FC8E9D6E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C6702"/>
    <w:multiLevelType w:val="hybridMultilevel"/>
    <w:tmpl w:val="AE848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2712E"/>
    <w:multiLevelType w:val="hybridMultilevel"/>
    <w:tmpl w:val="A1084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F34911"/>
    <w:multiLevelType w:val="hybridMultilevel"/>
    <w:tmpl w:val="A5E0E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2758B"/>
    <w:multiLevelType w:val="hybridMultilevel"/>
    <w:tmpl w:val="31224B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C310F"/>
    <w:multiLevelType w:val="hybridMultilevel"/>
    <w:tmpl w:val="8052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01C84"/>
    <w:multiLevelType w:val="hybridMultilevel"/>
    <w:tmpl w:val="72DA6F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C3A2A"/>
    <w:multiLevelType w:val="hybridMultilevel"/>
    <w:tmpl w:val="2BBC27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5548E8"/>
    <w:multiLevelType w:val="hybridMultilevel"/>
    <w:tmpl w:val="F404EE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D0901"/>
    <w:multiLevelType w:val="hybridMultilevel"/>
    <w:tmpl w:val="48CAC51E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C1B70"/>
    <w:multiLevelType w:val="hybridMultilevel"/>
    <w:tmpl w:val="7CD8E29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FA730B6"/>
    <w:multiLevelType w:val="hybridMultilevel"/>
    <w:tmpl w:val="E4485A6E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A900DD"/>
    <w:multiLevelType w:val="hybridMultilevel"/>
    <w:tmpl w:val="814E2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D6D02"/>
    <w:multiLevelType w:val="hybridMultilevel"/>
    <w:tmpl w:val="777094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90C75"/>
    <w:multiLevelType w:val="hybridMultilevel"/>
    <w:tmpl w:val="3E8E2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2"/>
  </w:num>
  <w:num w:numId="4">
    <w:abstractNumId w:val="19"/>
  </w:num>
  <w:num w:numId="5">
    <w:abstractNumId w:val="23"/>
  </w:num>
  <w:num w:numId="6">
    <w:abstractNumId w:val="18"/>
  </w:num>
  <w:num w:numId="7">
    <w:abstractNumId w:val="41"/>
  </w:num>
  <w:num w:numId="8">
    <w:abstractNumId w:val="44"/>
  </w:num>
  <w:num w:numId="9">
    <w:abstractNumId w:val="37"/>
  </w:num>
  <w:num w:numId="10">
    <w:abstractNumId w:val="6"/>
  </w:num>
  <w:num w:numId="11">
    <w:abstractNumId w:val="33"/>
  </w:num>
  <w:num w:numId="12">
    <w:abstractNumId w:val="32"/>
  </w:num>
  <w:num w:numId="13">
    <w:abstractNumId w:val="21"/>
  </w:num>
  <w:num w:numId="14">
    <w:abstractNumId w:val="28"/>
  </w:num>
  <w:num w:numId="15">
    <w:abstractNumId w:val="43"/>
  </w:num>
  <w:num w:numId="16">
    <w:abstractNumId w:val="11"/>
  </w:num>
  <w:num w:numId="17">
    <w:abstractNumId w:val="7"/>
  </w:num>
  <w:num w:numId="18">
    <w:abstractNumId w:val="14"/>
  </w:num>
  <w:num w:numId="19">
    <w:abstractNumId w:val="16"/>
  </w:num>
  <w:num w:numId="20">
    <w:abstractNumId w:val="29"/>
  </w:num>
  <w:num w:numId="21">
    <w:abstractNumId w:val="39"/>
  </w:num>
  <w:num w:numId="22">
    <w:abstractNumId w:val="8"/>
  </w:num>
  <w:num w:numId="23">
    <w:abstractNumId w:val="4"/>
  </w:num>
  <w:num w:numId="24">
    <w:abstractNumId w:val="36"/>
  </w:num>
  <w:num w:numId="25">
    <w:abstractNumId w:val="31"/>
  </w:num>
  <w:num w:numId="26">
    <w:abstractNumId w:val="38"/>
  </w:num>
  <w:num w:numId="27">
    <w:abstractNumId w:val="5"/>
  </w:num>
  <w:num w:numId="28">
    <w:abstractNumId w:val="34"/>
  </w:num>
  <w:num w:numId="29">
    <w:abstractNumId w:val="20"/>
  </w:num>
  <w:num w:numId="30">
    <w:abstractNumId w:val="20"/>
  </w:num>
  <w:num w:numId="31">
    <w:abstractNumId w:val="42"/>
  </w:num>
  <w:num w:numId="32">
    <w:abstractNumId w:val="24"/>
  </w:num>
  <w:num w:numId="33">
    <w:abstractNumId w:val="40"/>
  </w:num>
  <w:num w:numId="34">
    <w:abstractNumId w:val="1"/>
  </w:num>
  <w:num w:numId="35">
    <w:abstractNumId w:val="3"/>
  </w:num>
  <w:num w:numId="36">
    <w:abstractNumId w:val="26"/>
  </w:num>
  <w:num w:numId="37">
    <w:abstractNumId w:val="9"/>
  </w:num>
  <w:num w:numId="38">
    <w:abstractNumId w:val="27"/>
  </w:num>
  <w:num w:numId="39">
    <w:abstractNumId w:val="15"/>
  </w:num>
  <w:num w:numId="40">
    <w:abstractNumId w:val="10"/>
  </w:num>
  <w:num w:numId="41">
    <w:abstractNumId w:val="13"/>
  </w:num>
  <w:num w:numId="42">
    <w:abstractNumId w:val="17"/>
  </w:num>
  <w:num w:numId="43">
    <w:abstractNumId w:val="45"/>
  </w:num>
  <w:num w:numId="44">
    <w:abstractNumId w:val="2"/>
  </w:num>
  <w:num w:numId="45">
    <w:abstractNumId w:val="30"/>
  </w:num>
  <w:num w:numId="46">
    <w:abstractNumId w:val="25"/>
  </w:num>
  <w:num w:numId="4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575B"/>
    <w:rsid w:val="00006C49"/>
    <w:rsid w:val="00007C57"/>
    <w:rsid w:val="000164EA"/>
    <w:rsid w:val="00017DFA"/>
    <w:rsid w:val="0002182E"/>
    <w:rsid w:val="0003226D"/>
    <w:rsid w:val="0004270C"/>
    <w:rsid w:val="000A6D5A"/>
    <w:rsid w:val="000A7056"/>
    <w:rsid w:val="000A7A5F"/>
    <w:rsid w:val="000D65D8"/>
    <w:rsid w:val="000E3767"/>
    <w:rsid w:val="00102BDE"/>
    <w:rsid w:val="0013264E"/>
    <w:rsid w:val="00143CFB"/>
    <w:rsid w:val="00153E9D"/>
    <w:rsid w:val="00187037"/>
    <w:rsid w:val="00197259"/>
    <w:rsid w:val="001C6493"/>
    <w:rsid w:val="001E1C27"/>
    <w:rsid w:val="001E1FF6"/>
    <w:rsid w:val="00201881"/>
    <w:rsid w:val="0020745B"/>
    <w:rsid w:val="00221595"/>
    <w:rsid w:val="00225142"/>
    <w:rsid w:val="00226C51"/>
    <w:rsid w:val="00230314"/>
    <w:rsid w:val="0023246E"/>
    <w:rsid w:val="00246C70"/>
    <w:rsid w:val="00250B57"/>
    <w:rsid w:val="0025632D"/>
    <w:rsid w:val="00261DF5"/>
    <w:rsid w:val="002650AB"/>
    <w:rsid w:val="00265231"/>
    <w:rsid w:val="00291893"/>
    <w:rsid w:val="002D08B8"/>
    <w:rsid w:val="002D4462"/>
    <w:rsid w:val="00307F64"/>
    <w:rsid w:val="00315E2E"/>
    <w:rsid w:val="00324CE6"/>
    <w:rsid w:val="00327EBE"/>
    <w:rsid w:val="00354996"/>
    <w:rsid w:val="00370684"/>
    <w:rsid w:val="003A7632"/>
    <w:rsid w:val="003B0939"/>
    <w:rsid w:val="003B1833"/>
    <w:rsid w:val="003C733D"/>
    <w:rsid w:val="003F0B69"/>
    <w:rsid w:val="004035FE"/>
    <w:rsid w:val="0042054C"/>
    <w:rsid w:val="00463B21"/>
    <w:rsid w:val="00492098"/>
    <w:rsid w:val="004A7124"/>
    <w:rsid w:val="004B3E7F"/>
    <w:rsid w:val="004B5301"/>
    <w:rsid w:val="004D0F49"/>
    <w:rsid w:val="004E0D5A"/>
    <w:rsid w:val="004F4FFD"/>
    <w:rsid w:val="005178CF"/>
    <w:rsid w:val="00537810"/>
    <w:rsid w:val="00572334"/>
    <w:rsid w:val="005B3144"/>
    <w:rsid w:val="005C3139"/>
    <w:rsid w:val="005D43C4"/>
    <w:rsid w:val="005E0F8B"/>
    <w:rsid w:val="006152B3"/>
    <w:rsid w:val="00627D8F"/>
    <w:rsid w:val="0063621F"/>
    <w:rsid w:val="006432EE"/>
    <w:rsid w:val="00646F0F"/>
    <w:rsid w:val="00651478"/>
    <w:rsid w:val="006B3A29"/>
    <w:rsid w:val="006D4806"/>
    <w:rsid w:val="00710670"/>
    <w:rsid w:val="007141E7"/>
    <w:rsid w:val="00716DA3"/>
    <w:rsid w:val="0074214E"/>
    <w:rsid w:val="00796877"/>
    <w:rsid w:val="007C2864"/>
    <w:rsid w:val="007C58A5"/>
    <w:rsid w:val="007D0AB0"/>
    <w:rsid w:val="007F1630"/>
    <w:rsid w:val="00805C60"/>
    <w:rsid w:val="0084612C"/>
    <w:rsid w:val="00855428"/>
    <w:rsid w:val="00860E64"/>
    <w:rsid w:val="00870130"/>
    <w:rsid w:val="00895640"/>
    <w:rsid w:val="008A1C63"/>
    <w:rsid w:val="008A29AC"/>
    <w:rsid w:val="008A2AC8"/>
    <w:rsid w:val="008B36D1"/>
    <w:rsid w:val="008B71A4"/>
    <w:rsid w:val="008C3556"/>
    <w:rsid w:val="008F1E60"/>
    <w:rsid w:val="0091163E"/>
    <w:rsid w:val="009145FD"/>
    <w:rsid w:val="0094503D"/>
    <w:rsid w:val="00957C9D"/>
    <w:rsid w:val="00964855"/>
    <w:rsid w:val="009C3E75"/>
    <w:rsid w:val="00A1224A"/>
    <w:rsid w:val="00A3180B"/>
    <w:rsid w:val="00A37224"/>
    <w:rsid w:val="00A4438C"/>
    <w:rsid w:val="00A54E69"/>
    <w:rsid w:val="00A8037B"/>
    <w:rsid w:val="00A854E0"/>
    <w:rsid w:val="00AA170A"/>
    <w:rsid w:val="00AE2EBA"/>
    <w:rsid w:val="00AE65A6"/>
    <w:rsid w:val="00B05FAD"/>
    <w:rsid w:val="00B32C4A"/>
    <w:rsid w:val="00B42EA4"/>
    <w:rsid w:val="00B57025"/>
    <w:rsid w:val="00B63880"/>
    <w:rsid w:val="00BA200C"/>
    <w:rsid w:val="00BA44C9"/>
    <w:rsid w:val="00BB0FF1"/>
    <w:rsid w:val="00BD702A"/>
    <w:rsid w:val="00C03B14"/>
    <w:rsid w:val="00C202E8"/>
    <w:rsid w:val="00C33B4F"/>
    <w:rsid w:val="00C514F5"/>
    <w:rsid w:val="00C54EDB"/>
    <w:rsid w:val="00C67283"/>
    <w:rsid w:val="00CB2D9B"/>
    <w:rsid w:val="00CD0461"/>
    <w:rsid w:val="00CE19E4"/>
    <w:rsid w:val="00D102AB"/>
    <w:rsid w:val="00D14593"/>
    <w:rsid w:val="00D328F0"/>
    <w:rsid w:val="00D33DB1"/>
    <w:rsid w:val="00D36452"/>
    <w:rsid w:val="00D618F7"/>
    <w:rsid w:val="00D64ADE"/>
    <w:rsid w:val="00D95AAF"/>
    <w:rsid w:val="00DE24C9"/>
    <w:rsid w:val="00DE6EBA"/>
    <w:rsid w:val="00E0251A"/>
    <w:rsid w:val="00E02B67"/>
    <w:rsid w:val="00E04659"/>
    <w:rsid w:val="00E23673"/>
    <w:rsid w:val="00E45A99"/>
    <w:rsid w:val="00E8038E"/>
    <w:rsid w:val="00E818B7"/>
    <w:rsid w:val="00E85E45"/>
    <w:rsid w:val="00E860BE"/>
    <w:rsid w:val="00E93D04"/>
    <w:rsid w:val="00EA32F7"/>
    <w:rsid w:val="00EB2ECF"/>
    <w:rsid w:val="00EC4A59"/>
    <w:rsid w:val="00EC4F0B"/>
    <w:rsid w:val="00ED1812"/>
    <w:rsid w:val="00ED1D3F"/>
    <w:rsid w:val="00ED205E"/>
    <w:rsid w:val="00EE79EC"/>
    <w:rsid w:val="00F143AD"/>
    <w:rsid w:val="00F51F1F"/>
    <w:rsid w:val="00F602FD"/>
    <w:rsid w:val="00F6663B"/>
    <w:rsid w:val="00F87D7B"/>
    <w:rsid w:val="00FA7E72"/>
    <w:rsid w:val="00FC1CC7"/>
    <w:rsid w:val="00FC45B8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A2204-A64C-449D-9855-86428EC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651478"/>
    <w:pPr>
      <w:numPr>
        <w:numId w:val="29"/>
      </w:numPr>
    </w:pPr>
  </w:style>
  <w:style w:type="numbering" w:customStyle="1" w:styleId="WWNum31">
    <w:name w:val="WWNum31"/>
    <w:rsid w:val="00651478"/>
  </w:style>
  <w:style w:type="numbering" w:customStyle="1" w:styleId="WWNum32">
    <w:name w:val="WWNum32"/>
    <w:rsid w:val="00651478"/>
  </w:style>
  <w:style w:type="numbering" w:customStyle="1" w:styleId="WWNum33">
    <w:name w:val="WWNum33"/>
    <w:rsid w:val="0065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C593-25FC-4DAF-A977-8FC32BA8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2391</Words>
  <Characters>13151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41</cp:revision>
  <dcterms:created xsi:type="dcterms:W3CDTF">2018-04-11T21:43:00Z</dcterms:created>
  <dcterms:modified xsi:type="dcterms:W3CDTF">2020-01-29T13:32:00Z</dcterms:modified>
</cp:coreProperties>
</file>