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D777D6" w:rsidTr="006C4F08">
        <w:tc>
          <w:tcPr>
            <w:tcW w:w="2886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4" w:type="dxa"/>
          </w:tcPr>
          <w:p w:rsidR="00307F64" w:rsidRPr="00D777D6" w:rsidRDefault="00812F11" w:rsidP="00812F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 xml:space="preserve">EDUCACION FISICA </w:t>
            </w:r>
          </w:p>
        </w:tc>
        <w:tc>
          <w:tcPr>
            <w:tcW w:w="2879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F87D7B" w:rsidRPr="00D777D6" w:rsidRDefault="00812F1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5" w:type="dxa"/>
          </w:tcPr>
          <w:p w:rsidR="0002182E" w:rsidRPr="00D777D6" w:rsidRDefault="00C84BB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D777D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777D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777D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5"/>
        <w:gridCol w:w="2885"/>
        <w:gridCol w:w="1435"/>
        <w:gridCol w:w="4315"/>
      </w:tblGrid>
      <w:tr w:rsidR="00F87D7B" w:rsidRPr="00D777D6" w:rsidTr="00F87D7B"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777D6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777D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12F11" w:rsidRPr="00D777D6" w:rsidRDefault="005D2854" w:rsidP="00812F1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0161A5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Identifica la importancia de realizar actividades lúdicas y las relaciona con las clases de juegos.</w:t>
            </w:r>
          </w:p>
          <w:p w:rsidR="00F87D7B" w:rsidRPr="00D777D6" w:rsidRDefault="00F87D7B" w:rsidP="00812F1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812F11" w:rsidRPr="00D777D6">
              <w:rPr>
                <w:rFonts w:cstheme="minorHAnsi"/>
                <w:b/>
                <w:sz w:val="24"/>
                <w:szCs w:val="24"/>
              </w:rPr>
              <w:t>:</w:t>
            </w:r>
            <w:r w:rsidR="00812F11"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812F11" w:rsidRPr="00D777D6">
              <w:rPr>
                <w:sz w:val="24"/>
                <w:szCs w:val="24"/>
              </w:rPr>
              <w:t xml:space="preserve">Participa activamente </w:t>
            </w:r>
            <w:r w:rsidR="005D2854" w:rsidRPr="00D777D6">
              <w:rPr>
                <w:sz w:val="24"/>
                <w:szCs w:val="24"/>
              </w:rPr>
              <w:t>en el</w:t>
            </w:r>
            <w:r w:rsidR="00812F11" w:rsidRPr="00D777D6">
              <w:rPr>
                <w:sz w:val="24"/>
                <w:szCs w:val="24"/>
              </w:rPr>
              <w:t xml:space="preserve"> desarrollo de </w:t>
            </w:r>
            <w:r w:rsidR="005D2854" w:rsidRPr="00D777D6">
              <w:rPr>
                <w:sz w:val="24"/>
                <w:szCs w:val="24"/>
              </w:rPr>
              <w:t>diferentes test</w:t>
            </w:r>
            <w:r w:rsidR="00812F11" w:rsidRPr="00D777D6">
              <w:rPr>
                <w:sz w:val="24"/>
                <w:szCs w:val="24"/>
              </w:rPr>
              <w:t xml:space="preserve"> físicos, así como en las diferentes </w:t>
            </w:r>
            <w:r w:rsidR="005D2854" w:rsidRPr="00D777D6">
              <w:rPr>
                <w:sz w:val="24"/>
                <w:szCs w:val="24"/>
              </w:rPr>
              <w:t>actividades recreativas</w:t>
            </w:r>
            <w:r w:rsidR="00812F11" w:rsidRPr="00D777D6">
              <w:rPr>
                <w:sz w:val="24"/>
                <w:szCs w:val="24"/>
              </w:rPr>
              <w:t xml:space="preserve"> propuestas en la clase.</w:t>
            </w:r>
          </w:p>
          <w:p w:rsidR="00F87D7B" w:rsidRPr="00D777D6" w:rsidRDefault="00F87D7B" w:rsidP="00812F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812F11" w:rsidRPr="00D777D6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Actividades lúdicas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Test físico de entrada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Acondicionamiento físico</w:t>
            </w:r>
          </w:p>
          <w:p w:rsidR="00F87D7B" w:rsidRPr="00D777D6" w:rsidRDefault="00F87D7B" w:rsidP="00812F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Juegos, individuales, en pareja, en grupo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Juegos cooperación</w:t>
            </w:r>
          </w:p>
          <w:p w:rsidR="00F87D7B" w:rsidRPr="00D777D6" w:rsidRDefault="00812F11" w:rsidP="00812F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Juegos de competencia</w:t>
            </w:r>
          </w:p>
        </w:tc>
      </w:tr>
      <w:tr w:rsidR="00E818B7" w:rsidRPr="00D777D6" w:rsidTr="00E818B7">
        <w:trPr>
          <w:trHeight w:val="142"/>
        </w:trPr>
        <w:tc>
          <w:tcPr>
            <w:tcW w:w="4350" w:type="dxa"/>
          </w:tcPr>
          <w:p w:rsidR="00E818B7" w:rsidRPr="008C5FE4" w:rsidRDefault="00D35CCE" w:rsidP="00D35CCE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cstheme="minorHAnsi"/>
                <w:szCs w:val="24"/>
              </w:rPr>
            </w:pPr>
            <w:r w:rsidRPr="00D35CCE">
              <w:rPr>
                <w:rFonts w:asciiTheme="minorHAnsi" w:hAnsiTheme="minorHAnsi" w:cstheme="minorHAnsi"/>
              </w:rPr>
              <w:t>Valoro e</w:t>
            </w:r>
            <w:r>
              <w:rPr>
                <w:rFonts w:asciiTheme="minorHAnsi" w:hAnsiTheme="minorHAnsi" w:cstheme="minorHAnsi"/>
              </w:rPr>
              <w:t>l tiempo de ocio para mi formación y tomo el jue</w:t>
            </w:r>
            <w:r w:rsidRPr="00D35CCE">
              <w:rPr>
                <w:rFonts w:asciiTheme="minorHAnsi" w:hAnsiTheme="minorHAnsi" w:cstheme="minorHAnsi"/>
              </w:rPr>
              <w:t>go como una alternativa importante</w:t>
            </w:r>
            <w:r>
              <w:t>.</w:t>
            </w:r>
          </w:p>
          <w:p w:rsidR="008C5FE4" w:rsidRPr="00D35CCE" w:rsidRDefault="008C5FE4" w:rsidP="008C5FE4">
            <w:pPr>
              <w:pStyle w:val="Textoindependiente21"/>
              <w:tabs>
                <w:tab w:val="left" w:pos="1134"/>
              </w:tabs>
              <w:ind w:left="720"/>
              <w:rPr>
                <w:rFonts w:cstheme="minorHAnsi"/>
                <w:szCs w:val="24"/>
              </w:rPr>
            </w:pPr>
          </w:p>
          <w:p w:rsidR="00D35CCE" w:rsidRPr="00D35CCE" w:rsidRDefault="00D35CCE" w:rsidP="00D35CCE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D35CCE">
              <w:rPr>
                <w:rFonts w:asciiTheme="minorHAnsi" w:hAnsiTheme="minorHAnsi" w:cstheme="minorHAnsi"/>
              </w:rPr>
              <w:t>Planifico el mejoramiento de mi condición física a partir de la actualización de mi ficha de evaluación.</w:t>
            </w:r>
          </w:p>
        </w:tc>
        <w:tc>
          <w:tcPr>
            <w:tcW w:w="4351" w:type="dxa"/>
            <w:gridSpan w:val="2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777D6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777D6" w:rsidTr="00E818B7">
        <w:trPr>
          <w:trHeight w:val="94"/>
        </w:trPr>
        <w:tc>
          <w:tcPr>
            <w:tcW w:w="4350" w:type="dxa"/>
          </w:tcPr>
          <w:p w:rsidR="00F87D7B" w:rsidRPr="00D777D6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777D6" w:rsidTr="005E5316">
        <w:trPr>
          <w:trHeight w:val="197"/>
        </w:trPr>
        <w:tc>
          <w:tcPr>
            <w:tcW w:w="5800" w:type="dxa"/>
            <w:gridSpan w:val="2"/>
          </w:tcPr>
          <w:p w:rsidR="00203AC9" w:rsidRDefault="00203AC9" w:rsidP="00203AC9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0A7A5F" w:rsidRPr="00203AC9" w:rsidRDefault="00203AC9" w:rsidP="00203AC9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3AC9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203AC9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D777D6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C02D5C" w:rsidRPr="00D777D6" w:rsidRDefault="00684D8F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</w:t>
            </w:r>
          </w:p>
          <w:p w:rsidR="000A7A5F" w:rsidRPr="00D777D6" w:rsidRDefault="00C02D5C" w:rsidP="00C02D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D777D6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0A7A5F" w:rsidRPr="00D777D6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777D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D777D6" w:rsidTr="00FA663B">
        <w:trPr>
          <w:trHeight w:val="197"/>
        </w:trPr>
        <w:tc>
          <w:tcPr>
            <w:tcW w:w="17402" w:type="dxa"/>
            <w:gridSpan w:val="6"/>
          </w:tcPr>
          <w:p w:rsidR="000A7A5F" w:rsidRPr="00930FF7" w:rsidRDefault="00D777D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educación física y deportes, </w:t>
            </w:r>
            <w:r w:rsidR="00930FF7" w:rsidRPr="00930FF7">
              <w:rPr>
                <w:rFonts w:cstheme="minorHAnsi"/>
                <w:sz w:val="24"/>
                <w:szCs w:val="24"/>
              </w:rPr>
              <w:t xml:space="preserve">técnicas y actividades prácticas;  </w:t>
            </w:r>
            <w:r w:rsidRPr="00930FF7">
              <w:rPr>
                <w:rFonts w:cstheme="minorHAnsi"/>
                <w:sz w:val="24"/>
                <w:szCs w:val="24"/>
              </w:rPr>
              <w:t xml:space="preserve">editorial </w:t>
            </w:r>
            <w:r w:rsidR="00930FF7" w:rsidRPr="00930FF7">
              <w:rPr>
                <w:rFonts w:cstheme="minorHAnsi"/>
                <w:sz w:val="24"/>
                <w:szCs w:val="24"/>
              </w:rPr>
              <w:t>Océano.</w:t>
            </w:r>
          </w:p>
          <w:p w:rsidR="00930FF7" w:rsidRPr="00930FF7" w:rsidRDefault="00930FF7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930FF7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Concepto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Reglamentación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Posiciones básicas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Características generales del juego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Fundamentos básicos</w:t>
            </w:r>
          </w:p>
          <w:p w:rsidR="004B3E7F" w:rsidRPr="00D777D6" w:rsidRDefault="004B3E7F" w:rsidP="00C02D5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D35CCE" w:rsidRPr="008C5FE4" w:rsidRDefault="00D35CCE" w:rsidP="00E63C5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8C5FE4" w:rsidRPr="00D35CCE" w:rsidRDefault="008C5FE4" w:rsidP="008C5FE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63C52" w:rsidRPr="00D35CCE" w:rsidRDefault="00D35CCE" w:rsidP="00E63C5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D777D6" w:rsidRDefault="004B3E7F" w:rsidP="00C02D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C02D5C" w:rsidRPr="00D777D6" w:rsidRDefault="00C02D5C" w:rsidP="00C02D5C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Balones de balonmano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Video </w:t>
            </w:r>
            <w:proofErr w:type="spellStart"/>
            <w:r w:rsidRPr="00D777D6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9"/>
        <w:gridCol w:w="2875"/>
        <w:gridCol w:w="1435"/>
        <w:gridCol w:w="4321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bCs/>
                <w:sz w:val="24"/>
                <w:szCs w:val="24"/>
              </w:rPr>
              <w:t xml:space="preserve"> Identifica y aplica las reglas del  voleibol que corresponden a este nivel.</w:t>
            </w:r>
          </w:p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777D6">
              <w:rPr>
                <w:bCs/>
                <w:sz w:val="24"/>
                <w:szCs w:val="24"/>
              </w:rPr>
              <w:t>Desarrolla habilidades para la ejecución de los fundamentos básicos del voleibol.</w:t>
            </w:r>
          </w:p>
          <w:p w:rsidR="004B3E7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95453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Voleibol</w:t>
            </w:r>
          </w:p>
        </w:tc>
        <w:tc>
          <w:tcPr>
            <w:tcW w:w="4351" w:type="dxa"/>
            <w:vMerge w:val="restart"/>
          </w:tcPr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Historia u origen</w:t>
            </w:r>
          </w:p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Concepto</w:t>
            </w:r>
          </w:p>
          <w:p w:rsidR="0095453F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Reglas</w:t>
            </w:r>
          </w:p>
          <w:p w:rsidR="006C6FCC" w:rsidRPr="00D777D6" w:rsidRDefault="006C6FCC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:rsidR="004B3E7F" w:rsidRPr="00D777D6" w:rsidRDefault="0095453F" w:rsidP="009545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Fundamentos: golpe de dedos, golpe de antebrazos, saque, remate, rotación.</w:t>
            </w: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4B3E7F" w:rsidRDefault="00D35CCE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:rsidR="008C5FE4" w:rsidRDefault="008C5FE4" w:rsidP="008C5FE4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D35CCE" w:rsidRPr="00D35CCE" w:rsidRDefault="00D35CCE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D777D6" w:rsidRDefault="004B3E7F" w:rsidP="00C02D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Cancha múltiple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0664BC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Balones de voleibol</w:t>
            </w:r>
          </w:p>
          <w:p w:rsidR="004B3E7F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64BC">
              <w:rPr>
                <w:sz w:val="24"/>
                <w:szCs w:val="24"/>
              </w:rPr>
              <w:t xml:space="preserve">Video </w:t>
            </w:r>
            <w:proofErr w:type="spellStart"/>
            <w:r w:rsidRPr="000664B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6"/>
        <w:gridCol w:w="2878"/>
        <w:gridCol w:w="2876"/>
        <w:gridCol w:w="1434"/>
        <w:gridCol w:w="4322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5B207E" w:rsidRDefault="004B3E7F" w:rsidP="005B207E">
            <w:pPr>
              <w:pStyle w:val="Textoindependiente21"/>
              <w:numPr>
                <w:ilvl w:val="0"/>
                <w:numId w:val="46"/>
              </w:numPr>
              <w:tabs>
                <w:tab w:val="clear" w:pos="721"/>
                <w:tab w:val="num" w:pos="0"/>
                <w:tab w:val="left" w:pos="360"/>
              </w:tabs>
              <w:ind w:left="0" w:hanging="1"/>
              <w:rPr>
                <w:rFonts w:asciiTheme="minorHAnsi" w:hAnsiTheme="minorHAnsi"/>
                <w:bCs/>
                <w:szCs w:val="24"/>
              </w:rPr>
            </w:pPr>
            <w:r w:rsidRPr="005B207E">
              <w:rPr>
                <w:rFonts w:asciiTheme="minorHAnsi" w:hAnsiTheme="minorHAnsi" w:cstheme="minorHAnsi"/>
                <w:b/>
                <w:szCs w:val="24"/>
              </w:rPr>
              <w:t>LOGRO COGNITIVO:</w:t>
            </w:r>
            <w:r w:rsidR="00730029" w:rsidRPr="005B207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B207E" w:rsidRPr="005B207E">
              <w:rPr>
                <w:rFonts w:asciiTheme="minorHAnsi" w:hAnsiTheme="minorHAnsi"/>
                <w:bCs/>
                <w:szCs w:val="24"/>
              </w:rPr>
              <w:t>Reconoce los objetivos principales del futbol e interpreta la reglamentación básica que rige este deporte, así como sus fundamentos.</w:t>
            </w:r>
          </w:p>
          <w:p w:rsidR="004B3E7F" w:rsidRPr="005B207E" w:rsidRDefault="00730029" w:rsidP="005B20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5B207E" w:rsidRPr="0034779C">
              <w:rPr>
                <w:sz w:val="24"/>
                <w:szCs w:val="24"/>
              </w:rPr>
              <w:t>Aplica de forma adecuada los diferentes fundamentos técnicos básicos que se realizan en el futbol mediante la competencia directa, teniendo en cuenta las reglas que rigen este deporte.</w:t>
            </w:r>
          </w:p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30029" w:rsidRPr="00D777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0029"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5B207E" w:rsidP="00730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Futbol</w:t>
            </w:r>
          </w:p>
        </w:tc>
        <w:tc>
          <w:tcPr>
            <w:tcW w:w="4351" w:type="dxa"/>
            <w:vMerge w:val="restart"/>
          </w:tcPr>
          <w:p w:rsidR="005B207E" w:rsidRDefault="005B207E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4779C">
              <w:rPr>
                <w:sz w:val="24"/>
                <w:szCs w:val="24"/>
              </w:rPr>
              <w:t>Concepto</w:t>
            </w:r>
          </w:p>
          <w:p w:rsidR="006C6FCC" w:rsidRDefault="006C6FCC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Generalidades del futbol</w:t>
            </w:r>
          </w:p>
          <w:p w:rsidR="006C6FCC" w:rsidRDefault="006C6FCC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Trascendencia mundial</w:t>
            </w:r>
          </w:p>
          <w:p w:rsidR="006C6FCC" w:rsidRDefault="006C6FCC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:rsidR="006C6FCC" w:rsidRPr="0034779C" w:rsidRDefault="006C6FCC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tacticos</w:t>
            </w:r>
          </w:p>
          <w:p w:rsidR="005B207E" w:rsidRPr="0034779C" w:rsidRDefault="005B207E" w:rsidP="005B20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Fundamentos:</w:t>
            </w:r>
          </w:p>
          <w:p w:rsidR="005B207E" w:rsidRDefault="005B207E" w:rsidP="005B207E">
            <w:pPr>
              <w:pStyle w:val="Prrafodelista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 pase, recepción, conducción y remate</w:t>
            </w:r>
          </w:p>
          <w:p w:rsidR="004B3E7F" w:rsidRPr="00D777D6" w:rsidRDefault="005B207E" w:rsidP="005B207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73DBD">
              <w:rPr>
                <w:sz w:val="24"/>
                <w:szCs w:val="24"/>
              </w:rPr>
              <w:t>Reglamento básico</w:t>
            </w: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D35CCE" w:rsidRDefault="00D35CCE" w:rsidP="00D35C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D35777" w:rsidRPr="00D35CCE" w:rsidRDefault="00D35777" w:rsidP="00D35777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4B3E7F" w:rsidRPr="00D777D6" w:rsidRDefault="00D35CCE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Asumo con autonomía y compromiso propio, o con los compañeros, las decisiones sobre el momento de juego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D777D6" w:rsidRDefault="004B3E7F" w:rsidP="007300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B3E7F" w:rsidRPr="00D777D6" w:rsidRDefault="005840C4" w:rsidP="005E5316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0664BC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futbol sala </w:t>
            </w:r>
          </w:p>
          <w:p w:rsidR="004B3E7F" w:rsidRPr="00D777D6" w:rsidRDefault="000664BC" w:rsidP="000664BC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0664BC">
              <w:rPr>
                <w:sz w:val="24"/>
                <w:szCs w:val="24"/>
              </w:rPr>
              <w:t xml:space="preserve">Video </w:t>
            </w:r>
            <w:proofErr w:type="spellStart"/>
            <w:r w:rsidRPr="000664B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D777D6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777D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777D6" w:rsidTr="005E71D7">
        <w:trPr>
          <w:trHeight w:val="197"/>
        </w:trPr>
        <w:tc>
          <w:tcPr>
            <w:tcW w:w="17402" w:type="dxa"/>
          </w:tcPr>
          <w:p w:rsidR="001964A0" w:rsidRPr="00D777D6" w:rsidRDefault="001964A0" w:rsidP="001964A0">
            <w:pPr>
              <w:jc w:val="both"/>
              <w:rPr>
                <w:rFonts w:cs="Arial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rFonts w:cs="Arial"/>
                <w:sz w:val="24"/>
                <w:szCs w:val="24"/>
              </w:rPr>
              <w:t>Mostró un excelente desempeño dura</w:t>
            </w:r>
            <w:r w:rsidR="004A3F8B">
              <w:rPr>
                <w:rFonts w:cs="Arial"/>
                <w:sz w:val="24"/>
                <w:szCs w:val="24"/>
              </w:rPr>
              <w:t>nte el año lectivo, evidenciado en el conocimiento de las diferentes disciplinas deportivas. (Balonmano, Voleibol y Futbol.)</w:t>
            </w:r>
          </w:p>
          <w:p w:rsidR="001964A0" w:rsidRPr="00D777D6" w:rsidRDefault="001964A0" w:rsidP="001964A0">
            <w:pPr>
              <w:jc w:val="both"/>
              <w:rPr>
                <w:rFonts w:cs="Arial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8F4EFB">
              <w:rPr>
                <w:rFonts w:cs="Arial"/>
                <w:sz w:val="24"/>
                <w:szCs w:val="24"/>
              </w:rPr>
              <w:t>Participó activamente en todas las actividades desarrolladas en la práctica de Balonmano, Volibol y Futbol.</w:t>
            </w:r>
          </w:p>
          <w:p w:rsidR="0004270C" w:rsidRPr="00D777D6" w:rsidRDefault="001964A0" w:rsidP="001964A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D777D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D777D6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13" w:rsidRDefault="00636F13">
      <w:pPr>
        <w:spacing w:after="0" w:line="240" w:lineRule="auto"/>
      </w:pPr>
      <w:r>
        <w:separator/>
      </w:r>
    </w:p>
  </w:endnote>
  <w:endnote w:type="continuationSeparator" w:id="0">
    <w:p w:rsidR="00636F13" w:rsidRDefault="006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13" w:rsidRDefault="00636F13">
      <w:pPr>
        <w:spacing w:after="0" w:line="240" w:lineRule="auto"/>
      </w:pPr>
      <w:r>
        <w:separator/>
      </w:r>
    </w:p>
  </w:footnote>
  <w:footnote w:type="continuationSeparator" w:id="0">
    <w:p w:rsidR="00636F13" w:rsidRDefault="006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33FE2606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F7D"/>
    <w:multiLevelType w:val="hybridMultilevel"/>
    <w:tmpl w:val="45B83B4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C4FE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6D5AA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7B54CA3E"/>
    <w:lvl w:ilvl="0" w:tplc="F3023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0"/>
  </w:num>
  <w:num w:numId="7">
    <w:abstractNumId w:val="23"/>
  </w:num>
  <w:num w:numId="8">
    <w:abstractNumId w:val="5"/>
  </w:num>
  <w:num w:numId="9">
    <w:abstractNumId w:val="8"/>
  </w:num>
  <w:num w:numId="10">
    <w:abstractNumId w:val="16"/>
  </w:num>
  <w:num w:numId="11">
    <w:abstractNumId w:val="41"/>
  </w:num>
  <w:num w:numId="12">
    <w:abstractNumId w:val="28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33"/>
  </w:num>
  <w:num w:numId="19">
    <w:abstractNumId w:val="18"/>
  </w:num>
  <w:num w:numId="20">
    <w:abstractNumId w:val="12"/>
  </w:num>
  <w:num w:numId="21">
    <w:abstractNumId w:val="6"/>
  </w:num>
  <w:num w:numId="22">
    <w:abstractNumId w:val="43"/>
  </w:num>
  <w:num w:numId="23">
    <w:abstractNumId w:val="30"/>
  </w:num>
  <w:num w:numId="24">
    <w:abstractNumId w:val="17"/>
  </w:num>
  <w:num w:numId="25">
    <w:abstractNumId w:val="13"/>
  </w:num>
  <w:num w:numId="26">
    <w:abstractNumId w:val="39"/>
  </w:num>
  <w:num w:numId="27">
    <w:abstractNumId w:val="24"/>
  </w:num>
  <w:num w:numId="28">
    <w:abstractNumId w:val="29"/>
  </w:num>
  <w:num w:numId="29">
    <w:abstractNumId w:val="40"/>
  </w:num>
  <w:num w:numId="30">
    <w:abstractNumId w:val="11"/>
  </w:num>
  <w:num w:numId="31">
    <w:abstractNumId w:val="37"/>
  </w:num>
  <w:num w:numId="32">
    <w:abstractNumId w:val="25"/>
  </w:num>
  <w:num w:numId="33">
    <w:abstractNumId w:val="7"/>
  </w:num>
  <w:num w:numId="34">
    <w:abstractNumId w:val="9"/>
  </w:num>
  <w:num w:numId="35">
    <w:abstractNumId w:val="38"/>
  </w:num>
  <w:num w:numId="36">
    <w:abstractNumId w:val="10"/>
  </w:num>
  <w:num w:numId="37">
    <w:abstractNumId w:val="19"/>
  </w:num>
  <w:num w:numId="38">
    <w:abstractNumId w:val="42"/>
  </w:num>
  <w:num w:numId="39">
    <w:abstractNumId w:val="26"/>
  </w:num>
  <w:num w:numId="40">
    <w:abstractNumId w:val="27"/>
  </w:num>
  <w:num w:numId="41">
    <w:abstractNumId w:val="36"/>
  </w:num>
  <w:num w:numId="42">
    <w:abstractNumId w:val="35"/>
  </w:num>
  <w:num w:numId="43">
    <w:abstractNumId w:val="0"/>
  </w:num>
  <w:num w:numId="44">
    <w:abstractNumId w:val="22"/>
  </w:num>
  <w:num w:numId="45">
    <w:abstractNumId w:val="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61A5"/>
    <w:rsid w:val="0002182E"/>
    <w:rsid w:val="0003226D"/>
    <w:rsid w:val="0004270C"/>
    <w:rsid w:val="000664BC"/>
    <w:rsid w:val="000975DF"/>
    <w:rsid w:val="000A7056"/>
    <w:rsid w:val="000A7A5F"/>
    <w:rsid w:val="000E3767"/>
    <w:rsid w:val="0013264E"/>
    <w:rsid w:val="0016707F"/>
    <w:rsid w:val="001964A0"/>
    <w:rsid w:val="001E2985"/>
    <w:rsid w:val="00203AC9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C6C56"/>
    <w:rsid w:val="003F0B69"/>
    <w:rsid w:val="00492098"/>
    <w:rsid w:val="004A3F8B"/>
    <w:rsid w:val="004B3E7F"/>
    <w:rsid w:val="004D0F49"/>
    <w:rsid w:val="004F4FFD"/>
    <w:rsid w:val="005178CF"/>
    <w:rsid w:val="005840C4"/>
    <w:rsid w:val="005B207E"/>
    <w:rsid w:val="005B3144"/>
    <w:rsid w:val="005C3139"/>
    <w:rsid w:val="005D2854"/>
    <w:rsid w:val="005D43C4"/>
    <w:rsid w:val="006152B3"/>
    <w:rsid w:val="00627D8F"/>
    <w:rsid w:val="00636F13"/>
    <w:rsid w:val="006432EE"/>
    <w:rsid w:val="00646F0F"/>
    <w:rsid w:val="00684D8F"/>
    <w:rsid w:val="006C4F08"/>
    <w:rsid w:val="006C6FCC"/>
    <w:rsid w:val="006D4806"/>
    <w:rsid w:val="00716DA3"/>
    <w:rsid w:val="00730029"/>
    <w:rsid w:val="007B3505"/>
    <w:rsid w:val="00812F11"/>
    <w:rsid w:val="00895640"/>
    <w:rsid w:val="008B36D1"/>
    <w:rsid w:val="008C5FE4"/>
    <w:rsid w:val="008F4EFB"/>
    <w:rsid w:val="0091424E"/>
    <w:rsid w:val="009145FD"/>
    <w:rsid w:val="00925389"/>
    <w:rsid w:val="00930FF7"/>
    <w:rsid w:val="00936DB1"/>
    <w:rsid w:val="0095453F"/>
    <w:rsid w:val="00A4438C"/>
    <w:rsid w:val="00AA170A"/>
    <w:rsid w:val="00B42EA4"/>
    <w:rsid w:val="00B57025"/>
    <w:rsid w:val="00B7215C"/>
    <w:rsid w:val="00BA44C9"/>
    <w:rsid w:val="00BD702A"/>
    <w:rsid w:val="00C02D5C"/>
    <w:rsid w:val="00C54EDB"/>
    <w:rsid w:val="00C84BBC"/>
    <w:rsid w:val="00CD0461"/>
    <w:rsid w:val="00CE6BD0"/>
    <w:rsid w:val="00D33DB1"/>
    <w:rsid w:val="00D35777"/>
    <w:rsid w:val="00D35CCE"/>
    <w:rsid w:val="00D36452"/>
    <w:rsid w:val="00D777D6"/>
    <w:rsid w:val="00DF393F"/>
    <w:rsid w:val="00E0251A"/>
    <w:rsid w:val="00E04659"/>
    <w:rsid w:val="00E45A99"/>
    <w:rsid w:val="00E63C52"/>
    <w:rsid w:val="00E818B7"/>
    <w:rsid w:val="00E85E45"/>
    <w:rsid w:val="00E860BE"/>
    <w:rsid w:val="00E922CC"/>
    <w:rsid w:val="00EA32F7"/>
    <w:rsid w:val="00EC4F0B"/>
    <w:rsid w:val="00ED1812"/>
    <w:rsid w:val="00ED1D3F"/>
    <w:rsid w:val="00F13999"/>
    <w:rsid w:val="00F227AD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209A5-361F-42ED-A9EB-97619516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812F11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8</cp:revision>
  <dcterms:created xsi:type="dcterms:W3CDTF">2019-05-31T00:49:00Z</dcterms:created>
  <dcterms:modified xsi:type="dcterms:W3CDTF">2020-03-24T14:48:00Z</dcterms:modified>
</cp:coreProperties>
</file>