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FA" w:rsidRDefault="00C03877">
      <w:pPr>
        <w:pStyle w:val="Standard"/>
        <w:spacing w:line="240" w:lineRule="auto"/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238128</wp:posOffset>
            </wp:positionH>
            <wp:positionV relativeFrom="page">
              <wp:posOffset>219071</wp:posOffset>
            </wp:positionV>
            <wp:extent cx="559082" cy="757077"/>
            <wp:effectExtent l="0" t="0" r="0" b="4923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6405"/>
                    <a:stretch>
                      <a:fillRect/>
                    </a:stretch>
                  </pic:blipFill>
                  <pic:spPr>
                    <a:xfrm>
                      <a:off x="0" y="0"/>
                      <a:ext cx="559082" cy="757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jdgxs"/>
      <w:bookmarkEnd w:id="0"/>
    </w:p>
    <w:tbl>
      <w:tblPr>
        <w:tblW w:w="174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902"/>
        <w:gridCol w:w="2902"/>
        <w:gridCol w:w="2901"/>
        <w:gridCol w:w="2902"/>
        <w:gridCol w:w="2902"/>
      </w:tblGrid>
      <w:tr w:rsidR="00FC6AFA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Pr="00791145" w:rsidRDefault="00C03877">
            <w:pPr>
              <w:pStyle w:val="Standard"/>
            </w:pPr>
            <w:r>
              <w:rPr>
                <w:sz w:val="24"/>
                <w:szCs w:val="24"/>
              </w:rPr>
              <w:t>CIENCIAS ECONÓMICAS Y POLÍTICAS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Pr="00791145" w:rsidRDefault="00C03877">
            <w:pPr>
              <w:pStyle w:val="Standard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FC6AFA" w:rsidRDefault="00FC6AFA">
      <w:pPr>
        <w:pStyle w:val="Standard"/>
        <w:spacing w:after="0" w:line="240" w:lineRule="auto"/>
        <w:rPr>
          <w:sz w:val="24"/>
          <w:szCs w:val="24"/>
        </w:rPr>
      </w:pPr>
    </w:p>
    <w:p w:rsidR="00FC6AFA" w:rsidRDefault="00C03877">
      <w:pPr>
        <w:pStyle w:val="Standard"/>
        <w:spacing w:after="0" w:line="240" w:lineRule="auto"/>
        <w:jc w:val="center"/>
      </w:pPr>
      <w:r>
        <w:rPr>
          <w:b/>
          <w:sz w:val="24"/>
          <w:szCs w:val="24"/>
          <w:u w:val="single"/>
        </w:rPr>
        <w:t>PRIMER PERIODO</w:t>
      </w:r>
    </w:p>
    <w:p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>
              <w:rPr>
                <w:color w:val="00000A"/>
                <w:sz w:val="24"/>
                <w:szCs w:val="24"/>
              </w:rPr>
              <w:t xml:space="preserve"> ·</w:t>
            </w:r>
            <w:r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</w:rPr>
              <w:t xml:space="preserve">       </w:t>
            </w:r>
            <w:r>
              <w:rPr>
                <w:color w:val="00000A"/>
                <w:sz w:val="24"/>
                <w:szCs w:val="24"/>
              </w:rPr>
              <w:t xml:space="preserve">Conoce la </w:t>
            </w:r>
            <w:r>
              <w:rPr>
                <w:color w:val="00000A"/>
                <w:sz w:val="24"/>
                <w:szCs w:val="24"/>
              </w:rPr>
              <w:t>importancia de las decisiones que se adoptan en materia de economía y política.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Expone su postura en cuanto a la participación en la vida económica y política de su contexto.</w:t>
            </w:r>
          </w:p>
          <w:p w:rsidR="00FC6AFA" w:rsidRDefault="00C03877">
            <w:pPr>
              <w:pStyle w:val="Prrafodelista"/>
              <w:numPr>
                <w:ilvl w:val="0"/>
                <w:numId w:val="14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Asiste a clases puntualmente </w:t>
            </w:r>
            <w:r>
              <w:rPr>
                <w:rFonts w:ascii="Calibri" w:hAnsi="Calibri" w:cs="Cambria"/>
                <w:sz w:val="24"/>
                <w:szCs w:val="24"/>
              </w:rPr>
              <w:t>portando correctamente el uniforme que le corresponde cada día, llevando su cuaderno en orden y manteniendo una actitud de respeto y colaboración.</w:t>
            </w:r>
          </w:p>
          <w:p w:rsidR="00FC6AFA" w:rsidRDefault="00FC6AFA">
            <w:pPr>
              <w:pStyle w:val="Standard"/>
              <w:rPr>
                <w:color w:val="00000A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Un mundo en crisis y su organización.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b/>
                <w:sz w:val="24"/>
                <w:szCs w:val="24"/>
              </w:rPr>
              <w:t>Un mundo en crisis.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b/>
                <w:sz w:val="24"/>
                <w:szCs w:val="24"/>
              </w:rPr>
              <w:t>La organización.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b/>
                <w:sz w:val="24"/>
                <w:szCs w:val="24"/>
              </w:rPr>
              <w:t>La participación.</w:t>
            </w:r>
          </w:p>
          <w:p w:rsidR="00FC6AFA" w:rsidRDefault="00FC6AFA">
            <w:pPr>
              <w:pStyle w:val="Standard"/>
              <w:ind w:left="360"/>
              <w:rPr>
                <w:b/>
              </w:rPr>
            </w:pP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5"/>
              </w:numPr>
              <w:jc w:val="both"/>
            </w:pPr>
            <w:r>
              <w:rPr>
                <w:b/>
                <w:sz w:val="24"/>
                <w:szCs w:val="24"/>
              </w:rPr>
              <w:t xml:space="preserve">Un mundo en </w:t>
            </w:r>
            <w:r>
              <w:rPr>
                <w:b/>
                <w:sz w:val="24"/>
                <w:szCs w:val="24"/>
              </w:rPr>
              <w:t>crisis.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rPr>
                <w:sz w:val="24"/>
                <w:szCs w:val="24"/>
              </w:rPr>
              <w:t>En lo político y económico.</w:t>
            </w:r>
          </w:p>
          <w:p w:rsidR="00FC6AFA" w:rsidRDefault="00C03877">
            <w:pPr>
              <w:pStyle w:val="Standard"/>
              <w:numPr>
                <w:ilvl w:val="0"/>
                <w:numId w:val="17"/>
              </w:numPr>
              <w:jc w:val="both"/>
            </w:pPr>
            <w:r>
              <w:rPr>
                <w:b/>
                <w:sz w:val="24"/>
                <w:szCs w:val="24"/>
              </w:rPr>
              <w:t>La organización.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Sectores primario, segundario, terciario y cuaternario.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Organización política.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</w:pPr>
            <w:r>
              <w:t>Organización del estado.</w:t>
            </w:r>
          </w:p>
          <w:p w:rsidR="00FC6AFA" w:rsidRDefault="00C03877">
            <w:pPr>
              <w:pStyle w:val="Standard"/>
              <w:numPr>
                <w:ilvl w:val="0"/>
                <w:numId w:val="18"/>
              </w:numPr>
              <w:jc w:val="both"/>
            </w:pPr>
            <w:r>
              <w:rPr>
                <w:b/>
                <w:sz w:val="24"/>
                <w:szCs w:val="24"/>
              </w:rPr>
              <w:t>La participación.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rPr>
                <w:sz w:val="24"/>
                <w:szCs w:val="24"/>
              </w:rPr>
              <w:t>En la vida económica.</w:t>
            </w:r>
          </w:p>
          <w:p w:rsidR="00FC6AFA" w:rsidRDefault="00C03877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rPr>
                <w:sz w:val="24"/>
                <w:szCs w:val="24"/>
              </w:rPr>
              <w:t>En la vida política.</w:t>
            </w:r>
          </w:p>
          <w:p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:rsidR="00FC6AFA" w:rsidRDefault="00FC6AFA">
            <w:pPr>
              <w:pStyle w:val="Standard"/>
              <w:ind w:left="1080" w:hanging="360"/>
              <w:jc w:val="both"/>
              <w:rPr>
                <w:sz w:val="24"/>
                <w:szCs w:val="24"/>
              </w:rPr>
            </w:pP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0"/>
              </w:numPr>
              <w:jc w:val="both"/>
            </w:pPr>
            <w:r>
              <w:rPr>
                <w:sz w:val="24"/>
                <w:szCs w:val="24"/>
              </w:rPr>
              <w:t xml:space="preserve">Identifico y tomo </w:t>
            </w:r>
            <w:r>
              <w:rPr>
                <w:sz w:val="24"/>
                <w:szCs w:val="24"/>
              </w:rPr>
              <w:t>posición frente a las principales causas y consecuencias políticas, económicas, sociales y ambientales de la aplicación de las diferentes teorías y modelos económicos en el siglo XX y formulo hipótesis que me permitan explicar la situación de Colombia en e</w:t>
            </w:r>
            <w:r>
              <w:rPr>
                <w:sz w:val="24"/>
                <w:szCs w:val="24"/>
              </w:rPr>
              <w:t>ste contexto.</w:t>
            </w:r>
          </w:p>
          <w:p w:rsidR="00FC6AFA" w:rsidRDefault="00FC6AF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Analiza conflictos que se presentan en el territorio colombiano originados por la degradación </w:t>
            </w:r>
            <w:r>
              <w:rPr>
                <w:sz w:val="24"/>
                <w:szCs w:val="24"/>
              </w:rPr>
              <w:lastRenderedPageBreak/>
              <w:t>ambiental, el escaso desarrollo económico y la inestabilidad política.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1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 xml:space="preserve">Resolución de </w:t>
            </w:r>
            <w:r>
              <w:rPr>
                <w:sz w:val="24"/>
                <w:szCs w:val="24"/>
              </w:rPr>
              <w:t>ejercicios o problemas ya sea individual o en grupo.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</w:t>
            </w:r>
            <w:r>
              <w:rPr>
                <w:sz w:val="24"/>
                <w:szCs w:val="24"/>
              </w:rPr>
              <w:t>rito, evaluación oral, evaluación tipo Prueba SABER.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2"/>
              </w:numPr>
              <w:jc w:val="both"/>
            </w:pPr>
            <w:r>
              <w:rPr>
                <w:sz w:val="24"/>
                <w:szCs w:val="24"/>
              </w:rPr>
              <w:t xml:space="preserve">Locativos o espaciales: Biblioteca, Salón de audiovisuales y/ aula de </w:t>
            </w:r>
            <w:r>
              <w:rPr>
                <w:sz w:val="24"/>
                <w:szCs w:val="24"/>
              </w:rPr>
              <w:t>clases.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 xml:space="preserve">, J. (2016). Secuencias Ciencias Sociales 10. Bogotá: Libros &amp; </w:t>
            </w:r>
            <w:r>
              <w:rPr>
                <w:sz w:val="24"/>
                <w:szCs w:val="24"/>
              </w:rPr>
              <w:t>Libros.</w:t>
            </w:r>
          </w:p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:rsidR="00FC6AFA" w:rsidRDefault="00C03877">
      <w:pPr>
        <w:pStyle w:val="Standard"/>
        <w:pageBreakBefore/>
        <w:spacing w:after="0" w:line="240" w:lineRule="auto"/>
        <w:jc w:val="center"/>
      </w:pPr>
      <w:bookmarkStart w:id="1" w:name="_GoBack"/>
      <w:bookmarkEnd w:id="1"/>
      <w:r>
        <w:rPr>
          <w:b/>
          <w:sz w:val="24"/>
          <w:szCs w:val="24"/>
          <w:u w:val="single"/>
        </w:rPr>
        <w:lastRenderedPageBreak/>
        <w:t>SEGUNDO PERIODO</w:t>
      </w:r>
    </w:p>
    <w:p w:rsidR="00FC6AFA" w:rsidRDefault="00FC6AFA">
      <w:pPr>
        <w:pStyle w:val="Standard"/>
        <w:spacing w:line="240" w:lineRule="auto"/>
        <w:rPr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>
              <w:rPr>
                <w:color w:val="00000A"/>
                <w:sz w:val="24"/>
                <w:szCs w:val="24"/>
              </w:rPr>
              <w:t xml:space="preserve"> Distingue el significado de los </w:t>
            </w:r>
            <w:r>
              <w:rPr>
                <w:color w:val="00000A"/>
                <w:sz w:val="24"/>
                <w:szCs w:val="24"/>
              </w:rPr>
              <w:t>indicadores básicos de la economía y la política monetaria.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Explica los problemas económicos y políticos del país en la actualidad.</w:t>
            </w:r>
          </w:p>
          <w:p w:rsidR="00FC6AFA" w:rsidRDefault="00C03877">
            <w:pPr>
              <w:pStyle w:val="Prrafodelista"/>
              <w:numPr>
                <w:ilvl w:val="0"/>
                <w:numId w:val="12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>Asiste a clases puntualmente portando correctamente el uniforme que le corresponde c</w:t>
            </w:r>
            <w:r>
              <w:rPr>
                <w:rFonts w:ascii="Calibri" w:hAnsi="Calibri" w:cs="Cambria"/>
                <w:sz w:val="24"/>
                <w:szCs w:val="24"/>
              </w:rPr>
              <w:t>ada día, llevando su cuaderno en orden y manteniendo una actitud de respeto y colaboración.</w:t>
            </w:r>
          </w:p>
          <w:p w:rsidR="00FC6AFA" w:rsidRDefault="00FC6AF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Control económico y político.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Deberes y derechos.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Control económico y político.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 xml:space="preserve">El dinero y la política monetaria.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3"/>
              </w:numPr>
              <w:jc w:val="both"/>
            </w:pPr>
            <w:r>
              <w:rPr>
                <w:b/>
                <w:sz w:val="24"/>
                <w:szCs w:val="24"/>
              </w:rPr>
              <w:t>Deberes y derechos.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Derechos y deberes.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Derecho al trabajo y al mercado laboral.</w:t>
            </w:r>
          </w:p>
          <w:p w:rsidR="00FC6AFA" w:rsidRDefault="00C03877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Control económico y político.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control político.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control económico.</w:t>
            </w:r>
          </w:p>
          <w:p w:rsidR="00FC6AFA" w:rsidRDefault="00C03877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El dinero y la política monetaria.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El dinero y el sistema bancario.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El banco central y la política monetaria.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FIM.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sz w:val="24"/>
                <w:szCs w:val="24"/>
              </w:rPr>
              <w:t xml:space="preserve">Presupuesto </w:t>
            </w:r>
            <w:r>
              <w:rPr>
                <w:sz w:val="24"/>
                <w:szCs w:val="24"/>
              </w:rPr>
              <w:t>generales</w:t>
            </w:r>
            <w:proofErr w:type="gramEnd"/>
            <w:r>
              <w:rPr>
                <w:sz w:val="24"/>
                <w:szCs w:val="24"/>
              </w:rPr>
              <w:t xml:space="preserve"> del estado.</w:t>
            </w:r>
          </w:p>
          <w:p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:rsidR="00FC6AFA" w:rsidRDefault="00FC6AFA">
            <w:pPr>
              <w:pStyle w:val="Standard"/>
              <w:jc w:val="both"/>
            </w:pPr>
          </w:p>
          <w:p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Identifico y tomo posición frente a las principales causas y consecuencias políticas, económicas, sociales y ambientales de la aplicación de las diferentes teorías y modelos económicos en el siglo XX y formulo </w:t>
            </w:r>
            <w:r>
              <w:rPr>
                <w:sz w:val="24"/>
                <w:szCs w:val="24"/>
              </w:rPr>
              <w:t>hipótesis que me permitan explicar la situación de Colombia en este contexto.</w:t>
            </w:r>
          </w:p>
          <w:p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 xml:space="preserve">Analiza los conflictos bélicos presentes en las sociedades contemporáneas, sus causas y </w:t>
            </w:r>
            <w:proofErr w:type="gramStart"/>
            <w:r>
              <w:t>consecuencias</w:t>
            </w:r>
            <w:proofErr w:type="gramEnd"/>
            <w:r>
              <w:t xml:space="preserve"> así como su incidencia en la </w:t>
            </w:r>
            <w:r>
              <w:t>vida cotidiana de los pueblos.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 xml:space="preserve">Explicación por </w:t>
            </w:r>
            <w:r>
              <w:rPr>
                <w:sz w:val="24"/>
                <w:szCs w:val="24"/>
              </w:rPr>
              <w:t>parte del docente de la temática.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</w:t>
            </w:r>
            <w:r>
              <w:rPr>
                <w:sz w:val="24"/>
                <w:szCs w:val="24"/>
              </w:rPr>
              <w:t>tes.</w:t>
            </w:r>
          </w:p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Locativos o </w:t>
            </w:r>
            <w:r>
              <w:rPr>
                <w:sz w:val="24"/>
                <w:szCs w:val="24"/>
              </w:rPr>
              <w:t>espaciales: Biblioteca, Salón de audiovisuales y/ aula de clases.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 xml:space="preserve">, J. </w:t>
            </w:r>
            <w:r>
              <w:rPr>
                <w:sz w:val="24"/>
                <w:szCs w:val="24"/>
              </w:rPr>
              <w:t>(2016). Secuencias Ciencias Sociales 10. Bogotá: Libros &amp; Libros.</w:t>
            </w:r>
          </w:p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:rsidR="00FC6AFA" w:rsidRDefault="00FC6AFA">
      <w:pPr>
        <w:pStyle w:val="Standard"/>
        <w:spacing w:after="160" w:line="251" w:lineRule="auto"/>
        <w:rPr>
          <w:sz w:val="24"/>
          <w:szCs w:val="24"/>
        </w:rPr>
      </w:pPr>
    </w:p>
    <w:p w:rsidR="00FC6AFA" w:rsidRDefault="00C03877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 xml:space="preserve">ESTÁNDARES DE COMPETENCIAS U </w:t>
            </w:r>
            <w:r>
              <w:rPr>
                <w:b/>
                <w:sz w:val="24"/>
                <w:szCs w:val="24"/>
              </w:rPr>
              <w:t>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>
              <w:rPr>
                <w:color w:val="00000A"/>
                <w:sz w:val="24"/>
                <w:szCs w:val="24"/>
              </w:rPr>
              <w:t xml:space="preserve"> Conoce las principales corrientes de pensamiento y las categorías fundamentales de las ciencias económicas y políticas.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Explica los elementos básicos que determinan el mercado y los sectores e</w:t>
            </w:r>
            <w:r>
              <w:rPr>
                <w:color w:val="00000A"/>
                <w:sz w:val="24"/>
                <w:szCs w:val="24"/>
              </w:rPr>
              <w:t>xternos y la apertura económica.</w:t>
            </w:r>
          </w:p>
          <w:p w:rsidR="00FC6AFA" w:rsidRDefault="00C03877">
            <w:pPr>
              <w:pStyle w:val="Prrafodelista"/>
              <w:numPr>
                <w:ilvl w:val="0"/>
                <w:numId w:val="10"/>
              </w:numPr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FC6AFA" w:rsidRDefault="00FC6AFA">
            <w:pPr>
              <w:pStyle w:val="Standard"/>
              <w:ind w:left="360"/>
              <w:rPr>
                <w:color w:val="00000A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Productividad y eficiencia.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b/>
                <w:sz w:val="24"/>
                <w:szCs w:val="24"/>
              </w:rPr>
              <w:t>El mercado y las cuentas nacionales.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Sector externo y apertura económica.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Productividad y eficiencia.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La producción.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La eficiencia.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Planes de desarrollo.</w:t>
            </w:r>
          </w:p>
          <w:p w:rsidR="00FC6AFA" w:rsidRDefault="00C0387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El mercado y las cuentas nacionales.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El mercado.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 xml:space="preserve">Cuentas nacionales. 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 xml:space="preserve">El mercado y las </w:t>
            </w:r>
            <w:r>
              <w:rPr>
                <w:sz w:val="24"/>
                <w:szCs w:val="24"/>
              </w:rPr>
              <w:t>cuentas nacionales.</w:t>
            </w:r>
          </w:p>
          <w:p w:rsidR="00FC6AFA" w:rsidRDefault="00C0387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Sector externo y apertura económica.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Sector externo.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Apertura económica.</w:t>
            </w:r>
          </w:p>
          <w:p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:rsidR="00FC6AFA" w:rsidRDefault="00FC6AFA">
            <w:pPr>
              <w:pStyle w:val="Standard"/>
            </w:pP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4"/>
                <w:szCs w:val="24"/>
              </w:rPr>
              <w:t xml:space="preserve">Identifico y tomo posición frente a las principales causas y consecuencias políticas, económicas, sociales y ambientales de la </w:t>
            </w:r>
            <w:r>
              <w:rPr>
                <w:sz w:val="24"/>
                <w:szCs w:val="24"/>
              </w:rPr>
              <w:t>aplicación de las diferentes teorías y modelos económicos en el siglo XX y formulo hipótesis que me permitan explicar la situación de Colombia en este contexto.</w:t>
            </w:r>
          </w:p>
          <w:p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 xml:space="preserve">Interpreta el papel que cumplen los </w:t>
            </w:r>
            <w:r>
              <w:t>organismos internacionales como formas de alianza y organización entre los Estados y que responden a los intereses entre los países.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</w:t>
            </w:r>
            <w:r>
              <w:rPr>
                <w:sz w:val="24"/>
                <w:szCs w:val="24"/>
              </w:rPr>
              <w:t>rabajo manual.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</w:t>
            </w:r>
            <w:r>
              <w:rPr>
                <w:sz w:val="24"/>
                <w:szCs w:val="24"/>
              </w:rPr>
              <w:t xml:space="preserve">política. 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:rsidR="00FC6AFA" w:rsidRDefault="00FC6AFA">
      <w:pPr>
        <w:pStyle w:val="Standard"/>
        <w:spacing w:after="0" w:line="240" w:lineRule="auto"/>
        <w:rPr>
          <w:sz w:val="24"/>
          <w:szCs w:val="24"/>
        </w:rPr>
      </w:pPr>
    </w:p>
    <w:p w:rsidR="00FC6AFA" w:rsidRDefault="00FC6AFA">
      <w:pPr>
        <w:pStyle w:val="Standard"/>
        <w:spacing w:after="160" w:line="251" w:lineRule="auto"/>
        <w:rPr>
          <w:sz w:val="24"/>
          <w:szCs w:val="24"/>
        </w:rPr>
      </w:pPr>
    </w:p>
    <w:p w:rsidR="00FC6AFA" w:rsidRDefault="00C03877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>
              <w:rPr>
                <w:color w:val="00000A"/>
                <w:sz w:val="24"/>
                <w:szCs w:val="24"/>
              </w:rPr>
              <w:t xml:space="preserve"> Identifica al ser humano como centro de la transformación económica y política del mundo.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Expone diferent</w:t>
            </w:r>
            <w:r>
              <w:rPr>
                <w:color w:val="00000A"/>
                <w:sz w:val="24"/>
                <w:szCs w:val="24"/>
              </w:rPr>
              <w:t>es problemáticas surgidos a raíz de la globalización económica y política.</w:t>
            </w:r>
          </w:p>
          <w:p w:rsidR="00FC6AFA" w:rsidRDefault="00C03877">
            <w:pPr>
              <w:pStyle w:val="Prrafodelista"/>
              <w:numPr>
                <w:ilvl w:val="0"/>
                <w:numId w:val="10"/>
              </w:numPr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Asiste a clases puntualmente portando correctamente el uniforme que le corresponde cada día, llevando su cuaderno en orden y manteniendo una actitud de respeto y </w:t>
            </w:r>
            <w:r>
              <w:rPr>
                <w:rFonts w:ascii="Calibri" w:hAnsi="Calibri" w:cs="Cambria"/>
                <w:sz w:val="24"/>
                <w:szCs w:val="24"/>
              </w:rPr>
              <w:t>colaboración.</w:t>
            </w:r>
          </w:p>
          <w:p w:rsidR="00FC6AFA" w:rsidRDefault="00FC6AFA">
            <w:pPr>
              <w:pStyle w:val="Standard"/>
              <w:ind w:left="360"/>
              <w:rPr>
                <w:color w:val="00000A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Globalización económica y política.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Inflación y desempleo.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Sindicatos y negociación colectiva.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 Violencia y paz.</w:t>
            </w:r>
          </w:p>
          <w:p w:rsidR="00FC6AFA" w:rsidRDefault="00C03877">
            <w:pPr>
              <w:pStyle w:val="Standar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 Medios de comunicación.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25"/>
              </w:numPr>
              <w:jc w:val="both"/>
            </w:pPr>
            <w:r>
              <w:rPr>
                <w:b/>
                <w:sz w:val="24"/>
                <w:szCs w:val="24"/>
              </w:rPr>
              <w:t>Inflación y desempleo.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La inflación.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El desempleo.</w:t>
            </w:r>
          </w:p>
          <w:p w:rsidR="00FC6AFA" w:rsidRDefault="00C03877">
            <w:pPr>
              <w:pStyle w:val="Standard"/>
              <w:numPr>
                <w:ilvl w:val="0"/>
                <w:numId w:val="4"/>
              </w:numPr>
            </w:pPr>
            <w:r>
              <w:rPr>
                <w:b/>
                <w:sz w:val="24"/>
                <w:szCs w:val="24"/>
              </w:rPr>
              <w:t>Sindicatos y negociación colectiva.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 xml:space="preserve">Los </w:t>
            </w:r>
            <w:r>
              <w:rPr>
                <w:b/>
                <w:sz w:val="24"/>
                <w:szCs w:val="24"/>
              </w:rPr>
              <w:t>sindicatos.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Las relaciones obreras patronales.</w:t>
            </w:r>
          </w:p>
          <w:p w:rsidR="00FC6AFA" w:rsidRDefault="00C03877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Violencia y paz.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plan Colombia.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Justicia y paz.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Acuerdo de paz.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La violencia.</w:t>
            </w:r>
          </w:p>
          <w:p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:rsidR="00FC6AFA" w:rsidRDefault="00FC6AFA">
            <w:pPr>
              <w:pStyle w:val="Standard"/>
              <w:jc w:val="both"/>
            </w:pPr>
          </w:p>
          <w:p w:rsidR="00FC6AFA" w:rsidRDefault="00FC6AFA">
            <w:pPr>
              <w:pStyle w:val="Standard"/>
              <w:ind w:left="360"/>
              <w:jc w:val="both"/>
              <w:rPr>
                <w:b/>
              </w:rPr>
            </w:pPr>
          </w:p>
          <w:p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Identifico y tomo posición frente a las principales causas y consecuencias políticas, económicas, </w:t>
            </w:r>
            <w:r>
              <w:rPr>
                <w:sz w:val="24"/>
                <w:szCs w:val="24"/>
              </w:rPr>
              <w:t>sociales y ambientales de la aplicación de las diferentes teorías y modelos económicos en el siglo XX y formulo hipótesis que me permitan explicar la situación de Colombia en este contexto.</w:t>
            </w:r>
          </w:p>
          <w:p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 xml:space="preserve">Evalúa las causas y </w:t>
            </w:r>
            <w:r>
              <w:t>consecuencias de la violencia en la segunda mitad del siglo XX en Colombia y su incidencia en los ámbitos social, política, económica y cultural.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FC6AFA"/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 xml:space="preserve">Activación de saberes previos a través de lluvia de preguntas y </w:t>
            </w:r>
            <w:r>
              <w:rPr>
                <w:sz w:val="24"/>
                <w:szCs w:val="24"/>
              </w:rPr>
              <w:t>respuestas.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</w:t>
            </w:r>
            <w:r>
              <w:rPr>
                <w:sz w:val="24"/>
                <w:szCs w:val="24"/>
              </w:rPr>
              <w:t>.</w:t>
            </w:r>
          </w:p>
          <w:p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>Evaluación sumativa: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 xml:space="preserve">Procedimental: Exposición, </w:t>
            </w:r>
            <w:r>
              <w:rPr>
                <w:sz w:val="24"/>
                <w:szCs w:val="24"/>
              </w:rPr>
              <w:t>revisión de cuaderno, trabajo manual.</w:t>
            </w:r>
          </w:p>
          <w:p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Marcadores, borrables, Borradores, Cartulina, Papel Bond, </w:t>
            </w:r>
            <w:r>
              <w:rPr>
                <w:sz w:val="24"/>
                <w:szCs w:val="24"/>
              </w:rPr>
              <w:t xml:space="preserve">constitución política. 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:rsidR="00FC6AFA" w:rsidRDefault="00FC6AFA">
      <w:pPr>
        <w:pStyle w:val="Standard"/>
        <w:spacing w:after="160" w:line="251" w:lineRule="auto"/>
        <w:rPr>
          <w:b/>
          <w:sz w:val="24"/>
          <w:szCs w:val="24"/>
        </w:rPr>
      </w:pPr>
    </w:p>
    <w:p w:rsidR="00FC6AFA" w:rsidRDefault="00FC6AFA">
      <w:pPr>
        <w:pStyle w:val="Standard"/>
        <w:rPr>
          <w:b/>
          <w:sz w:val="24"/>
          <w:szCs w:val="24"/>
        </w:rPr>
      </w:pPr>
    </w:p>
    <w:p w:rsidR="00FC6AFA" w:rsidRDefault="00FC6AFA">
      <w:pPr>
        <w:pStyle w:val="Standard"/>
        <w:pageBreakBefore/>
        <w:spacing w:after="160" w:line="251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2"/>
      </w:tblGrid>
      <w:tr w:rsidR="00FC6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ind w:left="360"/>
              <w:jc w:val="center"/>
            </w:pPr>
            <w:r>
              <w:rPr>
                <w:b/>
                <w:sz w:val="24"/>
                <w:szCs w:val="24"/>
              </w:rPr>
              <w:t xml:space="preserve">LOGROS </w:t>
            </w:r>
            <w:r>
              <w:rPr>
                <w:b/>
                <w:sz w:val="24"/>
                <w:szCs w:val="24"/>
              </w:rPr>
              <w:t>PROMOCIONALES</w:t>
            </w:r>
          </w:p>
        </w:tc>
      </w:tr>
      <w:tr w:rsidR="00FC6AF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A"/>
                <w:sz w:val="24"/>
                <w:szCs w:val="24"/>
              </w:rPr>
              <w:t xml:space="preserve">Conoce 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las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situaciones que gestan los diferentes fenómenos económicos y políticos en la sociedad.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 xml:space="preserve">Expresa la importancia del estudio de la economía y política en las situaciones de su vida </w:t>
            </w:r>
            <w:proofErr w:type="spellStart"/>
            <w:r>
              <w:rPr>
                <w:color w:val="00000A"/>
                <w:sz w:val="24"/>
                <w:szCs w:val="24"/>
              </w:rPr>
              <w:t>cotidana</w:t>
            </w:r>
            <w:proofErr w:type="spellEnd"/>
            <w:r>
              <w:rPr>
                <w:color w:val="00000A"/>
                <w:sz w:val="24"/>
                <w:szCs w:val="24"/>
              </w:rPr>
              <w:t>.</w:t>
            </w:r>
          </w:p>
          <w:p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>LOGRO ACTITUDINAL: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rFonts w:cs="Cambria"/>
                <w:color w:val="00000A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FC6AFA" w:rsidRDefault="00FC6AFA">
      <w:pPr>
        <w:pStyle w:val="Standard"/>
        <w:spacing w:line="240" w:lineRule="auto"/>
        <w:jc w:val="center"/>
      </w:pPr>
    </w:p>
    <w:sectPr w:rsidR="00FC6AFA">
      <w:headerReference w:type="default" r:id="rId8"/>
      <w:pgSz w:w="18720" w:h="12240"/>
      <w:pgMar w:top="1985" w:right="720" w:bottom="720" w:left="72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77" w:rsidRDefault="00C03877">
      <w:pPr>
        <w:spacing w:after="0" w:line="240" w:lineRule="auto"/>
      </w:pPr>
      <w:r>
        <w:separator/>
      </w:r>
    </w:p>
  </w:endnote>
  <w:endnote w:type="continuationSeparator" w:id="0">
    <w:p w:rsidR="00C03877" w:rsidRDefault="00C0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77" w:rsidRDefault="00C03877">
      <w:pPr>
        <w:spacing w:after="0" w:line="240" w:lineRule="auto"/>
      </w:pPr>
      <w:r>
        <w:separator/>
      </w:r>
    </w:p>
  </w:footnote>
  <w:footnote w:type="continuationSeparator" w:id="0">
    <w:p w:rsidR="00C03877" w:rsidRDefault="00C0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217078</wp:posOffset>
          </wp:positionH>
          <wp:positionV relativeFrom="paragraph">
            <wp:posOffset>-19796</wp:posOffset>
          </wp:positionV>
          <wp:extent cx="558716" cy="757443"/>
          <wp:effectExtent l="0" t="0" r="0" b="4557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6420"/>
                  <a:stretch>
                    <a:fillRect/>
                  </a:stretch>
                </pic:blipFill>
                <pic:spPr>
                  <a:xfrm>
                    <a:off x="0" y="0"/>
                    <a:ext cx="558716" cy="757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SECRETARÍA DE EDUCACIÓN DE MALAMBO</w:t>
    </w:r>
  </w:p>
  <w:p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242C"/>
    <w:multiLevelType w:val="multilevel"/>
    <w:tmpl w:val="CF988E0A"/>
    <w:styleLink w:val="WWNum1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14029"/>
    <w:multiLevelType w:val="multilevel"/>
    <w:tmpl w:val="2C38C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B22625"/>
    <w:multiLevelType w:val="multilevel"/>
    <w:tmpl w:val="0316BA5C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0D36D5"/>
    <w:multiLevelType w:val="multilevel"/>
    <w:tmpl w:val="98F69332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3510CA"/>
    <w:multiLevelType w:val="multilevel"/>
    <w:tmpl w:val="6F8A70FE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C558DE"/>
    <w:multiLevelType w:val="multilevel"/>
    <w:tmpl w:val="F2E25DC6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7C5DE7"/>
    <w:multiLevelType w:val="multilevel"/>
    <w:tmpl w:val="55946030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C67ED0"/>
    <w:multiLevelType w:val="multilevel"/>
    <w:tmpl w:val="ADBEC3C4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C630F9"/>
    <w:multiLevelType w:val="multilevel"/>
    <w:tmpl w:val="EE606BAA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7714F94"/>
    <w:multiLevelType w:val="multilevel"/>
    <w:tmpl w:val="434062C6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B27331"/>
    <w:multiLevelType w:val="multilevel"/>
    <w:tmpl w:val="C3761D60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686548"/>
    <w:multiLevelType w:val="multilevel"/>
    <w:tmpl w:val="9A0C6B58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FE5484"/>
    <w:multiLevelType w:val="multilevel"/>
    <w:tmpl w:val="451003E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6B2290"/>
    <w:multiLevelType w:val="multilevel"/>
    <w:tmpl w:val="5EFEA1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0"/>
    <w:lvlOverride w:ilvl="0"/>
  </w:num>
  <w:num w:numId="14">
    <w:abstractNumId w:val="8"/>
    <w:lvlOverride w:ilvl="0"/>
  </w:num>
  <w:num w:numId="15">
    <w:abstractNumId w:val="4"/>
    <w:lvlOverride w:ilvl="0"/>
  </w:num>
  <w:num w:numId="16">
    <w:abstractNumId w:val="13"/>
  </w:num>
  <w:num w:numId="17">
    <w:abstractNumId w:val="10"/>
    <w:lvlOverride w:ilvl="0"/>
  </w:num>
  <w:num w:numId="18">
    <w:abstractNumId w:val="2"/>
    <w:lvlOverride w:ilvl="0"/>
  </w:num>
  <w:num w:numId="19">
    <w:abstractNumId w:val="1"/>
  </w:num>
  <w:num w:numId="20">
    <w:abstractNumId w:val="12"/>
    <w:lvlOverride w:ilvl="0"/>
  </w:num>
  <w:num w:numId="21">
    <w:abstractNumId w:val="7"/>
    <w:lvlOverride w:ilvl="0"/>
  </w:num>
  <w:num w:numId="22">
    <w:abstractNumId w:val="6"/>
    <w:lvlOverride w:ilvl="0"/>
  </w:num>
  <w:num w:numId="23">
    <w:abstractNumId w:val="3"/>
    <w:lvlOverride w:ilvl="0"/>
  </w:num>
  <w:num w:numId="24">
    <w:abstractNumId w:val="9"/>
    <w:lvlOverride w:ilvl="0"/>
  </w:num>
  <w:num w:numId="25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6AFA"/>
    <w:rsid w:val="00791145"/>
    <w:rsid w:val="00C03877"/>
    <w:rsid w:val="00F43A48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8F56"/>
  <w15:docId w15:val="{C466F6F9-E889-4820-86AE-37DDBC0C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es-ES" w:eastAsia="es-CO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uesto">
    <w:name w:val="Puesto"/>
    <w:basedOn w:val="Standard"/>
    <w:next w:val="Subttu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Standard"/>
    <w:pPr>
      <w:ind w:left="720"/>
    </w:pPr>
    <w:rPr>
      <w:rFonts w:ascii="Cambria" w:hAnsi="Cambria" w:cs="F"/>
      <w:color w:val="00000A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4</cp:revision>
  <dcterms:created xsi:type="dcterms:W3CDTF">2020-03-23T16:13:00Z</dcterms:created>
  <dcterms:modified xsi:type="dcterms:W3CDTF">2020-03-23T16:14:00Z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