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A94870">
        <w:trPr>
          <w:trHeight w:val="558"/>
        </w:trPr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D8681F" w:rsidRPr="00C85A86" w:rsidRDefault="00D8681F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2209FB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  <w:bookmarkStart w:id="0" w:name="_GoBack"/>
            <w:bookmarkEnd w:id="0"/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3651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 xml:space="preserve">: </w:t>
            </w:r>
            <w:r w:rsidR="00D6625F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econoce la importancia del carbono en la conformación de moléculas orgánicas y las reacciones de las que se originan, clasificándolas </w:t>
            </w:r>
            <w:r w:rsidR="00CD1518">
              <w:rPr>
                <w:rFonts w:cstheme="minorHAnsi"/>
              </w:rPr>
              <w:t xml:space="preserve">y nombrándolas </w:t>
            </w:r>
            <w:r w:rsidRPr="00D8681F">
              <w:rPr>
                <w:rFonts w:cstheme="minorHAnsi"/>
              </w:rPr>
              <w:t>según la IUPAC.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 xml:space="preserve">LOGRO PROCEDIMENTAL: </w:t>
            </w:r>
            <w:r w:rsidR="00D6625F">
              <w:rPr>
                <w:rFonts w:cstheme="minorHAnsi"/>
                <w:b/>
              </w:rPr>
              <w:t>D</w:t>
            </w:r>
            <w:r w:rsidRPr="00D8681F">
              <w:rPr>
                <w:rFonts w:cstheme="minorHAnsi"/>
              </w:rPr>
              <w:t xml:space="preserve">iferencia adecuadamente los compuestos orgánicos utilizando la nomenclatura formulada por la IUPAC, a </w:t>
            </w:r>
            <w:r w:rsidR="00D6625F">
              <w:rPr>
                <w:rFonts w:cstheme="minorHAnsi"/>
              </w:rPr>
              <w:t>través de ejercicios propuestos.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Introducción a la química orgánica.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Conceptos previos, análisis químico.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y nomenclatura, reacciones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Hidrocarburos alifáticos, hidrocarburos cíclicos.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…desarrollo compromisos personales y </w:t>
            </w:r>
            <w:r w:rsidRPr="00C85A86">
              <w:rPr>
                <w:rFonts w:cstheme="minorHAnsi"/>
                <w:b/>
                <w:i/>
              </w:rPr>
              <w:lastRenderedPageBreak/>
              <w:t>sociales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importancia de la química orgánica, las reacciones químicas que se dan en los compuestos orgánicos  y la clasificación de  hidrocarburos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implementaran preguntas y/o presentación de imágenes o videos y/o experiencias grupales sobre la concepción de la química orgánica, interacción de los compuestos y su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clasificacion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D6625F">
              <w:rPr>
                <w:rFonts w:cstheme="minorHAnsi"/>
              </w:rPr>
              <w:t xml:space="preserve">: </w:t>
            </w:r>
            <w:r w:rsidR="00387166">
              <w:rPr>
                <w:rFonts w:cstheme="minorHAnsi"/>
              </w:rPr>
              <w:t xml:space="preserve">Usa adecuadamente </w:t>
            </w:r>
            <w:r w:rsidRPr="00D8681F">
              <w:rPr>
                <w:rFonts w:cstheme="minorHAnsi"/>
              </w:rPr>
              <w:t xml:space="preserve"> </w:t>
            </w:r>
            <w:r w:rsidR="00387166" w:rsidRPr="00D8681F">
              <w:rPr>
                <w:rFonts w:cstheme="minorHAnsi"/>
              </w:rPr>
              <w:t>las normas formuladas por la IUPAC</w:t>
            </w:r>
            <w:r w:rsidR="00387166">
              <w:rPr>
                <w:rFonts w:cstheme="minorHAnsi"/>
              </w:rPr>
              <w:t xml:space="preserve"> para nombrar </w:t>
            </w:r>
            <w:r w:rsidRPr="00D8681F">
              <w:rPr>
                <w:rFonts w:cstheme="minorHAnsi"/>
              </w:rPr>
              <w:t>los hidrocarburos con func</w:t>
            </w:r>
            <w:r w:rsidR="00387166">
              <w:rPr>
                <w:rFonts w:cstheme="minorHAnsi"/>
              </w:rPr>
              <w:t xml:space="preserve">iones oxigenadas y nitrogenadas </w:t>
            </w:r>
            <w:r w:rsidR="00CD1518">
              <w:rPr>
                <w:rFonts w:cstheme="minorHAnsi"/>
              </w:rPr>
              <w:t>e identifica las reacciones de las que se derivan.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Default="0040474C" w:rsidP="00D8681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D6625F">
              <w:rPr>
                <w:rFonts w:cstheme="minorHAnsi"/>
              </w:rPr>
              <w:t xml:space="preserve"> D</w:t>
            </w:r>
            <w:r w:rsidRPr="00D8681F">
              <w:rPr>
                <w:rFonts w:cstheme="minorHAnsi"/>
              </w:rPr>
              <w:t>iferencia adecuadamente los compuestos con funciones oxigenadas y nitrogenadas con base en la nomenclatura formulada por la IUPAC, a través de ejercicios propuestos.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oxigenadas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nitrogenadas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Alcoholes, fenoles, éteres, aldehídos y cetonas. Usos y aplicaciones.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Ácidos carboxílicos, funciones nitrogenadas (aminas, nitrilos).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los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funciones oxigenadas y nitrogenadas, sus usos y aplicaciones.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los usos y aplicaciones de las funciones oxigenadas y nitrogenadas,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 xml:space="preserve">: bata de laboratorio, gafas de seguridad, cloruro de acetilo, reactivo de </w:t>
            </w:r>
            <w:proofErr w:type="spellStart"/>
            <w:r w:rsidRPr="00C85A86">
              <w:rPr>
                <w:rFonts w:cstheme="minorHAnsi"/>
              </w:rPr>
              <w:t>lucas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acido</w:t>
            </w:r>
            <w:proofErr w:type="spellEnd"/>
            <w:r w:rsidRPr="00C85A86">
              <w:rPr>
                <w:rFonts w:cstheme="minorHAnsi"/>
              </w:rPr>
              <w:t xml:space="preserve"> sulfúrico, tricloruro de hierro 2.5%, dicromato de potasio, alcohol etílico, alcohol </w:t>
            </w:r>
            <w:proofErr w:type="spellStart"/>
            <w:r w:rsidRPr="00C85A86">
              <w:rPr>
                <w:rFonts w:cstheme="minorHAnsi"/>
              </w:rPr>
              <w:t>isopropilico</w:t>
            </w:r>
            <w:proofErr w:type="spellEnd"/>
            <w:r w:rsidRPr="00C85A86">
              <w:rPr>
                <w:rFonts w:cstheme="minorHAnsi"/>
              </w:rPr>
              <w:t>, 2-metil-2-propanol, fenol.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 xml:space="preserve">: </w:t>
            </w:r>
            <w:r w:rsidR="00CD1518">
              <w:rPr>
                <w:rFonts w:cstheme="minorHAnsi"/>
              </w:rPr>
              <w:t xml:space="preserve">Entiende que las biomoléculas son constituyentes vitales en los seres vivos </w:t>
            </w:r>
            <w:r w:rsidRPr="00D8681F">
              <w:rPr>
                <w:rFonts w:cstheme="minorHAnsi"/>
              </w:rPr>
              <w:t xml:space="preserve">y </w:t>
            </w:r>
            <w:r w:rsidR="00CD1518">
              <w:rPr>
                <w:rFonts w:cstheme="minorHAnsi"/>
              </w:rPr>
              <w:t xml:space="preserve">evalúa </w:t>
            </w:r>
            <w:r w:rsidRPr="00D8681F">
              <w:rPr>
                <w:rFonts w:cstheme="minorHAnsi"/>
              </w:rPr>
              <w:t xml:space="preserve">las implicaciones fisiológicas </w:t>
            </w:r>
            <w:r w:rsidR="00CD1518">
              <w:rPr>
                <w:rFonts w:cstheme="minorHAnsi"/>
              </w:rPr>
              <w:t xml:space="preserve">de estas </w:t>
            </w:r>
            <w:r w:rsidRPr="00D8681F">
              <w:rPr>
                <w:rFonts w:cstheme="minorHAnsi"/>
              </w:rPr>
              <w:t xml:space="preserve">en los seres vivos, principalmente </w:t>
            </w:r>
            <w:r w:rsidR="00CD1518">
              <w:rPr>
                <w:rFonts w:cstheme="minorHAnsi"/>
              </w:rPr>
              <w:t xml:space="preserve">en lo que respecta a la </w:t>
            </w:r>
            <w:r w:rsidRPr="00D8681F">
              <w:rPr>
                <w:rFonts w:cstheme="minorHAnsi"/>
              </w:rPr>
              <w:t>dieta alimenticia.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:rsidR="0040474C" w:rsidRDefault="0040474C" w:rsidP="00B8202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644903">
              <w:rPr>
                <w:rFonts w:cstheme="minorHAnsi"/>
              </w:rPr>
              <w:t xml:space="preserve"> E</w:t>
            </w:r>
            <w:r w:rsidRPr="00D8681F">
              <w:rPr>
                <w:rFonts w:cstheme="minorHAnsi"/>
              </w:rPr>
              <w:t>stablece relaciones entre las biomoléculas y los requerimientos fisiológicos dietarios de los seres vivos</w:t>
            </w:r>
            <w:r w:rsidR="00644903">
              <w:rPr>
                <w:rFonts w:cstheme="minorHAnsi"/>
                <w:b/>
              </w:rPr>
              <w:t>.</w:t>
            </w:r>
          </w:p>
          <w:p w:rsidR="00644903" w:rsidRPr="00644903" w:rsidRDefault="00644903" w:rsidP="006449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Compuestos de interés bioquímico 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 de interés bioquímico; aminoácidos y proteínas; lípidos; ácidos nucleicos; vitaminas y hormonas; salud, enfermedad y drogas.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algunos cambios que ocurren en el ser humano.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los efectos nocivos del exceso en el consumo de cafeína, tabaco, drogas y licores.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delos compuestos orgánicos con interés bioquímico y su influencia sobre la salud, sobretodo, enfermedades importantes y el efecto de las drogas.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importancia del estudio de los compuestos bioquímicos y la prevención de desórdenes metabólicos y fisiológicos en el cuerpo humano,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sal de mesa, leche entera, pastilla de cuajo, recipientes de plástico, agitador, tubo de ensayo, termómetro, espátula, colador, molde, estufa.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>: R</w:t>
            </w:r>
            <w:r w:rsidRPr="00D8681F">
              <w:rPr>
                <w:rFonts w:cstheme="minorHAnsi"/>
              </w:rPr>
              <w:t>econoce los impactos positivos y negativos del desarrollo antrópico y sus consecuencias.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:rsidR="0040474C" w:rsidRPr="00644903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  <w:u w:val="single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</w:t>
            </w:r>
            <w:r w:rsidR="00644903">
              <w:rPr>
                <w:rFonts w:cstheme="minorHAnsi"/>
              </w:rPr>
              <w:t>P</w:t>
            </w:r>
            <w:r w:rsidRPr="00D8681F">
              <w:rPr>
                <w:rFonts w:cstheme="minorHAnsi"/>
              </w:rPr>
              <w:t>ropone soluciones a las problemáticas ambientales generadas por la acción del hombre.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  <w:u w:val="single"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Acción antrópica en la naturaleza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contaminación, problemas ambientales globales</w:t>
            </w:r>
            <w:r w:rsidR="00644903">
              <w:rPr>
                <w:rFonts w:cstheme="minorHAnsi"/>
              </w:rPr>
              <w:t xml:space="preserve"> (calentamiento global)</w:t>
            </w:r>
            <w:r w:rsidRPr="00C85A86">
              <w:rPr>
                <w:rFonts w:cstheme="minorHAnsi"/>
              </w:rPr>
              <w:t>, la degradación del hábitat.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7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Desaparición de hábitats, pérdida de biodiversidad, conservación.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Evalúo el potencial de los recursos naturales, la forma como se han utilizado en desarrollos tecnológicos y las consecuencias de la acción del ser humano sobre ellos.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Entorno vivo. Procesos biológicos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función del suelo como depósito de nutrientes.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informo sobre avances tecnológicos para discutir y asumir posturas fundamentales sobre sus implicaciones 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cuestiones ambientales actuales, como el calentamiento global, la contaminación, tala de bosques y minería, desde una visión sistémica (económica, social, ambiental y cultural).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problemáticas ambientales globales y locales y las posibles soluciones.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las implicaciones ambientales de la acción antrópica y las posibles solucione que se puedan plantear desde el aula,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coevaluación se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mapas a escala entre 25000 y 50000 del país y la región, acetatos.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color w:val="1F1A17"/>
              </w:rPr>
              <w:t>ASOCIACIÓN COLOMBIANA DE PARQUES ZOOLÓGICOS Y ACUARIOS (ACOPAZOA). Biodiversidad, Colombia país de vida. Programa de formación ambiental para maestros. Fondo para la acción ambiental. 2003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8681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</w:t>
            </w:r>
            <w:r w:rsidR="00121B0F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 la importancia del carbono en la formación de compuestos orgánicos, identificando los grupos funcionales y biomoléculas, sus usos y aplicaciones en la bioquímica; describe los problemas ambientales generados por el hombre y sus posibles soluciones.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="00121B0F">
              <w:rPr>
                <w:rFonts w:cstheme="minorHAnsi"/>
              </w:rPr>
              <w:t>: U</w:t>
            </w:r>
            <w:r w:rsidRPr="00C85A86">
              <w:rPr>
                <w:rFonts w:cstheme="minorHAnsi"/>
              </w:rPr>
              <w:t>tiliza adecuadamente la nomenclatura propuesta por la IUPAC, para identificar compuestos orgánicos; explica las implicaciones dietarias de las biomoléculas; sugiere soluciones a los problemas ambientales partiendo desde su entorno.</w:t>
            </w:r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57" w:rsidRDefault="008E6857">
      <w:pPr>
        <w:spacing w:after="0" w:line="240" w:lineRule="auto"/>
      </w:pPr>
      <w:r>
        <w:separator/>
      </w:r>
    </w:p>
  </w:endnote>
  <w:endnote w:type="continuationSeparator" w:id="0">
    <w:p w:rsidR="008E6857" w:rsidRDefault="008E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57" w:rsidRDefault="008E6857">
      <w:pPr>
        <w:spacing w:after="0" w:line="240" w:lineRule="auto"/>
      </w:pPr>
      <w:r>
        <w:separator/>
      </w:r>
    </w:p>
  </w:footnote>
  <w:footnote w:type="continuationSeparator" w:id="0">
    <w:p w:rsidR="008E6857" w:rsidRDefault="008E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1F4A1B5" wp14:editId="40EC624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C0E1A"/>
    <w:multiLevelType w:val="hybridMultilevel"/>
    <w:tmpl w:val="4712D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08BA"/>
    <w:multiLevelType w:val="multilevel"/>
    <w:tmpl w:val="0C0A001F"/>
    <w:numStyleLink w:val="Estilo2"/>
  </w:abstractNum>
  <w:abstractNum w:abstractNumId="9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3" w15:restartNumberingAfterBreak="0">
    <w:nsid w:val="30C10B83"/>
    <w:multiLevelType w:val="hybridMultilevel"/>
    <w:tmpl w:val="193A1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55BA1"/>
    <w:multiLevelType w:val="hybridMultilevel"/>
    <w:tmpl w:val="16922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121C0"/>
    <w:multiLevelType w:val="multilevel"/>
    <w:tmpl w:val="0C0A001F"/>
    <w:numStyleLink w:val="Estilo2"/>
  </w:abstractNum>
  <w:abstractNum w:abstractNumId="18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74854"/>
    <w:multiLevelType w:val="hybridMultilevel"/>
    <w:tmpl w:val="E2FA3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5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026C7"/>
    <w:multiLevelType w:val="hybridMultilevel"/>
    <w:tmpl w:val="4F3AF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15"/>
  </w:num>
  <w:num w:numId="5">
    <w:abstractNumId w:val="29"/>
  </w:num>
  <w:num w:numId="6">
    <w:abstractNumId w:val="24"/>
  </w:num>
  <w:num w:numId="7">
    <w:abstractNumId w:val="23"/>
  </w:num>
  <w:num w:numId="8">
    <w:abstractNumId w:val="0"/>
  </w:num>
  <w:num w:numId="9">
    <w:abstractNumId w:val="19"/>
  </w:num>
  <w:num w:numId="10">
    <w:abstractNumId w:val="10"/>
  </w:num>
  <w:num w:numId="11">
    <w:abstractNumId w:val="27"/>
  </w:num>
  <w:num w:numId="12">
    <w:abstractNumId w:val="30"/>
  </w:num>
  <w:num w:numId="13">
    <w:abstractNumId w:val="25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1"/>
  </w:num>
  <w:num w:numId="21">
    <w:abstractNumId w:val="8"/>
  </w:num>
  <w:num w:numId="22">
    <w:abstractNumId w:val="18"/>
  </w:num>
  <w:num w:numId="23">
    <w:abstractNumId w:val="6"/>
  </w:num>
  <w:num w:numId="24">
    <w:abstractNumId w:val="34"/>
  </w:num>
  <w:num w:numId="25">
    <w:abstractNumId w:val="3"/>
  </w:num>
  <w:num w:numId="26">
    <w:abstractNumId w:val="21"/>
  </w:num>
  <w:num w:numId="27">
    <w:abstractNumId w:val="28"/>
  </w:num>
  <w:num w:numId="28">
    <w:abstractNumId w:val="31"/>
  </w:num>
  <w:num w:numId="29">
    <w:abstractNumId w:val="16"/>
  </w:num>
  <w:num w:numId="30">
    <w:abstractNumId w:val="32"/>
  </w:num>
  <w:num w:numId="31">
    <w:abstractNumId w:val="2"/>
  </w:num>
  <w:num w:numId="32">
    <w:abstractNumId w:val="22"/>
  </w:num>
  <w:num w:numId="33">
    <w:abstractNumId w:val="13"/>
  </w:num>
  <w:num w:numId="34">
    <w:abstractNumId w:val="33"/>
  </w:num>
  <w:num w:numId="3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518EF"/>
    <w:rsid w:val="00094923"/>
    <w:rsid w:val="000974BE"/>
    <w:rsid w:val="000C241D"/>
    <w:rsid w:val="000D1E15"/>
    <w:rsid w:val="001165E0"/>
    <w:rsid w:val="00121B0F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09FB"/>
    <w:rsid w:val="002421ED"/>
    <w:rsid w:val="00253EC7"/>
    <w:rsid w:val="0026732A"/>
    <w:rsid w:val="00286C39"/>
    <w:rsid w:val="002A1513"/>
    <w:rsid w:val="002F60F5"/>
    <w:rsid w:val="003250E6"/>
    <w:rsid w:val="0038716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44903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8E6857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94870"/>
    <w:rsid w:val="00AB19DE"/>
    <w:rsid w:val="00AB5785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D1518"/>
    <w:rsid w:val="00CE427A"/>
    <w:rsid w:val="00CF10C9"/>
    <w:rsid w:val="00D009EB"/>
    <w:rsid w:val="00D03119"/>
    <w:rsid w:val="00D6625F"/>
    <w:rsid w:val="00D77CAC"/>
    <w:rsid w:val="00D8681F"/>
    <w:rsid w:val="00D91279"/>
    <w:rsid w:val="00DB4154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7870"/>
    <w:rsid w:val="00F36517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13B8A-F184-469C-B311-6C2556C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3262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81</cp:revision>
  <dcterms:created xsi:type="dcterms:W3CDTF">2017-12-05T18:41:00Z</dcterms:created>
  <dcterms:modified xsi:type="dcterms:W3CDTF">2019-05-02T15:29:00Z</dcterms:modified>
</cp:coreProperties>
</file>