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96130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8"/>
        <w:gridCol w:w="2873"/>
        <w:gridCol w:w="2873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07460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62BE" w:rsidRPr="005062BE">
              <w:rPr>
                <w:rFonts w:cstheme="minorHAnsi"/>
                <w:sz w:val="24"/>
                <w:szCs w:val="24"/>
              </w:rPr>
              <w:t>Identifica las características y elementos de los textos informativos</w:t>
            </w:r>
            <w:r w:rsidR="00C4682B">
              <w:rPr>
                <w:rFonts w:cstheme="minorHAnsi"/>
                <w:sz w:val="24"/>
                <w:szCs w:val="24"/>
              </w:rPr>
              <w:t>,</w:t>
            </w:r>
            <w:r w:rsidR="005062BE" w:rsidRPr="005062BE">
              <w:rPr>
                <w:rFonts w:cstheme="minorHAnsi"/>
                <w:sz w:val="24"/>
                <w:szCs w:val="24"/>
              </w:rPr>
              <w:t xml:space="preserve"> Ubica el texto en una tipología particular de acuerdo con su estructura interna.</w:t>
            </w:r>
          </w:p>
          <w:p w:rsidR="00F87D7B" w:rsidRPr="00EB4C7E" w:rsidRDefault="00F87D7B" w:rsidP="00F938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Analiza y comprende textos informativos teniendo en cuenta sus</w:t>
            </w:r>
            <w:r w:rsidR="00F938E4" w:rsidRPr="00EB4C7E">
              <w:rPr>
                <w:rFonts w:cstheme="minorHAnsi"/>
                <w:sz w:val="24"/>
                <w:szCs w:val="24"/>
              </w:rPr>
              <w:t xml:space="preserve"> elementos como temáticas, léxico</w:t>
            </w:r>
            <w:r w:rsidR="00EB4C7E" w:rsidRPr="00EB4C7E">
              <w:rPr>
                <w:rFonts w:cstheme="minorHAnsi"/>
                <w:sz w:val="24"/>
                <w:szCs w:val="24"/>
              </w:rPr>
              <w:t xml:space="preserve"> e</w:t>
            </w:r>
            <w:r w:rsidR="00F938E4" w:rsidRPr="00EB4C7E">
              <w:rPr>
                <w:rFonts w:cstheme="minorHAnsi"/>
                <w:sz w:val="24"/>
                <w:szCs w:val="24"/>
              </w:rPr>
              <w:t>specializado y estilo empleados</w:t>
            </w:r>
            <w:r w:rsidR="00EB4C7E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87D7B" w:rsidRPr="00716DA3" w:rsidRDefault="00F87D7B" w:rsidP="00EB4C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25972" w:rsidRPr="00F25972" w:rsidRDefault="00961304" w:rsidP="00F25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  <w:r w:rsidR="00F25972">
              <w:t xml:space="preserve"> </w:t>
            </w:r>
          </w:p>
          <w:p w:rsidR="00F25972" w:rsidRPr="00F25972" w:rsidRDefault="00877670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972">
              <w:rPr>
                <w:rFonts w:cstheme="minorHAnsi"/>
                <w:sz w:val="24"/>
                <w:szCs w:val="24"/>
              </w:rPr>
              <w:t>Comprensión e</w:t>
            </w:r>
            <w:r w:rsidR="00F25972">
              <w:rPr>
                <w:rFonts w:cstheme="minorHAnsi"/>
                <w:sz w:val="24"/>
                <w:szCs w:val="24"/>
              </w:rPr>
              <w:t xml:space="preserve">  </w:t>
            </w:r>
            <w:r w:rsidRPr="00F25972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961304" w:rsidRDefault="00FB1F2D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77670" w:rsidRPr="00961304">
              <w:rPr>
                <w:rFonts w:cstheme="minorHAnsi"/>
                <w:sz w:val="24"/>
                <w:szCs w:val="24"/>
              </w:rPr>
              <w:t>roducción textual</w:t>
            </w:r>
          </w:p>
          <w:p w:rsidR="00F25972" w:rsidRPr="00716DA3" w:rsidRDefault="00FB1F2D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77670" w:rsidRPr="00F25972">
              <w:rPr>
                <w:rFonts w:cstheme="minorHAnsi"/>
                <w:sz w:val="24"/>
                <w:szCs w:val="24"/>
              </w:rPr>
              <w:t>tros sistemas simbólicos</w:t>
            </w:r>
          </w:p>
        </w:tc>
        <w:tc>
          <w:tcPr>
            <w:tcW w:w="4351" w:type="dxa"/>
            <w:vMerge w:val="restart"/>
          </w:tcPr>
          <w:p w:rsidR="00F87D7B" w:rsidRPr="00716DA3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informativos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capacidad crítica y creativa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textual.</w:t>
            </w:r>
          </w:p>
          <w:p w:rsidR="00E818B7" w:rsidRP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comunicativas auténticas.</w:t>
            </w:r>
          </w:p>
          <w:p w:rsidR="00F25972" w:rsidRPr="00E818B7" w:rsidRDefault="00860AD0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Relaciono de manera intertextual obras que emplean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lenguaje no verbal y obras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emplean el lenguaje verbal.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B4C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lastRenderedPageBreak/>
              <w:t>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t>y no formales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guía(leer para crecer 7)</w:t>
            </w:r>
          </w:p>
          <w:p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:rsidR="00934D44" w:rsidRDefault="00934D44" w:rsidP="00934D44">
                    <w:pPr>
                      <w:pStyle w:val="Bibliografa"/>
                      <w:ind w:left="720" w:hanging="720"/>
                    </w:pPr>
                  </w:p>
                  <w:p w:rsidR="00364D63" w:rsidRDefault="00007C43" w:rsidP="00FA796E"/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Identifica las características y elementos de los textos explicativos, Ubica el texto en una tipología particular de acuerdo con su estructura interna.</w:t>
            </w:r>
          </w:p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Analiza y comprende textos explicativos teniendo en cuenta sus elementos como temáticas, léxico especializado y estilo empleados. </w:t>
            </w:r>
          </w:p>
          <w:p w:rsidR="004B3E7F" w:rsidRPr="00716DA3" w:rsidRDefault="004B3E7F" w:rsidP="00AA40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2D0CA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explicativo</w:t>
            </w:r>
            <w:r w:rsidR="002D0CA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860AD0" w:rsidRPr="00860AD0" w:rsidRDefault="00860AD0" w:rsidP="00860AD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860AD0" w:rsidRPr="001A7CB8" w:rsidRDefault="004C70AF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</w:p>
          <w:p w:rsidR="004B3E7F" w:rsidRPr="00E818B7" w:rsidRDefault="00AA4034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AA4034">
              <w:rPr>
                <w:rFonts w:cstheme="minorHAnsi"/>
                <w:sz w:val="24"/>
                <w:szCs w:val="24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Interpreta textos informativos, expositivos,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Texto guía(leer para crecer 7)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Identifica las características y elementos de los textos </w:t>
            </w:r>
            <w:r w:rsidR="00A17C7F">
              <w:rPr>
                <w:rFonts w:cstheme="minorHAnsi"/>
                <w:sz w:val="24"/>
                <w:szCs w:val="24"/>
              </w:rPr>
              <w:t>apelativo</w:t>
            </w:r>
            <w:r w:rsidR="009B0103" w:rsidRPr="009B0103">
              <w:rPr>
                <w:rFonts w:cstheme="minorHAnsi"/>
                <w:sz w:val="24"/>
                <w:szCs w:val="24"/>
              </w:rPr>
              <w:t>s, Ubica el texto en una tipología particular de acuerdo con su estructura interna.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Analiza y comprende textos </w:t>
            </w:r>
            <w:r w:rsidR="00C04990">
              <w:rPr>
                <w:rFonts w:cstheme="minorHAnsi"/>
                <w:sz w:val="24"/>
                <w:szCs w:val="24"/>
              </w:rPr>
              <w:t>apela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tivos teniendo en cuenta sus elementos como temáticas, léxico especializado y estilo empleados. 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A17C7F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 xml:space="preserve">Medios de comunicación 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apelativos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4B3E7F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capacidad crítica y creativa.</w:t>
            </w:r>
          </w:p>
          <w:p w:rsidR="009B0103" w:rsidRPr="009B0103" w:rsidRDefault="001A7CB8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estrategias argumentativas que posibilitan la construcción de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1A7CB8">
              <w:rPr>
                <w:rFonts w:cstheme="minorHAnsi"/>
                <w:sz w:val="24"/>
                <w:szCs w:val="24"/>
              </w:rPr>
              <w:t>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  <w:r w:rsidR="009B0103">
              <w:t xml:space="preserve"> </w:t>
            </w:r>
          </w:p>
          <w:p w:rsidR="001A7CB8" w:rsidRPr="009B0103" w:rsidRDefault="009B0103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0103">
              <w:rPr>
                <w:rFonts w:cstheme="minorHAnsi"/>
                <w:sz w:val="24"/>
                <w:szCs w:val="24"/>
              </w:rPr>
              <w:t>textual.</w:t>
            </w:r>
          </w:p>
          <w:p w:rsidR="009B0103" w:rsidRPr="00E818B7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Caracterizo los medios de comunicación masiva y selecciono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la información que emiten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para clasificarla y almacenarla.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9B0103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Interpreta textos </w:t>
            </w:r>
            <w:r w:rsidR="00E0156F">
              <w:rPr>
                <w:rFonts w:cstheme="minorHAnsi"/>
                <w:sz w:val="24"/>
                <w:szCs w:val="24"/>
              </w:rPr>
              <w:t>apelati</w:t>
            </w:r>
            <w:r w:rsidRPr="009B0103">
              <w:rPr>
                <w:rFonts w:cstheme="minorHAnsi"/>
                <w:sz w:val="24"/>
                <w:szCs w:val="24"/>
              </w:rPr>
              <w:t>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Texto guía(leer para crecer 7)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Montagut, Oscar Alberto. (2016). Leer para crecer Comprensión lectora 7. Bogotá, Colombia: Ediciones SM</w:t>
                    </w:r>
                  </w:p>
                  <w:p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3"/>
        <w:gridCol w:w="1435"/>
        <w:gridCol w:w="4315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Identifica las características y elementos de los textos </w:t>
            </w:r>
            <w:r w:rsidR="00A17C7F">
              <w:rPr>
                <w:rFonts w:cstheme="minorHAnsi"/>
                <w:sz w:val="24"/>
                <w:szCs w:val="24"/>
              </w:rPr>
              <w:t>argument</w:t>
            </w:r>
            <w:r w:rsidR="009B0103" w:rsidRPr="009B0103">
              <w:rPr>
                <w:rFonts w:cstheme="minorHAnsi"/>
                <w:sz w:val="24"/>
                <w:szCs w:val="24"/>
              </w:rPr>
              <w:t>ativos, Ubica el texto en una tipología particular de acuerdo con su estructura interna.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Analiza y comprende textos </w:t>
            </w:r>
            <w:r w:rsidR="00C04990">
              <w:rPr>
                <w:rFonts w:cstheme="minorHAnsi"/>
                <w:sz w:val="24"/>
                <w:szCs w:val="24"/>
              </w:rPr>
              <w:t>argumentativos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teniendo en cuenta sus elementos como temáticas, léxico especializado y estilo empleados. 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4B3E7F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A17C7F" w:rsidRPr="00A17C7F" w:rsidRDefault="00A17C7F" w:rsidP="00A17C7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4B3E7F" w:rsidRDefault="00A17C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E0156F" w:rsidRPr="00E818B7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Conozco y utilizo algunas estrategias argumentativas que posibilitan la construcción de textos orales en situaciones comunicativas auténticas.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Texto guía(leer para crecer 7)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p w:rsidR="00934D44" w:rsidRPr="00E116F0" w:rsidRDefault="00934D44" w:rsidP="00934D44">
                <w:pPr>
                  <w:pStyle w:val="Prrafodelista"/>
                  <w:numPr>
                    <w:ilvl w:val="0"/>
                    <w:numId w:val="40"/>
                  </w:num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Montagut, Oscar Alberto. (2016). Leer para crecer Comprensión lectora 7. Bogotá, Colombia: Ediciones SM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36951" w:rsidRDefault="00007C43" w:rsidP="00FA796E"/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E0156F" w:rsidRPr="00C0499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8EF" w:rsidRPr="00C04990">
              <w:rPr>
                <w:rFonts w:cstheme="minorHAnsi"/>
                <w:sz w:val="24"/>
                <w:szCs w:val="24"/>
              </w:rPr>
              <w:t>Compren</w:t>
            </w:r>
            <w:r w:rsidR="00E0156F" w:rsidRPr="00C04990">
              <w:t xml:space="preserve">do y </w:t>
            </w:r>
            <w:r w:rsidR="001A7CB8" w:rsidRPr="00C04990">
              <w:rPr>
                <w:rFonts w:cstheme="minorHAnsi"/>
                <w:sz w:val="24"/>
                <w:szCs w:val="24"/>
              </w:rPr>
              <w:t>Reconozco las características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los diversos tipos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texto que leo</w:t>
            </w:r>
            <w:r w:rsidRPr="00C04990">
              <w:rPr>
                <w:rFonts w:cstheme="minorHAnsi"/>
                <w:sz w:val="24"/>
                <w:szCs w:val="24"/>
              </w:rPr>
              <w:t>.</w:t>
            </w:r>
          </w:p>
          <w:p w:rsidR="00C04990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499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 Analiz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e identific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diferentes tipos de textos teniendo en cuenta sus elementos como temáticas, léxico especializado y estilo empleados</w:t>
            </w:r>
            <w:r w:rsidR="00C0499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3" w:rsidRDefault="00007C43">
      <w:pPr>
        <w:spacing w:after="0" w:line="240" w:lineRule="auto"/>
      </w:pPr>
      <w:r>
        <w:separator/>
      </w:r>
    </w:p>
  </w:endnote>
  <w:endnote w:type="continuationSeparator" w:id="0">
    <w:p w:rsidR="00007C43" w:rsidRDefault="0000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3" w:rsidRDefault="00007C43">
      <w:pPr>
        <w:spacing w:after="0" w:line="240" w:lineRule="auto"/>
      </w:pPr>
      <w:r>
        <w:separator/>
      </w:r>
    </w:p>
  </w:footnote>
  <w:footnote w:type="continuationSeparator" w:id="0">
    <w:p w:rsidR="00007C43" w:rsidRDefault="0000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7C43"/>
    <w:rsid w:val="0002182E"/>
    <w:rsid w:val="0003226D"/>
    <w:rsid w:val="0004270C"/>
    <w:rsid w:val="0007460A"/>
    <w:rsid w:val="000A7056"/>
    <w:rsid w:val="000A7A5F"/>
    <w:rsid w:val="000C1707"/>
    <w:rsid w:val="000C4D32"/>
    <w:rsid w:val="000E3767"/>
    <w:rsid w:val="0013264E"/>
    <w:rsid w:val="001A7CB8"/>
    <w:rsid w:val="00221595"/>
    <w:rsid w:val="0023246E"/>
    <w:rsid w:val="00246C70"/>
    <w:rsid w:val="00250B57"/>
    <w:rsid w:val="0025632D"/>
    <w:rsid w:val="00291893"/>
    <w:rsid w:val="002D08B8"/>
    <w:rsid w:val="002D0CAB"/>
    <w:rsid w:val="00307F64"/>
    <w:rsid w:val="00315C4C"/>
    <w:rsid w:val="00324CE6"/>
    <w:rsid w:val="00327EBE"/>
    <w:rsid w:val="00364D63"/>
    <w:rsid w:val="00370684"/>
    <w:rsid w:val="00391493"/>
    <w:rsid w:val="003B0939"/>
    <w:rsid w:val="003B2147"/>
    <w:rsid w:val="003F0B69"/>
    <w:rsid w:val="00492098"/>
    <w:rsid w:val="004B3E7F"/>
    <w:rsid w:val="004C70AF"/>
    <w:rsid w:val="004D0F49"/>
    <w:rsid w:val="004F4FFD"/>
    <w:rsid w:val="005062BE"/>
    <w:rsid w:val="005178CF"/>
    <w:rsid w:val="005B3144"/>
    <w:rsid w:val="005C3139"/>
    <w:rsid w:val="005D43C4"/>
    <w:rsid w:val="006152B3"/>
    <w:rsid w:val="00627D8F"/>
    <w:rsid w:val="006432EE"/>
    <w:rsid w:val="00646F0F"/>
    <w:rsid w:val="006D4806"/>
    <w:rsid w:val="00704AC9"/>
    <w:rsid w:val="00716DA3"/>
    <w:rsid w:val="007718EF"/>
    <w:rsid w:val="007A42DE"/>
    <w:rsid w:val="00860AD0"/>
    <w:rsid w:val="00877670"/>
    <w:rsid w:val="00895640"/>
    <w:rsid w:val="008968C4"/>
    <w:rsid w:val="008B36D1"/>
    <w:rsid w:val="009145FD"/>
    <w:rsid w:val="00934D44"/>
    <w:rsid w:val="00961304"/>
    <w:rsid w:val="009B0103"/>
    <w:rsid w:val="009E5CED"/>
    <w:rsid w:val="00A17C7F"/>
    <w:rsid w:val="00A4438C"/>
    <w:rsid w:val="00AA170A"/>
    <w:rsid w:val="00AA4034"/>
    <w:rsid w:val="00AA7139"/>
    <w:rsid w:val="00B42EA4"/>
    <w:rsid w:val="00B57025"/>
    <w:rsid w:val="00BA44C9"/>
    <w:rsid w:val="00BD702A"/>
    <w:rsid w:val="00C04990"/>
    <w:rsid w:val="00C13173"/>
    <w:rsid w:val="00C4682B"/>
    <w:rsid w:val="00C54EDB"/>
    <w:rsid w:val="00CA5508"/>
    <w:rsid w:val="00CD0461"/>
    <w:rsid w:val="00D33DB1"/>
    <w:rsid w:val="00D36452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602FD"/>
    <w:rsid w:val="00F6663B"/>
    <w:rsid w:val="00F87D7B"/>
    <w:rsid w:val="00F938E4"/>
    <w:rsid w:val="00FA796E"/>
    <w:rsid w:val="00FB1F2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9173D-1479-4481-B727-696F2DD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17A884C5-416B-4F99-B65F-6F25044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4</cp:revision>
  <dcterms:created xsi:type="dcterms:W3CDTF">2018-11-21T20:22:00Z</dcterms:created>
  <dcterms:modified xsi:type="dcterms:W3CDTF">2019-04-30T15:29:00Z</dcterms:modified>
</cp:coreProperties>
</file>