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87"/>
        <w:gridCol w:w="2879"/>
        <w:gridCol w:w="2871"/>
        <w:gridCol w:w="2875"/>
        <w:gridCol w:w="2875"/>
      </w:tblGrid>
      <w:tr w:rsidR="00153352">
        <w:tc>
          <w:tcPr>
            <w:tcW w:w="2885" w:type="dxa"/>
            <w:shd w:val="clear" w:color="auto" w:fill="E7E6E6"/>
          </w:tcPr>
          <w:p w:rsidR="00153352" w:rsidRDefault="003A72DD">
            <w:pPr>
              <w:rPr>
                <w:b/>
                <w:sz w:val="24"/>
                <w:szCs w:val="24"/>
              </w:rPr>
            </w:pPr>
            <w:r>
              <w:rPr>
                <w:b/>
                <w:sz w:val="24"/>
                <w:szCs w:val="24"/>
              </w:rPr>
              <w:t>ASIGNATURA:</w:t>
            </w:r>
          </w:p>
        </w:tc>
        <w:tc>
          <w:tcPr>
            <w:tcW w:w="2887" w:type="dxa"/>
          </w:tcPr>
          <w:p w:rsidR="00153352" w:rsidRDefault="003A72DD">
            <w:pPr>
              <w:rPr>
                <w:sz w:val="24"/>
                <w:szCs w:val="24"/>
              </w:rPr>
            </w:pPr>
            <w:r>
              <w:rPr>
                <w:sz w:val="24"/>
                <w:szCs w:val="24"/>
              </w:rPr>
              <w:t>COMPRENSION LECTORA</w:t>
            </w:r>
          </w:p>
          <w:p w:rsidR="00153352" w:rsidRDefault="00153352">
            <w:pPr>
              <w:rPr>
                <w:b/>
                <w:sz w:val="24"/>
                <w:szCs w:val="24"/>
              </w:rPr>
            </w:pPr>
          </w:p>
        </w:tc>
        <w:tc>
          <w:tcPr>
            <w:tcW w:w="2879" w:type="dxa"/>
            <w:shd w:val="clear" w:color="auto" w:fill="E7E6E6"/>
          </w:tcPr>
          <w:p w:rsidR="00153352" w:rsidRDefault="003A72DD">
            <w:pPr>
              <w:rPr>
                <w:b/>
                <w:sz w:val="24"/>
                <w:szCs w:val="24"/>
              </w:rPr>
            </w:pPr>
            <w:r>
              <w:rPr>
                <w:b/>
                <w:sz w:val="24"/>
                <w:szCs w:val="24"/>
              </w:rPr>
              <w:t>GRADO:</w:t>
            </w:r>
          </w:p>
        </w:tc>
        <w:tc>
          <w:tcPr>
            <w:tcW w:w="2871" w:type="dxa"/>
          </w:tcPr>
          <w:p w:rsidR="00153352" w:rsidRDefault="003A72DD">
            <w:pPr>
              <w:rPr>
                <w:sz w:val="24"/>
                <w:szCs w:val="24"/>
              </w:rPr>
            </w:pPr>
            <w:r>
              <w:rPr>
                <w:sz w:val="24"/>
                <w:szCs w:val="24"/>
              </w:rPr>
              <w:t xml:space="preserve"> 4°</w:t>
            </w:r>
          </w:p>
          <w:p w:rsidR="00153352" w:rsidRDefault="00153352">
            <w:pPr>
              <w:rPr>
                <w:sz w:val="24"/>
                <w:szCs w:val="24"/>
              </w:rPr>
            </w:pPr>
          </w:p>
        </w:tc>
        <w:tc>
          <w:tcPr>
            <w:tcW w:w="2875" w:type="dxa"/>
            <w:shd w:val="clear" w:color="auto" w:fill="E7E6E6"/>
          </w:tcPr>
          <w:p w:rsidR="00153352" w:rsidRDefault="003A72DD">
            <w:pPr>
              <w:rPr>
                <w:b/>
                <w:sz w:val="24"/>
                <w:szCs w:val="24"/>
              </w:rPr>
            </w:pPr>
            <w:r>
              <w:rPr>
                <w:b/>
                <w:sz w:val="24"/>
                <w:szCs w:val="24"/>
              </w:rPr>
              <w:t>AÑO:</w:t>
            </w:r>
          </w:p>
        </w:tc>
        <w:tc>
          <w:tcPr>
            <w:tcW w:w="2875" w:type="dxa"/>
          </w:tcPr>
          <w:p w:rsidR="00153352" w:rsidRDefault="009271BB">
            <w:pPr>
              <w:rPr>
                <w:sz w:val="24"/>
                <w:szCs w:val="24"/>
              </w:rPr>
            </w:pPr>
            <w:r>
              <w:rPr>
                <w:sz w:val="24"/>
                <w:szCs w:val="24"/>
              </w:rPr>
              <w:t>2019</w:t>
            </w:r>
          </w:p>
        </w:tc>
      </w:tr>
    </w:tbl>
    <w:p w:rsidR="00153352" w:rsidRDefault="00153352">
      <w:pPr>
        <w:spacing w:after="0" w:line="240" w:lineRule="auto"/>
        <w:rPr>
          <w:sz w:val="24"/>
          <w:szCs w:val="24"/>
        </w:rPr>
      </w:pPr>
    </w:p>
    <w:p w:rsidR="00153352" w:rsidRDefault="003A72DD">
      <w:pPr>
        <w:spacing w:after="0" w:line="240" w:lineRule="auto"/>
        <w:jc w:val="center"/>
        <w:rPr>
          <w:b/>
          <w:sz w:val="24"/>
          <w:szCs w:val="24"/>
          <w:u w:val="single"/>
        </w:rPr>
      </w:pPr>
      <w:r>
        <w:rPr>
          <w:b/>
          <w:sz w:val="24"/>
          <w:szCs w:val="24"/>
          <w:u w:val="single"/>
        </w:rPr>
        <w:t>PRIMER PERIODO</w:t>
      </w:r>
    </w:p>
    <w:p w:rsidR="00153352" w:rsidRDefault="00153352">
      <w:pPr>
        <w:spacing w:line="240" w:lineRule="auto"/>
        <w:rPr>
          <w:b/>
          <w:sz w:val="24"/>
          <w:szCs w:val="24"/>
        </w:rPr>
      </w:pPr>
    </w:p>
    <w:tbl>
      <w:tblPr>
        <w:tblStyle w:val="a6"/>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657"/>
        <w:gridCol w:w="2877"/>
        <w:gridCol w:w="2880"/>
        <w:gridCol w:w="1435"/>
        <w:gridCol w:w="4317"/>
      </w:tblGrid>
      <w:tr w:rsidR="00153352">
        <w:tc>
          <w:tcPr>
            <w:tcW w:w="4106" w:type="dxa"/>
            <w:shd w:val="clear" w:color="auto" w:fill="E7E6E6"/>
          </w:tcPr>
          <w:p w:rsidR="00153352" w:rsidRDefault="003A72DD">
            <w:pPr>
              <w:rPr>
                <w:b/>
                <w:sz w:val="24"/>
                <w:szCs w:val="24"/>
              </w:rPr>
            </w:pPr>
            <w:r>
              <w:rPr>
                <w:b/>
                <w:sz w:val="24"/>
                <w:szCs w:val="24"/>
              </w:rPr>
              <w:t>REFERENTES DE CALIDAD</w:t>
            </w:r>
          </w:p>
        </w:tc>
        <w:tc>
          <w:tcPr>
            <w:tcW w:w="4534" w:type="dxa"/>
            <w:gridSpan w:val="2"/>
            <w:shd w:val="clear" w:color="auto" w:fill="E7E6E6"/>
          </w:tcPr>
          <w:p w:rsidR="00153352" w:rsidRDefault="003A72DD">
            <w:pPr>
              <w:rPr>
                <w:b/>
                <w:sz w:val="24"/>
                <w:szCs w:val="24"/>
              </w:rPr>
            </w:pPr>
            <w:r>
              <w:rPr>
                <w:b/>
                <w:sz w:val="24"/>
                <w:szCs w:val="24"/>
              </w:rPr>
              <w:t>LOGROS</w:t>
            </w:r>
          </w:p>
        </w:tc>
        <w:tc>
          <w:tcPr>
            <w:tcW w:w="4315" w:type="dxa"/>
            <w:gridSpan w:val="2"/>
            <w:shd w:val="clear" w:color="auto" w:fill="E7E6E6"/>
          </w:tcPr>
          <w:p w:rsidR="00153352" w:rsidRDefault="003A72DD">
            <w:pPr>
              <w:rPr>
                <w:b/>
                <w:sz w:val="24"/>
                <w:szCs w:val="24"/>
              </w:rPr>
            </w:pPr>
            <w:r>
              <w:rPr>
                <w:b/>
                <w:sz w:val="24"/>
                <w:szCs w:val="24"/>
              </w:rPr>
              <w:t>EJE TEMÁTICO</w:t>
            </w:r>
          </w:p>
        </w:tc>
        <w:tc>
          <w:tcPr>
            <w:tcW w:w="4317" w:type="dxa"/>
            <w:shd w:val="clear" w:color="auto" w:fill="E7E6E6"/>
          </w:tcPr>
          <w:p w:rsidR="00153352" w:rsidRDefault="003A72DD">
            <w:pPr>
              <w:rPr>
                <w:b/>
                <w:sz w:val="24"/>
                <w:szCs w:val="24"/>
              </w:rPr>
            </w:pPr>
            <w:r>
              <w:rPr>
                <w:b/>
                <w:sz w:val="24"/>
                <w:szCs w:val="24"/>
              </w:rPr>
              <w:t>TEMAS/SUBTEMAS</w:t>
            </w:r>
          </w:p>
        </w:tc>
      </w:tr>
      <w:tr w:rsidR="00153352">
        <w:trPr>
          <w:trHeight w:val="160"/>
        </w:trPr>
        <w:tc>
          <w:tcPr>
            <w:tcW w:w="4106" w:type="dxa"/>
            <w:shd w:val="clear" w:color="auto" w:fill="E7E6E6"/>
          </w:tcPr>
          <w:p w:rsidR="00153352" w:rsidRDefault="003A72DD">
            <w:pPr>
              <w:rPr>
                <w:b/>
                <w:sz w:val="24"/>
                <w:szCs w:val="24"/>
              </w:rPr>
            </w:pPr>
            <w:r>
              <w:rPr>
                <w:b/>
                <w:sz w:val="24"/>
                <w:szCs w:val="24"/>
              </w:rPr>
              <w:t>ESTÁNDARES DE COMPETENCIAS U ORIENTACIONES PEDAGÓGICAS</w:t>
            </w:r>
          </w:p>
        </w:tc>
        <w:tc>
          <w:tcPr>
            <w:tcW w:w="4534" w:type="dxa"/>
            <w:gridSpan w:val="2"/>
            <w:vMerge w:val="restart"/>
          </w:tcPr>
          <w:p w:rsidR="00153352" w:rsidRDefault="003A72DD" w:rsidP="003A72DD">
            <w:pPr>
              <w:numPr>
                <w:ilvl w:val="0"/>
                <w:numId w:val="7"/>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 y analiza los elementos característicos de las leyendas, las fabulas y las noticias.</w:t>
            </w:r>
          </w:p>
          <w:p w:rsidR="00153352" w:rsidRDefault="00153352">
            <w:pPr>
              <w:pBdr>
                <w:top w:val="nil"/>
                <w:left w:val="nil"/>
                <w:bottom w:val="nil"/>
                <w:right w:val="nil"/>
                <w:between w:val="nil"/>
              </w:pBdr>
              <w:ind w:left="360" w:hanging="720"/>
              <w:rPr>
                <w:color w:val="000000"/>
                <w:sz w:val="24"/>
                <w:szCs w:val="24"/>
              </w:rPr>
            </w:pPr>
          </w:p>
          <w:p w:rsidR="00153352" w:rsidRDefault="003A72DD" w:rsidP="003A72DD">
            <w:pPr>
              <w:numPr>
                <w:ilvl w:val="0"/>
                <w:numId w:val="7"/>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Clasifica similitudes y diferencias entre textos literarios.</w:t>
            </w:r>
          </w:p>
          <w:p w:rsidR="00153352" w:rsidRDefault="00153352">
            <w:pPr>
              <w:pBdr>
                <w:top w:val="nil"/>
                <w:left w:val="nil"/>
                <w:bottom w:val="nil"/>
                <w:right w:val="nil"/>
                <w:between w:val="nil"/>
              </w:pBdr>
              <w:ind w:left="72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llevando su cuaderno en orden y manteniendo una actitud de respeto y colaboración.</w:t>
            </w:r>
          </w:p>
          <w:p w:rsidR="00153352" w:rsidRDefault="0015335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153352" w:rsidRDefault="003A72DD">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7" w:type="dxa"/>
            <w:vMerge w:val="restart"/>
          </w:tcPr>
          <w:p w:rsidR="00153352" w:rsidRDefault="003A72DD">
            <w:pPr>
              <w:pBdr>
                <w:top w:val="nil"/>
                <w:left w:val="nil"/>
                <w:bottom w:val="nil"/>
                <w:right w:val="nil"/>
                <w:between w:val="nil"/>
              </w:pBdr>
              <w:ind w:left="360"/>
              <w:rPr>
                <w:color w:val="000000"/>
                <w:sz w:val="24"/>
                <w:szCs w:val="24"/>
              </w:rPr>
            </w:pPr>
            <w:r>
              <w:rPr>
                <w:color w:val="000000"/>
                <w:sz w:val="24"/>
                <w:szCs w:val="24"/>
              </w:rPr>
              <w:t xml:space="preserve">Interpretación de leyendas y fabulas. </w:t>
            </w:r>
          </w:p>
          <w:p w:rsidR="00153352" w:rsidRDefault="003A72DD">
            <w:pPr>
              <w:pBdr>
                <w:top w:val="nil"/>
                <w:left w:val="nil"/>
                <w:bottom w:val="nil"/>
                <w:right w:val="nil"/>
                <w:between w:val="nil"/>
              </w:pBdr>
              <w:ind w:left="360"/>
              <w:rPr>
                <w:color w:val="000000"/>
                <w:sz w:val="24"/>
                <w:szCs w:val="24"/>
              </w:rPr>
            </w:pPr>
            <w:r>
              <w:rPr>
                <w:color w:val="000000"/>
                <w:sz w:val="24"/>
                <w:szCs w:val="24"/>
              </w:rPr>
              <w:t>Interpretación de noticias.</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4106" w:type="dxa"/>
          </w:tcPr>
          <w:p w:rsidR="00153352" w:rsidRDefault="003A72DD" w:rsidP="003A72DD">
            <w:pPr>
              <w:numPr>
                <w:ilvl w:val="0"/>
                <w:numId w:val="6"/>
              </w:numPr>
              <w:pBdr>
                <w:top w:val="nil"/>
                <w:left w:val="nil"/>
                <w:bottom w:val="nil"/>
                <w:right w:val="nil"/>
                <w:between w:val="nil"/>
              </w:pBdr>
              <w:contextualSpacing/>
              <w:rPr>
                <w:color w:val="000000"/>
                <w:sz w:val="24"/>
                <w:szCs w:val="24"/>
              </w:rPr>
            </w:pPr>
            <w:r>
              <w:rPr>
                <w:color w:val="000000"/>
                <w:sz w:val="24"/>
                <w:szCs w:val="24"/>
              </w:rPr>
              <w:t xml:space="preserve">Leo diversos tipos de texto literario: relatos mitológicos, leyendas, cuentos, fábulas, poemas y obras teatrales. </w:t>
            </w:r>
          </w:p>
          <w:p w:rsidR="00153352" w:rsidRDefault="003A72DD" w:rsidP="003A72DD">
            <w:pPr>
              <w:numPr>
                <w:ilvl w:val="0"/>
                <w:numId w:val="6"/>
              </w:numPr>
              <w:pBdr>
                <w:top w:val="nil"/>
                <w:left w:val="nil"/>
                <w:bottom w:val="nil"/>
                <w:right w:val="nil"/>
                <w:between w:val="nil"/>
              </w:pBdr>
              <w:contextualSpacing/>
              <w:rPr>
                <w:color w:val="000000"/>
                <w:sz w:val="24"/>
                <w:szCs w:val="24"/>
              </w:rPr>
            </w:pPr>
            <w:r>
              <w:rPr>
                <w:color w:val="000000"/>
                <w:sz w:val="24"/>
                <w:szCs w:val="24"/>
              </w:rPr>
              <w:t>Reconozco, en los textos literarios que leo, elementos tales como tiempo, espacio, acción, personajes.</w:t>
            </w:r>
          </w:p>
          <w:p w:rsidR="00153352" w:rsidRDefault="003A72DD" w:rsidP="003A72DD">
            <w:pPr>
              <w:numPr>
                <w:ilvl w:val="0"/>
                <w:numId w:val="6"/>
              </w:numPr>
              <w:pBdr>
                <w:top w:val="nil"/>
                <w:left w:val="nil"/>
                <w:bottom w:val="nil"/>
                <w:right w:val="nil"/>
                <w:between w:val="nil"/>
              </w:pBdr>
              <w:contextualSpacing/>
              <w:rPr>
                <w:color w:val="000000"/>
                <w:sz w:val="24"/>
                <w:szCs w:val="24"/>
              </w:rPr>
            </w:pPr>
            <w:r>
              <w:rPr>
                <w:color w:val="000000"/>
                <w:sz w:val="24"/>
                <w:szCs w:val="24"/>
              </w:rPr>
              <w:t>Propongo hipótesis predictivas acerca de un texto literario, partiendo de aspectos como título, tipo de texto, época de la producción, etc.</w:t>
            </w:r>
          </w:p>
          <w:p w:rsidR="00153352" w:rsidRDefault="003A72DD" w:rsidP="003A72DD">
            <w:pPr>
              <w:numPr>
                <w:ilvl w:val="0"/>
                <w:numId w:val="6"/>
              </w:numPr>
              <w:pBdr>
                <w:top w:val="nil"/>
                <w:left w:val="nil"/>
                <w:bottom w:val="nil"/>
                <w:right w:val="nil"/>
                <w:between w:val="nil"/>
              </w:pBdr>
              <w:contextualSpacing/>
              <w:rPr>
                <w:color w:val="000000"/>
                <w:sz w:val="24"/>
                <w:szCs w:val="24"/>
              </w:rPr>
            </w:pPr>
            <w:r>
              <w:rPr>
                <w:color w:val="000000"/>
                <w:sz w:val="24"/>
                <w:szCs w:val="24"/>
              </w:rPr>
              <w:t>Identifico la intención comunicativa de cada uno de los textos leídos.</w:t>
            </w:r>
          </w:p>
        </w:tc>
        <w:tc>
          <w:tcPr>
            <w:tcW w:w="453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4106" w:type="dxa"/>
            <w:shd w:val="clear" w:color="auto" w:fill="E7E6E6"/>
          </w:tcPr>
          <w:p w:rsidR="00153352" w:rsidRDefault="003A72DD">
            <w:pPr>
              <w:rPr>
                <w:b/>
                <w:sz w:val="24"/>
                <w:szCs w:val="24"/>
              </w:rPr>
            </w:pPr>
            <w:r>
              <w:rPr>
                <w:b/>
                <w:sz w:val="24"/>
                <w:szCs w:val="24"/>
              </w:rPr>
              <w:t>DERECHOS BÁSICOS DE APRENDIZAJE</w:t>
            </w:r>
          </w:p>
        </w:tc>
        <w:tc>
          <w:tcPr>
            <w:tcW w:w="4534"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7"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4106"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453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3" w:type="dxa"/>
            <w:gridSpan w:val="2"/>
            <w:shd w:val="clear" w:color="auto" w:fill="E7E6E6"/>
          </w:tcPr>
          <w:p w:rsidR="00153352" w:rsidRDefault="003A72DD">
            <w:pPr>
              <w:rPr>
                <w:b/>
                <w:sz w:val="24"/>
                <w:szCs w:val="24"/>
              </w:rPr>
            </w:pPr>
            <w:r>
              <w:rPr>
                <w:b/>
                <w:sz w:val="24"/>
                <w:szCs w:val="24"/>
              </w:rPr>
              <w:lastRenderedPageBreak/>
              <w:t>METODOLOGÍA</w:t>
            </w:r>
          </w:p>
        </w:tc>
        <w:tc>
          <w:tcPr>
            <w:tcW w:w="5757"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52"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153352">
        <w:trPr>
          <w:trHeight w:val="180"/>
        </w:trPr>
        <w:tc>
          <w:tcPr>
            <w:tcW w:w="5763"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Realización de actividades en clase individuales y grupales tendientes a la ejercitación  de la temática tales como Interpretación de  textos narrativos e  informativo (noticias)</w:t>
            </w:r>
          </w:p>
        </w:tc>
        <w:tc>
          <w:tcPr>
            <w:tcW w:w="5757" w:type="dxa"/>
            <w:gridSpan w:val="2"/>
          </w:tcPr>
          <w:p w:rsidR="00153352" w:rsidRDefault="003A72DD">
            <w:pPr>
              <w:rPr>
                <w:sz w:val="24"/>
                <w:szCs w:val="24"/>
              </w:rPr>
            </w:pPr>
            <w:r>
              <w:rPr>
                <w:sz w:val="24"/>
                <w:szCs w:val="24"/>
              </w:rPr>
              <w:t>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en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2"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t xml:space="preserve">Textos, video </w:t>
            </w:r>
            <w:proofErr w:type="spellStart"/>
            <w:r>
              <w:rPr>
                <w:color w:val="000000"/>
                <w:sz w:val="24"/>
                <w:szCs w:val="24"/>
              </w:rPr>
              <w:t>beam</w:t>
            </w:r>
            <w:proofErr w:type="spellEnd"/>
            <w:r>
              <w:rPr>
                <w:color w:val="000000"/>
                <w:sz w:val="24"/>
                <w:szCs w:val="24"/>
              </w:rPr>
              <w:t>, fotocopias, computador, biblioteca.</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t>BIBLIOGRAFÍA</w:t>
            </w:r>
          </w:p>
        </w:tc>
      </w:tr>
      <w:tr w:rsidR="00153352">
        <w:trPr>
          <w:trHeight w:val="180"/>
        </w:trPr>
        <w:tc>
          <w:tcPr>
            <w:tcW w:w="17272" w:type="dxa"/>
            <w:gridSpan w:val="6"/>
          </w:tcPr>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7">
              <w:r w:rsidR="003A72DD">
                <w:rPr>
                  <w:color w:val="0563C1"/>
                  <w:sz w:val="24"/>
                  <w:szCs w:val="24"/>
                  <w:u w:val="single"/>
                </w:rPr>
                <w:t>http://www.mineducacion.gov.co/1759/articles-116042_archivo_pdf1.pdf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8">
              <w:r w:rsidR="003A72DD">
                <w:rPr>
                  <w:color w:val="0563C1"/>
                  <w:sz w:val="24"/>
                  <w:szCs w:val="24"/>
                  <w:u w:val="single"/>
                </w:rPr>
                <w:t>http://aprende.colombiaaprende.edu.co/ckfinder/userfiles/files/articles-352712_matriz_l.pdf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9">
              <w:r w:rsidR="003A72DD">
                <w:rPr>
                  <w:color w:val="0563C1"/>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4</w:t>
            </w:r>
            <w:r>
              <w:rPr>
                <w:color w:val="000000"/>
                <w:sz w:val="24"/>
                <w:szCs w:val="24"/>
              </w:rPr>
              <w:t>, Colombia, Ediciones SM.</w:t>
            </w:r>
          </w:p>
        </w:tc>
      </w:tr>
    </w:tbl>
    <w:p w:rsidR="00153352" w:rsidRDefault="00153352">
      <w:pPr>
        <w:spacing w:after="0" w:line="240" w:lineRule="auto"/>
        <w:rPr>
          <w:sz w:val="24"/>
          <w:szCs w:val="24"/>
        </w:rPr>
      </w:pPr>
    </w:p>
    <w:p w:rsidR="00153352" w:rsidRDefault="00153352">
      <w:pPr>
        <w:spacing w:after="160" w:line="259" w:lineRule="auto"/>
        <w:rPr>
          <w:sz w:val="24"/>
          <w:szCs w:val="24"/>
        </w:rPr>
      </w:pPr>
    </w:p>
    <w:p w:rsidR="009271BB" w:rsidRDefault="009271BB">
      <w:pPr>
        <w:spacing w:after="160" w:line="259" w:lineRule="auto"/>
        <w:rPr>
          <w:sz w:val="24"/>
          <w:szCs w:val="24"/>
        </w:rPr>
      </w:pPr>
      <w:bookmarkStart w:id="0" w:name="_GoBack"/>
      <w:bookmarkEnd w:id="0"/>
    </w:p>
    <w:p w:rsidR="00153352" w:rsidRDefault="003A72DD">
      <w:pPr>
        <w:spacing w:after="0" w:line="240" w:lineRule="auto"/>
        <w:jc w:val="center"/>
        <w:rPr>
          <w:b/>
          <w:sz w:val="24"/>
          <w:szCs w:val="24"/>
          <w:u w:val="single"/>
        </w:rPr>
      </w:pPr>
      <w:r>
        <w:rPr>
          <w:b/>
          <w:sz w:val="24"/>
          <w:szCs w:val="24"/>
          <w:u w:val="single"/>
        </w:rPr>
        <w:lastRenderedPageBreak/>
        <w:t>SEGUNDO PERIODO</w:t>
      </w:r>
    </w:p>
    <w:p w:rsidR="00153352" w:rsidRDefault="00153352">
      <w:pPr>
        <w:spacing w:line="240" w:lineRule="auto"/>
        <w:rPr>
          <w:sz w:val="24"/>
          <w:szCs w:val="24"/>
        </w:rPr>
      </w:pPr>
    </w:p>
    <w:tbl>
      <w:tblPr>
        <w:tblStyle w:val="a7"/>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01"/>
        <w:gridCol w:w="3727"/>
        <w:gridCol w:w="2029"/>
        <w:gridCol w:w="1434"/>
        <w:gridCol w:w="4316"/>
      </w:tblGrid>
      <w:tr w:rsidR="00153352">
        <w:tc>
          <w:tcPr>
            <w:tcW w:w="5665" w:type="dxa"/>
            <w:shd w:val="clear" w:color="auto" w:fill="E7E6E6"/>
          </w:tcPr>
          <w:p w:rsidR="00153352" w:rsidRDefault="003A72DD">
            <w:pPr>
              <w:rPr>
                <w:b/>
                <w:sz w:val="24"/>
                <w:szCs w:val="24"/>
              </w:rPr>
            </w:pPr>
            <w:r>
              <w:rPr>
                <w:b/>
                <w:sz w:val="24"/>
                <w:szCs w:val="24"/>
              </w:rPr>
              <w:t>REFERENTES DE CALIDAD</w:t>
            </w:r>
          </w:p>
        </w:tc>
        <w:tc>
          <w:tcPr>
            <w:tcW w:w="3828" w:type="dxa"/>
            <w:gridSpan w:val="2"/>
            <w:shd w:val="clear" w:color="auto" w:fill="E7E6E6"/>
          </w:tcPr>
          <w:p w:rsidR="00153352" w:rsidRDefault="003A72DD">
            <w:pPr>
              <w:rPr>
                <w:b/>
                <w:sz w:val="24"/>
                <w:szCs w:val="24"/>
              </w:rPr>
            </w:pPr>
            <w:r>
              <w:rPr>
                <w:b/>
                <w:sz w:val="24"/>
                <w:szCs w:val="24"/>
              </w:rPr>
              <w:t>LOGROS</w:t>
            </w:r>
          </w:p>
        </w:tc>
        <w:tc>
          <w:tcPr>
            <w:tcW w:w="3463" w:type="dxa"/>
            <w:gridSpan w:val="2"/>
            <w:shd w:val="clear" w:color="auto" w:fill="E7E6E6"/>
          </w:tcPr>
          <w:p w:rsidR="00153352" w:rsidRDefault="003A72DD">
            <w:pPr>
              <w:rPr>
                <w:b/>
                <w:sz w:val="24"/>
                <w:szCs w:val="24"/>
              </w:rPr>
            </w:pPr>
            <w:r>
              <w:rPr>
                <w:b/>
                <w:sz w:val="24"/>
                <w:szCs w:val="24"/>
              </w:rPr>
              <w:t>EJE TEMÁTICO</w:t>
            </w:r>
          </w:p>
        </w:tc>
        <w:tc>
          <w:tcPr>
            <w:tcW w:w="4316" w:type="dxa"/>
            <w:shd w:val="clear" w:color="auto" w:fill="E7E6E6"/>
          </w:tcPr>
          <w:p w:rsidR="00153352" w:rsidRDefault="003A72DD">
            <w:pPr>
              <w:rPr>
                <w:b/>
                <w:sz w:val="24"/>
                <w:szCs w:val="24"/>
              </w:rPr>
            </w:pPr>
            <w:r>
              <w:rPr>
                <w:b/>
                <w:sz w:val="24"/>
                <w:szCs w:val="24"/>
              </w:rPr>
              <w:t>TEMAS/SUBTEMAS</w:t>
            </w:r>
          </w:p>
        </w:tc>
      </w:tr>
      <w:tr w:rsidR="00153352">
        <w:trPr>
          <w:trHeight w:val="160"/>
        </w:trPr>
        <w:tc>
          <w:tcPr>
            <w:tcW w:w="5665" w:type="dxa"/>
            <w:shd w:val="clear" w:color="auto" w:fill="E7E6E6"/>
          </w:tcPr>
          <w:p w:rsidR="00153352" w:rsidRDefault="003A72DD">
            <w:pPr>
              <w:rPr>
                <w:b/>
                <w:sz w:val="24"/>
                <w:szCs w:val="24"/>
              </w:rPr>
            </w:pPr>
            <w:r>
              <w:rPr>
                <w:b/>
                <w:sz w:val="24"/>
                <w:szCs w:val="24"/>
              </w:rPr>
              <w:t>ESTÁNDARES DE COMPETENCIAS U ORIENTACIONES PEDAGÓGICAS</w:t>
            </w:r>
          </w:p>
        </w:tc>
        <w:tc>
          <w:tcPr>
            <w:tcW w:w="3828"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Analiza e interpreta textos como los cuentos y las biografías. </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PROCEDIMENTAL:</w:t>
            </w:r>
            <w:r>
              <w:rPr>
                <w:color w:val="000000"/>
                <w:sz w:val="24"/>
                <w:szCs w:val="24"/>
              </w:rPr>
              <w:t xml:space="preserve"> Extrae las ideas principales de un texto y explica con argumentos la intencionalidad de dicho texto.</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3463" w:type="dxa"/>
            <w:gridSpan w:val="2"/>
            <w:vMerge w:val="restart"/>
          </w:tcPr>
          <w:p w:rsidR="00153352" w:rsidRDefault="003A72DD" w:rsidP="003A72DD">
            <w:pPr>
              <w:numPr>
                <w:ilvl w:val="0"/>
                <w:numId w:val="4"/>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6" w:type="dxa"/>
            <w:vMerge w:val="restart"/>
          </w:tcPr>
          <w:p w:rsidR="00153352" w:rsidRDefault="003A72DD" w:rsidP="003A72DD">
            <w:pPr>
              <w:numPr>
                <w:ilvl w:val="0"/>
                <w:numId w:val="8"/>
              </w:numPr>
              <w:pBdr>
                <w:top w:val="nil"/>
                <w:left w:val="nil"/>
                <w:bottom w:val="nil"/>
                <w:right w:val="nil"/>
                <w:between w:val="nil"/>
              </w:pBdr>
              <w:contextualSpacing/>
              <w:rPr>
                <w:color w:val="000000"/>
                <w:sz w:val="24"/>
                <w:szCs w:val="24"/>
              </w:rPr>
            </w:pPr>
            <w:r>
              <w:rPr>
                <w:color w:val="000000"/>
                <w:sz w:val="24"/>
                <w:szCs w:val="24"/>
              </w:rPr>
              <w:t>Interpretación de cuentos, partes, personajes, espacio y tiempo.</w:t>
            </w:r>
          </w:p>
          <w:p w:rsidR="00153352" w:rsidRDefault="003A72DD">
            <w:pPr>
              <w:pBdr>
                <w:top w:val="nil"/>
                <w:left w:val="nil"/>
                <w:bottom w:val="nil"/>
                <w:right w:val="nil"/>
                <w:between w:val="nil"/>
              </w:pBdr>
              <w:ind w:left="360"/>
              <w:rPr>
                <w:color w:val="000000"/>
                <w:sz w:val="24"/>
                <w:szCs w:val="24"/>
              </w:rPr>
            </w:pPr>
            <w:r>
              <w:rPr>
                <w:color w:val="000000"/>
                <w:sz w:val="24"/>
                <w:szCs w:val="24"/>
              </w:rPr>
              <w:t>Interpretación de biografías.</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5665"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Leo diversos tipos de texto literario: relatos mitológicos, leyendas, cuentos, fábulas, poemas y obras teatrales.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Reconozco, en los textos literarios que leo, elementos tales como tiempo, espacio, acción, personajes.</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Relaciono las hipótesis predictivas que surgen de los textos que leo, con su contexto y con otros textos, sean literarios o no.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Leo diversos tipos de texto: descriptivo, informativo, narrativo, explicativo y argumentativo.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Identifico la intención comunicativa de cada uno de los textos leídos.</w:t>
            </w:r>
          </w:p>
        </w:tc>
        <w:tc>
          <w:tcPr>
            <w:tcW w:w="3828"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6"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665" w:type="dxa"/>
            <w:shd w:val="clear" w:color="auto" w:fill="E7E6E6"/>
          </w:tcPr>
          <w:p w:rsidR="00153352" w:rsidRDefault="003A72DD">
            <w:pPr>
              <w:rPr>
                <w:b/>
                <w:sz w:val="24"/>
                <w:szCs w:val="24"/>
              </w:rPr>
            </w:pPr>
            <w:r>
              <w:rPr>
                <w:b/>
                <w:sz w:val="24"/>
                <w:szCs w:val="24"/>
              </w:rPr>
              <w:t>DERECHOS BÁSICOS DE APRENDIZAJE</w:t>
            </w:r>
          </w:p>
        </w:tc>
        <w:tc>
          <w:tcPr>
            <w:tcW w:w="3828"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6"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5665"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3828"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6"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6" w:type="dxa"/>
            <w:gridSpan w:val="2"/>
            <w:shd w:val="clear" w:color="auto" w:fill="E7E6E6"/>
          </w:tcPr>
          <w:p w:rsidR="00153352" w:rsidRDefault="003A72DD">
            <w:pPr>
              <w:rPr>
                <w:b/>
                <w:sz w:val="24"/>
                <w:szCs w:val="24"/>
              </w:rPr>
            </w:pPr>
            <w:r>
              <w:rPr>
                <w:b/>
                <w:sz w:val="24"/>
                <w:szCs w:val="24"/>
              </w:rPr>
              <w:t>METODOLOGÍA</w:t>
            </w:r>
          </w:p>
        </w:tc>
        <w:tc>
          <w:tcPr>
            <w:tcW w:w="5756"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50"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153352">
        <w:trPr>
          <w:trHeight w:val="180"/>
        </w:trPr>
        <w:tc>
          <w:tcPr>
            <w:tcW w:w="5766"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 xml:space="preserve">Realización de actividades en clase individuales y grupales tendientes a la ejercitación  de la temática tales como análisis  de textos </w:t>
            </w:r>
            <w:proofErr w:type="gramStart"/>
            <w:r>
              <w:rPr>
                <w:color w:val="000000"/>
                <w:sz w:val="24"/>
                <w:szCs w:val="24"/>
              </w:rPr>
              <w:t>literarios(</w:t>
            </w:r>
            <w:proofErr w:type="gramEnd"/>
            <w:r>
              <w:rPr>
                <w:color w:val="000000"/>
                <w:sz w:val="24"/>
                <w:szCs w:val="24"/>
              </w:rPr>
              <w:t>leyenda)  y una nota biográfica.</w:t>
            </w:r>
          </w:p>
        </w:tc>
        <w:tc>
          <w:tcPr>
            <w:tcW w:w="5756" w:type="dxa"/>
            <w:gridSpan w:val="2"/>
          </w:tcPr>
          <w:p w:rsidR="00153352" w:rsidRDefault="003A72DD">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w:t>
            </w:r>
            <w:r>
              <w:rPr>
                <w:sz w:val="24"/>
                <w:szCs w:val="24"/>
              </w:rPr>
              <w:lastRenderedPageBreak/>
              <w:t>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0" w:type="dxa"/>
            <w:gridSpan w:val="2"/>
          </w:tcPr>
          <w:p w:rsidR="00153352" w:rsidRDefault="003A72DD" w:rsidP="003A72DD">
            <w:pPr>
              <w:numPr>
                <w:ilvl w:val="0"/>
                <w:numId w:val="2"/>
              </w:numPr>
              <w:pBdr>
                <w:top w:val="nil"/>
                <w:left w:val="nil"/>
                <w:bottom w:val="nil"/>
                <w:right w:val="nil"/>
                <w:between w:val="nil"/>
              </w:pBdr>
              <w:contextualSpacing/>
              <w:rPr>
                <w:color w:val="000000"/>
                <w:sz w:val="24"/>
                <w:szCs w:val="24"/>
              </w:rPr>
            </w:pPr>
            <w:r>
              <w:rPr>
                <w:color w:val="000000"/>
                <w:sz w:val="24"/>
                <w:szCs w:val="24"/>
              </w:rPr>
              <w:lastRenderedPageBreak/>
              <w:t xml:space="preserve">Textos, video </w:t>
            </w:r>
            <w:proofErr w:type="spellStart"/>
            <w:r>
              <w:rPr>
                <w:color w:val="000000"/>
                <w:sz w:val="24"/>
                <w:szCs w:val="24"/>
              </w:rPr>
              <w:t>beam</w:t>
            </w:r>
            <w:proofErr w:type="spellEnd"/>
            <w:r>
              <w:rPr>
                <w:color w:val="000000"/>
                <w:sz w:val="24"/>
                <w:szCs w:val="24"/>
              </w:rPr>
              <w:t>,</w:t>
            </w:r>
          </w:p>
          <w:p w:rsidR="00153352" w:rsidRDefault="003A72DD">
            <w:pPr>
              <w:pBdr>
                <w:top w:val="nil"/>
                <w:left w:val="nil"/>
                <w:bottom w:val="nil"/>
                <w:right w:val="nil"/>
                <w:between w:val="nil"/>
              </w:pBdr>
              <w:spacing w:after="200"/>
              <w:ind w:left="360" w:hanging="720"/>
              <w:rPr>
                <w:color w:val="000000"/>
                <w:sz w:val="24"/>
                <w:szCs w:val="24"/>
              </w:rPr>
            </w:pPr>
            <w:r>
              <w:rPr>
                <w:color w:val="000000"/>
                <w:sz w:val="24"/>
                <w:szCs w:val="24"/>
              </w:rPr>
              <w:t>Fotocopias, computador, biblioteca</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t>BIBLIOGRAFÍA</w:t>
            </w:r>
          </w:p>
        </w:tc>
      </w:tr>
      <w:tr w:rsidR="00153352">
        <w:trPr>
          <w:trHeight w:val="180"/>
        </w:trPr>
        <w:tc>
          <w:tcPr>
            <w:tcW w:w="17272" w:type="dxa"/>
            <w:gridSpan w:val="6"/>
          </w:tcPr>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0">
              <w:r w:rsidR="003A72DD">
                <w:rPr>
                  <w:color w:val="0563C1"/>
                  <w:sz w:val="24"/>
                  <w:szCs w:val="24"/>
                  <w:u w:val="single"/>
                </w:rPr>
                <w:t>http://www.mineducacion.gov.co/1759/articles-116042_archivo_pdf1.pdf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1">
              <w:r w:rsidR="003A72DD">
                <w:rPr>
                  <w:color w:val="0563C1"/>
                  <w:sz w:val="24"/>
                  <w:szCs w:val="24"/>
                  <w:u w:val="single"/>
                </w:rPr>
                <w:t>http://aprende.colombiaaprende.edu.co/ckfinder/userfiles/files/articles-352712_matriz_l.pdf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2">
              <w:r w:rsidR="003A72DD">
                <w:rPr>
                  <w:color w:val="0563C1"/>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4</w:t>
            </w:r>
            <w:r>
              <w:rPr>
                <w:color w:val="000000"/>
                <w:sz w:val="24"/>
                <w:szCs w:val="24"/>
              </w:rPr>
              <w:t>, Colombia, Ediciones SM.</w:t>
            </w:r>
          </w:p>
        </w:tc>
      </w:tr>
    </w:tbl>
    <w:p w:rsidR="00153352" w:rsidRDefault="003A72DD">
      <w:pPr>
        <w:spacing w:after="160" w:line="259" w:lineRule="auto"/>
        <w:rPr>
          <w:sz w:val="24"/>
          <w:szCs w:val="24"/>
        </w:rPr>
      </w:pPr>
      <w:r>
        <w:br w:type="page"/>
      </w:r>
    </w:p>
    <w:p w:rsidR="00153352" w:rsidRDefault="003A72DD">
      <w:pPr>
        <w:spacing w:after="0" w:line="240" w:lineRule="auto"/>
        <w:jc w:val="center"/>
        <w:rPr>
          <w:b/>
          <w:sz w:val="24"/>
          <w:szCs w:val="24"/>
          <w:u w:val="single"/>
        </w:rPr>
      </w:pPr>
      <w:r>
        <w:rPr>
          <w:b/>
          <w:sz w:val="24"/>
          <w:szCs w:val="24"/>
          <w:u w:val="single"/>
        </w:rPr>
        <w:lastRenderedPageBreak/>
        <w:t>TERCER PERIODO</w:t>
      </w:r>
    </w:p>
    <w:p w:rsidR="00153352" w:rsidRDefault="00153352">
      <w:pPr>
        <w:spacing w:line="240" w:lineRule="auto"/>
        <w:rPr>
          <w:b/>
          <w:sz w:val="24"/>
          <w:szCs w:val="24"/>
        </w:rPr>
      </w:pPr>
    </w:p>
    <w:tbl>
      <w:tblPr>
        <w:tblStyle w:val="a8"/>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667"/>
        <w:gridCol w:w="3728"/>
        <w:gridCol w:w="2030"/>
        <w:gridCol w:w="1434"/>
        <w:gridCol w:w="4315"/>
      </w:tblGrid>
      <w:tr w:rsidR="00153352">
        <w:tc>
          <w:tcPr>
            <w:tcW w:w="5098" w:type="dxa"/>
            <w:shd w:val="clear" w:color="auto" w:fill="E7E6E6"/>
          </w:tcPr>
          <w:p w:rsidR="00153352" w:rsidRDefault="003A72DD">
            <w:pPr>
              <w:rPr>
                <w:b/>
                <w:sz w:val="24"/>
                <w:szCs w:val="24"/>
              </w:rPr>
            </w:pPr>
            <w:r>
              <w:rPr>
                <w:b/>
                <w:sz w:val="24"/>
                <w:szCs w:val="24"/>
              </w:rPr>
              <w:t>REFERENTES DE CALIDAD</w:t>
            </w:r>
          </w:p>
        </w:tc>
        <w:tc>
          <w:tcPr>
            <w:tcW w:w="4395" w:type="dxa"/>
            <w:gridSpan w:val="2"/>
            <w:shd w:val="clear" w:color="auto" w:fill="E7E6E6"/>
          </w:tcPr>
          <w:p w:rsidR="00153352" w:rsidRDefault="003A72DD">
            <w:pPr>
              <w:rPr>
                <w:b/>
                <w:sz w:val="24"/>
                <w:szCs w:val="24"/>
              </w:rPr>
            </w:pPr>
            <w:r>
              <w:rPr>
                <w:b/>
                <w:sz w:val="24"/>
                <w:szCs w:val="24"/>
              </w:rPr>
              <w:t>LOGROS</w:t>
            </w:r>
          </w:p>
        </w:tc>
        <w:tc>
          <w:tcPr>
            <w:tcW w:w="3464" w:type="dxa"/>
            <w:gridSpan w:val="2"/>
            <w:shd w:val="clear" w:color="auto" w:fill="E7E6E6"/>
          </w:tcPr>
          <w:p w:rsidR="00153352" w:rsidRDefault="003A72DD">
            <w:pPr>
              <w:rPr>
                <w:b/>
                <w:sz w:val="24"/>
                <w:szCs w:val="24"/>
              </w:rPr>
            </w:pPr>
            <w:r>
              <w:rPr>
                <w:b/>
                <w:sz w:val="24"/>
                <w:szCs w:val="24"/>
              </w:rPr>
              <w:t>EJE TEMÁTICO</w:t>
            </w:r>
          </w:p>
        </w:tc>
        <w:tc>
          <w:tcPr>
            <w:tcW w:w="4315" w:type="dxa"/>
            <w:shd w:val="clear" w:color="auto" w:fill="E7E6E6"/>
          </w:tcPr>
          <w:p w:rsidR="00153352" w:rsidRDefault="003A72DD">
            <w:pPr>
              <w:rPr>
                <w:b/>
                <w:sz w:val="24"/>
                <w:szCs w:val="24"/>
              </w:rPr>
            </w:pPr>
            <w:r>
              <w:rPr>
                <w:b/>
                <w:sz w:val="24"/>
                <w:szCs w:val="24"/>
              </w:rPr>
              <w:t>TEMAS/SUBTEMAS</w:t>
            </w:r>
          </w:p>
        </w:tc>
      </w:tr>
      <w:tr w:rsidR="00153352">
        <w:trPr>
          <w:trHeight w:val="160"/>
        </w:trPr>
        <w:tc>
          <w:tcPr>
            <w:tcW w:w="5098" w:type="dxa"/>
            <w:shd w:val="clear" w:color="auto" w:fill="E7E6E6"/>
          </w:tcPr>
          <w:p w:rsidR="00153352" w:rsidRDefault="003A72DD">
            <w:pPr>
              <w:rPr>
                <w:b/>
                <w:sz w:val="24"/>
                <w:szCs w:val="24"/>
              </w:rPr>
            </w:pPr>
            <w:r>
              <w:rPr>
                <w:b/>
                <w:sz w:val="24"/>
                <w:szCs w:val="24"/>
              </w:rPr>
              <w:t>ESTÁNDARES DE COMPETENCIAS U ORIENTACIONES PEDAGÓGICAS</w:t>
            </w:r>
          </w:p>
        </w:tc>
        <w:tc>
          <w:tcPr>
            <w:tcW w:w="4395"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Identifica las figuras literarias y su función en un texto poético al igual que la importancia de normas escolares.</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jc w:val="both"/>
              <w:rPr>
                <w:color w:val="000000"/>
                <w:sz w:val="24"/>
                <w:szCs w:val="24"/>
              </w:rPr>
            </w:pPr>
            <w:r>
              <w:rPr>
                <w:b/>
                <w:color w:val="000000"/>
                <w:sz w:val="24"/>
                <w:szCs w:val="24"/>
              </w:rPr>
              <w:t xml:space="preserve">LOGRO PROCEDIMENTAL: </w:t>
            </w:r>
            <w:r>
              <w:rPr>
                <w:color w:val="000000"/>
                <w:sz w:val="24"/>
                <w:szCs w:val="24"/>
              </w:rPr>
              <w:t>Infiere y realiza comparaciones entre los diversos tipos de textos literarios.</w:t>
            </w:r>
          </w:p>
          <w:p w:rsidR="00153352" w:rsidRDefault="00153352">
            <w:pPr>
              <w:pBdr>
                <w:top w:val="nil"/>
                <w:left w:val="nil"/>
                <w:bottom w:val="nil"/>
                <w:right w:val="nil"/>
                <w:between w:val="nil"/>
              </w:pBdr>
              <w:spacing w:line="276" w:lineRule="auto"/>
              <w:ind w:left="720" w:hanging="720"/>
              <w:rPr>
                <w:b/>
                <w:color w:val="000000"/>
                <w:sz w:val="24"/>
                <w:szCs w:val="24"/>
              </w:rPr>
            </w:pPr>
          </w:p>
          <w:p w:rsidR="00153352" w:rsidRDefault="003A72DD">
            <w:pPr>
              <w:pBdr>
                <w:top w:val="nil"/>
                <w:left w:val="nil"/>
                <w:bottom w:val="nil"/>
                <w:right w:val="nil"/>
                <w:between w:val="nil"/>
              </w:pBdr>
              <w:ind w:left="360"/>
              <w:jc w:val="both"/>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3464" w:type="dxa"/>
            <w:gridSpan w:val="2"/>
            <w:vMerge w:val="restart"/>
          </w:tcPr>
          <w:p w:rsidR="00153352" w:rsidRDefault="003A72DD" w:rsidP="003A72DD">
            <w:pPr>
              <w:numPr>
                <w:ilvl w:val="0"/>
                <w:numId w:val="10"/>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5" w:type="dxa"/>
            <w:vMerge w:val="restart"/>
          </w:tcPr>
          <w:p w:rsidR="00153352" w:rsidRDefault="003A72DD" w:rsidP="003A72DD">
            <w:pPr>
              <w:numPr>
                <w:ilvl w:val="0"/>
                <w:numId w:val="5"/>
              </w:numPr>
              <w:pBdr>
                <w:top w:val="nil"/>
                <w:left w:val="nil"/>
                <w:bottom w:val="nil"/>
                <w:right w:val="nil"/>
                <w:between w:val="nil"/>
              </w:pBdr>
              <w:contextualSpacing/>
              <w:rPr>
                <w:color w:val="000000"/>
                <w:sz w:val="24"/>
                <w:szCs w:val="24"/>
              </w:rPr>
            </w:pPr>
            <w:r>
              <w:rPr>
                <w:color w:val="000000"/>
                <w:sz w:val="24"/>
                <w:szCs w:val="24"/>
              </w:rPr>
              <w:t>Interpretación de poemas.</w:t>
            </w:r>
          </w:p>
          <w:p w:rsidR="00153352" w:rsidRDefault="003A72DD">
            <w:pPr>
              <w:pBdr>
                <w:top w:val="nil"/>
                <w:left w:val="nil"/>
                <w:bottom w:val="nil"/>
                <w:right w:val="nil"/>
                <w:between w:val="nil"/>
              </w:pBdr>
              <w:ind w:left="360"/>
              <w:rPr>
                <w:color w:val="000000"/>
                <w:sz w:val="24"/>
                <w:szCs w:val="24"/>
              </w:rPr>
            </w:pPr>
            <w:r>
              <w:rPr>
                <w:color w:val="000000"/>
                <w:sz w:val="24"/>
                <w:szCs w:val="24"/>
              </w:rPr>
              <w:t>Interpretación de normas escolares.</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5098"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Leo diversos tipos de texto literario: relatos mitológicos, leyendas, cuentos, fábulas, poemas y obras teatrales.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Comparo textos narrativos, líricos y dramáticos, teniendo en cuenta algunos de sus elementos constitutivos.</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Comprendo los aspectos formales y conceptuales (en especial: características de las oraciones y formas de relación entre ellas), al interior de cada texto leído.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Identifico la intención comunicativa de cada uno de los textos leídos. </w:t>
            </w:r>
          </w:p>
        </w:tc>
        <w:tc>
          <w:tcPr>
            <w:tcW w:w="439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098" w:type="dxa"/>
            <w:shd w:val="clear" w:color="auto" w:fill="E7E6E6"/>
          </w:tcPr>
          <w:p w:rsidR="00153352" w:rsidRDefault="003A72DD">
            <w:pPr>
              <w:rPr>
                <w:b/>
                <w:sz w:val="24"/>
                <w:szCs w:val="24"/>
              </w:rPr>
            </w:pPr>
            <w:r>
              <w:rPr>
                <w:b/>
                <w:sz w:val="24"/>
                <w:szCs w:val="24"/>
              </w:rPr>
              <w:t>DERECHOS BÁSICOS DE APRENDIZAJE</w:t>
            </w:r>
          </w:p>
        </w:tc>
        <w:tc>
          <w:tcPr>
            <w:tcW w:w="439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5098"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439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5" w:type="dxa"/>
            <w:gridSpan w:val="2"/>
            <w:shd w:val="clear" w:color="auto" w:fill="E7E6E6"/>
          </w:tcPr>
          <w:p w:rsidR="00153352" w:rsidRDefault="003A72DD">
            <w:pPr>
              <w:rPr>
                <w:b/>
                <w:sz w:val="24"/>
                <w:szCs w:val="24"/>
              </w:rPr>
            </w:pPr>
            <w:r>
              <w:rPr>
                <w:b/>
                <w:sz w:val="24"/>
                <w:szCs w:val="24"/>
              </w:rPr>
              <w:t>METODOLOGÍA</w:t>
            </w:r>
          </w:p>
        </w:tc>
        <w:tc>
          <w:tcPr>
            <w:tcW w:w="5758"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49"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153352">
        <w:trPr>
          <w:trHeight w:val="180"/>
        </w:trPr>
        <w:tc>
          <w:tcPr>
            <w:tcW w:w="5765"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Estimular la atención y motivación de los estudiantes.</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lastRenderedPageBreak/>
              <w:t>Dar a conocer a los estudiantes los objetivos de la clase, temáticas y expectativas.</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contextualSpacing/>
              <w:rPr>
                <w:sz w:val="24"/>
                <w:szCs w:val="24"/>
              </w:rPr>
            </w:pPr>
            <w:r>
              <w:rPr>
                <w:sz w:val="24"/>
                <w:szCs w:val="24"/>
              </w:rPr>
              <w:t>Realización de actividades en clase individuales y grupales tendientes a la ejercitación de la temática tales como comprensión de textos líricos e instructivos.</w:t>
            </w:r>
          </w:p>
          <w:p w:rsidR="00153352" w:rsidRDefault="00153352">
            <w:pPr>
              <w:rPr>
                <w:sz w:val="24"/>
                <w:szCs w:val="24"/>
              </w:rPr>
            </w:pPr>
          </w:p>
        </w:tc>
        <w:tc>
          <w:tcPr>
            <w:tcW w:w="5758" w:type="dxa"/>
            <w:gridSpan w:val="2"/>
          </w:tcPr>
          <w:p w:rsidR="00153352" w:rsidRDefault="003A72DD">
            <w:pPr>
              <w:rPr>
                <w:sz w:val="24"/>
                <w:szCs w:val="24"/>
              </w:rPr>
            </w:pPr>
            <w:r>
              <w:rPr>
                <w:sz w:val="24"/>
                <w:szCs w:val="24"/>
              </w:rPr>
              <w:lastRenderedPageBreak/>
              <w:t xml:space="preserve">El proceso de evaluación se planeará como formativa se estructura durante todo el tiempo escolar con lo cual </w:t>
            </w:r>
          </w:p>
          <w:p w:rsidR="00153352" w:rsidRDefault="003A72DD">
            <w:pPr>
              <w:rPr>
                <w:sz w:val="24"/>
                <w:szCs w:val="24"/>
              </w:rPr>
            </w:pPr>
            <w:r>
              <w:rPr>
                <w:sz w:val="24"/>
                <w:szCs w:val="24"/>
              </w:rPr>
              <w:t xml:space="preserve">Se busca valorar las intervenciones de los estudiantes durante los diversos momentos de la clase. Se implementarán actividades individuales y grupales para posteriormente verificar y socializar las respuestas </w:t>
            </w:r>
            <w:r>
              <w:rPr>
                <w:sz w:val="24"/>
                <w:szCs w:val="24"/>
              </w:rPr>
              <w:lastRenderedPageBreak/>
              <w:t>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49"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 xml:space="preserve">Textos, video </w:t>
            </w:r>
            <w:proofErr w:type="spellStart"/>
            <w:r>
              <w:rPr>
                <w:color w:val="000000"/>
                <w:sz w:val="24"/>
                <w:szCs w:val="24"/>
              </w:rPr>
              <w:t>beam</w:t>
            </w:r>
            <w:proofErr w:type="spellEnd"/>
            <w:r>
              <w:rPr>
                <w:color w:val="000000"/>
                <w:sz w:val="24"/>
                <w:szCs w:val="24"/>
              </w:rPr>
              <w:t>, biblioteca, computador, fotocopias</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t>BIBLIOGRAFÍA</w:t>
            </w:r>
          </w:p>
        </w:tc>
      </w:tr>
      <w:tr w:rsidR="00153352">
        <w:trPr>
          <w:trHeight w:val="180"/>
        </w:trPr>
        <w:tc>
          <w:tcPr>
            <w:tcW w:w="17272" w:type="dxa"/>
            <w:gridSpan w:val="6"/>
          </w:tcPr>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3">
              <w:r w:rsidR="003A72DD">
                <w:rPr>
                  <w:color w:val="0563C1"/>
                  <w:sz w:val="24"/>
                  <w:szCs w:val="24"/>
                  <w:u w:val="single"/>
                </w:rPr>
                <w:t>http://www.mineducacion.gov.co/1759/articles-116042_archivo_pdf1.pdf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4">
              <w:r w:rsidR="003A72DD">
                <w:rPr>
                  <w:color w:val="0563C1"/>
                  <w:sz w:val="24"/>
                  <w:szCs w:val="24"/>
                  <w:u w:val="single"/>
                </w:rPr>
                <w:t>http://aprende.colombiaaprende.edu.co/ckfinder/userfiles/files/articles-352712_matriz_l.pdf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5">
              <w:r w:rsidR="003A72DD">
                <w:rPr>
                  <w:color w:val="0563C1"/>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4</w:t>
            </w:r>
            <w:r>
              <w:rPr>
                <w:color w:val="000000"/>
                <w:sz w:val="24"/>
                <w:szCs w:val="24"/>
              </w:rPr>
              <w:t>, Colombia, Ediciones SM.</w:t>
            </w:r>
          </w:p>
        </w:tc>
      </w:tr>
    </w:tbl>
    <w:p w:rsidR="00153352" w:rsidRDefault="00153352">
      <w:pPr>
        <w:spacing w:after="0" w:line="240" w:lineRule="auto"/>
        <w:rPr>
          <w:sz w:val="24"/>
          <w:szCs w:val="24"/>
        </w:rPr>
      </w:pPr>
    </w:p>
    <w:p w:rsidR="00153352" w:rsidRDefault="003A72DD">
      <w:pPr>
        <w:spacing w:after="160" w:line="259" w:lineRule="auto"/>
        <w:rPr>
          <w:sz w:val="24"/>
          <w:szCs w:val="24"/>
        </w:rPr>
      </w:pPr>
      <w:r>
        <w:br w:type="page"/>
      </w:r>
    </w:p>
    <w:p w:rsidR="00153352" w:rsidRDefault="003A72DD">
      <w:pPr>
        <w:spacing w:after="0" w:line="240" w:lineRule="auto"/>
        <w:jc w:val="center"/>
        <w:rPr>
          <w:b/>
          <w:sz w:val="24"/>
          <w:szCs w:val="24"/>
          <w:u w:val="single"/>
        </w:rPr>
      </w:pPr>
      <w:r>
        <w:rPr>
          <w:b/>
          <w:sz w:val="24"/>
          <w:szCs w:val="24"/>
          <w:u w:val="single"/>
        </w:rPr>
        <w:lastRenderedPageBreak/>
        <w:t>CUARTO PERIODO</w:t>
      </w:r>
    </w:p>
    <w:p w:rsidR="00153352" w:rsidRDefault="00153352">
      <w:pPr>
        <w:spacing w:line="240" w:lineRule="auto"/>
        <w:rPr>
          <w:b/>
          <w:sz w:val="24"/>
          <w:szCs w:val="24"/>
        </w:rPr>
      </w:pPr>
    </w:p>
    <w:tbl>
      <w:tblPr>
        <w:tblStyle w:val="a9"/>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7"/>
        <w:gridCol w:w="1446"/>
        <w:gridCol w:w="2877"/>
        <w:gridCol w:w="2880"/>
        <w:gridCol w:w="1435"/>
        <w:gridCol w:w="4317"/>
      </w:tblGrid>
      <w:tr w:rsidR="00153352">
        <w:tc>
          <w:tcPr>
            <w:tcW w:w="4317" w:type="dxa"/>
            <w:shd w:val="clear" w:color="auto" w:fill="E7E6E6"/>
          </w:tcPr>
          <w:p w:rsidR="00153352" w:rsidRDefault="003A72DD">
            <w:pPr>
              <w:rPr>
                <w:b/>
                <w:sz w:val="24"/>
                <w:szCs w:val="24"/>
              </w:rPr>
            </w:pPr>
            <w:r>
              <w:rPr>
                <w:b/>
                <w:sz w:val="24"/>
                <w:szCs w:val="24"/>
              </w:rPr>
              <w:t>REFERENTES DE CALIDAD</w:t>
            </w:r>
          </w:p>
        </w:tc>
        <w:tc>
          <w:tcPr>
            <w:tcW w:w="4323" w:type="dxa"/>
            <w:gridSpan w:val="2"/>
            <w:shd w:val="clear" w:color="auto" w:fill="E7E6E6"/>
          </w:tcPr>
          <w:p w:rsidR="00153352" w:rsidRDefault="003A72DD">
            <w:pPr>
              <w:rPr>
                <w:b/>
                <w:sz w:val="24"/>
                <w:szCs w:val="24"/>
              </w:rPr>
            </w:pPr>
            <w:r>
              <w:rPr>
                <w:b/>
                <w:sz w:val="24"/>
                <w:szCs w:val="24"/>
              </w:rPr>
              <w:t>LOGROS</w:t>
            </w:r>
          </w:p>
        </w:tc>
        <w:tc>
          <w:tcPr>
            <w:tcW w:w="4315" w:type="dxa"/>
            <w:gridSpan w:val="2"/>
            <w:shd w:val="clear" w:color="auto" w:fill="E7E6E6"/>
          </w:tcPr>
          <w:p w:rsidR="00153352" w:rsidRDefault="003A72DD">
            <w:pPr>
              <w:rPr>
                <w:b/>
                <w:sz w:val="24"/>
                <w:szCs w:val="24"/>
              </w:rPr>
            </w:pPr>
            <w:r>
              <w:rPr>
                <w:b/>
                <w:sz w:val="24"/>
                <w:szCs w:val="24"/>
              </w:rPr>
              <w:t>EJE TEMÁTICO</w:t>
            </w:r>
          </w:p>
        </w:tc>
        <w:tc>
          <w:tcPr>
            <w:tcW w:w="4317" w:type="dxa"/>
            <w:shd w:val="clear" w:color="auto" w:fill="E7E6E6"/>
          </w:tcPr>
          <w:p w:rsidR="00153352" w:rsidRDefault="003A72DD">
            <w:pPr>
              <w:rPr>
                <w:b/>
                <w:sz w:val="24"/>
                <w:szCs w:val="24"/>
              </w:rPr>
            </w:pPr>
            <w:r>
              <w:rPr>
                <w:b/>
                <w:sz w:val="24"/>
                <w:szCs w:val="24"/>
              </w:rPr>
              <w:t>TEMAS/SUBTEMAS</w:t>
            </w:r>
          </w:p>
        </w:tc>
      </w:tr>
      <w:tr w:rsidR="00153352">
        <w:trPr>
          <w:trHeight w:val="160"/>
        </w:trPr>
        <w:tc>
          <w:tcPr>
            <w:tcW w:w="4317" w:type="dxa"/>
            <w:shd w:val="clear" w:color="auto" w:fill="E7E6E6"/>
          </w:tcPr>
          <w:p w:rsidR="00153352" w:rsidRDefault="003A72DD">
            <w:pPr>
              <w:rPr>
                <w:b/>
                <w:sz w:val="24"/>
                <w:szCs w:val="24"/>
              </w:rPr>
            </w:pPr>
            <w:r>
              <w:rPr>
                <w:b/>
                <w:sz w:val="24"/>
                <w:szCs w:val="24"/>
              </w:rPr>
              <w:t>ESTÁNDARES DE COMPETENCIAS U ORIENTACIONES PEDAGÓGICAS</w:t>
            </w:r>
          </w:p>
        </w:tc>
        <w:tc>
          <w:tcPr>
            <w:tcW w:w="4323"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Distingue elementos en un texto dramático y en una columna de opinión.</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PROCEDIMENTAL:</w:t>
            </w:r>
            <w:r>
              <w:rPr>
                <w:color w:val="000000"/>
                <w:sz w:val="24"/>
                <w:szCs w:val="24"/>
              </w:rPr>
              <w:t xml:space="preserve"> Asume roles en textos dramáticos y obras de teatro.</w:t>
            </w:r>
          </w:p>
          <w:p w:rsidR="00153352" w:rsidRDefault="00153352">
            <w:pPr>
              <w:pBdr>
                <w:top w:val="nil"/>
                <w:left w:val="nil"/>
                <w:bottom w:val="nil"/>
                <w:right w:val="nil"/>
                <w:between w:val="nil"/>
              </w:pBdr>
              <w:spacing w:line="276" w:lineRule="auto"/>
              <w:ind w:left="720" w:hanging="720"/>
              <w:rPr>
                <w:color w:val="000000"/>
                <w:sz w:val="24"/>
                <w:szCs w:val="24"/>
              </w:rPr>
            </w:pP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153352" w:rsidRDefault="003A72DD" w:rsidP="003A72DD">
            <w:pPr>
              <w:numPr>
                <w:ilvl w:val="0"/>
                <w:numId w:val="9"/>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7" w:type="dxa"/>
            <w:vMerge w:val="restart"/>
          </w:tcPr>
          <w:p w:rsidR="00153352" w:rsidRDefault="003A72DD" w:rsidP="003A72DD">
            <w:pPr>
              <w:numPr>
                <w:ilvl w:val="0"/>
                <w:numId w:val="9"/>
              </w:numPr>
              <w:pBdr>
                <w:top w:val="nil"/>
                <w:left w:val="nil"/>
                <w:bottom w:val="nil"/>
                <w:right w:val="nil"/>
                <w:between w:val="nil"/>
              </w:pBdr>
              <w:contextualSpacing/>
              <w:rPr>
                <w:color w:val="000000"/>
                <w:sz w:val="24"/>
                <w:szCs w:val="24"/>
              </w:rPr>
            </w:pPr>
            <w:r>
              <w:rPr>
                <w:color w:val="000000"/>
                <w:sz w:val="24"/>
                <w:szCs w:val="24"/>
              </w:rPr>
              <w:t>Interpretación de obras de teatro.</w:t>
            </w:r>
          </w:p>
          <w:p w:rsidR="00153352" w:rsidRDefault="003A72DD">
            <w:pPr>
              <w:pBdr>
                <w:top w:val="nil"/>
                <w:left w:val="nil"/>
                <w:bottom w:val="nil"/>
                <w:right w:val="nil"/>
                <w:between w:val="nil"/>
              </w:pBdr>
              <w:ind w:left="360"/>
              <w:rPr>
                <w:color w:val="000000"/>
                <w:sz w:val="24"/>
                <w:szCs w:val="24"/>
              </w:rPr>
            </w:pPr>
            <w:r>
              <w:rPr>
                <w:color w:val="000000"/>
                <w:sz w:val="24"/>
                <w:szCs w:val="24"/>
              </w:rPr>
              <w:t>Interpretación de una carta al lector.</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4317"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rPr>
              <w:t xml:space="preserve">Leo diversos tipos de texto literario: relatos mitológicos, leyendas, cuentos, fábulas, poemas y obras teatrales.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rPr>
              <w:t>Reconozco, en los textos literarios que leo, elementos tales como tiempo, espacio, acción, personajes.</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rPr>
              <w:t>Comparo textos narrativos, líricos y dramáticos, teniendo en cuenta algunos de sus elementos constitutivos.</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rPr>
              <w:t xml:space="preserve">Establezco diferencias y semejanzas entre las estrategias de búsqueda, selección y almacenamiento de información. </w:t>
            </w:r>
          </w:p>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rPr>
              <w:t>Utilizo estrategias de búsqueda, selección y almacenamiento de información para mis procesos de producción y comprensión textual.</w:t>
            </w:r>
          </w:p>
        </w:tc>
        <w:tc>
          <w:tcPr>
            <w:tcW w:w="432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4317" w:type="dxa"/>
            <w:shd w:val="clear" w:color="auto" w:fill="E7E6E6"/>
          </w:tcPr>
          <w:p w:rsidR="00153352" w:rsidRDefault="003A72DD">
            <w:pPr>
              <w:rPr>
                <w:b/>
                <w:sz w:val="24"/>
                <w:szCs w:val="24"/>
              </w:rPr>
            </w:pPr>
            <w:r>
              <w:rPr>
                <w:b/>
                <w:sz w:val="24"/>
                <w:szCs w:val="24"/>
              </w:rPr>
              <w:t>DERECHOS BÁSICOS DE APRENDIZAJE</w:t>
            </w:r>
          </w:p>
        </w:tc>
        <w:tc>
          <w:tcPr>
            <w:tcW w:w="4323"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7"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4317" w:type="dxa"/>
          </w:tcPr>
          <w:p w:rsidR="00153352" w:rsidRDefault="003A72DD" w:rsidP="003A72DD">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432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3" w:type="dxa"/>
            <w:gridSpan w:val="2"/>
            <w:shd w:val="clear" w:color="auto" w:fill="E7E6E6"/>
          </w:tcPr>
          <w:p w:rsidR="00153352" w:rsidRDefault="003A72DD">
            <w:pPr>
              <w:rPr>
                <w:b/>
                <w:sz w:val="24"/>
                <w:szCs w:val="24"/>
              </w:rPr>
            </w:pPr>
            <w:r>
              <w:rPr>
                <w:b/>
                <w:sz w:val="24"/>
                <w:szCs w:val="24"/>
              </w:rPr>
              <w:t>METODOLOGÍA</w:t>
            </w:r>
          </w:p>
        </w:tc>
        <w:tc>
          <w:tcPr>
            <w:tcW w:w="5757"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52"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153352">
        <w:trPr>
          <w:trHeight w:val="180"/>
        </w:trPr>
        <w:tc>
          <w:tcPr>
            <w:tcW w:w="5763"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lastRenderedPageBreak/>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contextualSpacing/>
              <w:rPr>
                <w:sz w:val="24"/>
                <w:szCs w:val="24"/>
              </w:rPr>
            </w:pPr>
            <w:r>
              <w:rPr>
                <w:sz w:val="24"/>
                <w:szCs w:val="24"/>
              </w:rPr>
              <w:t>Realización de actividades en clase individuales y grupales tendientes a la ejercitación de la temática tales como interpretación textos dramáticos y columnas de opinión</w:t>
            </w:r>
          </w:p>
          <w:p w:rsidR="00153352" w:rsidRDefault="00153352">
            <w:pPr>
              <w:rPr>
                <w:sz w:val="24"/>
                <w:szCs w:val="24"/>
              </w:rPr>
            </w:pPr>
          </w:p>
        </w:tc>
        <w:tc>
          <w:tcPr>
            <w:tcW w:w="5757" w:type="dxa"/>
            <w:gridSpan w:val="2"/>
          </w:tcPr>
          <w:p w:rsidR="00153352" w:rsidRDefault="003A72DD">
            <w:pPr>
              <w:rPr>
                <w:sz w:val="24"/>
                <w:szCs w:val="24"/>
              </w:rPr>
            </w:pPr>
            <w:r>
              <w:rPr>
                <w:sz w:val="24"/>
                <w:szCs w:val="24"/>
              </w:rPr>
              <w:lastRenderedPageBreak/>
              <w:t xml:space="preserve">El proceso de evaluación se planeará como formativa se estructura durante todo el tiempo escolar con lo cual </w:t>
            </w:r>
          </w:p>
          <w:p w:rsidR="00153352" w:rsidRDefault="003A72DD">
            <w:pPr>
              <w:rPr>
                <w:sz w:val="24"/>
                <w:szCs w:val="24"/>
              </w:rPr>
            </w:pPr>
            <w:r>
              <w:rPr>
                <w:sz w:val="24"/>
                <w:szCs w:val="24"/>
              </w:rPr>
              <w:lastRenderedPageBreak/>
              <w:t>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2"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 xml:space="preserve">Textos, video </w:t>
            </w:r>
            <w:proofErr w:type="spellStart"/>
            <w:r>
              <w:rPr>
                <w:color w:val="000000"/>
                <w:sz w:val="24"/>
                <w:szCs w:val="24"/>
              </w:rPr>
              <w:t>beam</w:t>
            </w:r>
            <w:proofErr w:type="spellEnd"/>
            <w:r>
              <w:rPr>
                <w:color w:val="000000"/>
                <w:sz w:val="24"/>
                <w:szCs w:val="24"/>
              </w:rPr>
              <w:t>, diccionarios, biblioteca, computador, fotocopias</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t>BIBLIOGRAFÍA</w:t>
            </w:r>
          </w:p>
        </w:tc>
      </w:tr>
      <w:tr w:rsidR="00153352">
        <w:trPr>
          <w:trHeight w:val="180"/>
        </w:trPr>
        <w:tc>
          <w:tcPr>
            <w:tcW w:w="17272" w:type="dxa"/>
            <w:gridSpan w:val="6"/>
          </w:tcPr>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6">
              <w:r w:rsidR="003A72DD">
                <w:rPr>
                  <w:color w:val="0563C1"/>
                  <w:sz w:val="24"/>
                  <w:szCs w:val="24"/>
                  <w:u w:val="single"/>
                </w:rPr>
                <w:t>http://www.mineducacion.gov.co/1759/articles-116042_archivo_pdf1.pdf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7">
              <w:r w:rsidR="003A72DD">
                <w:rPr>
                  <w:color w:val="0563C1"/>
                  <w:sz w:val="24"/>
                  <w:szCs w:val="24"/>
                  <w:u w:val="single"/>
                </w:rPr>
                <w:t>http://aprende.colombiaaprende.edu.co/ckfinder/userfiles/files/articles-352712_matriz_l.pdf</w:t>
              </w:r>
            </w:hyperlink>
          </w:p>
          <w:p w:rsidR="00153352" w:rsidRDefault="00B8559B" w:rsidP="003A72DD">
            <w:pPr>
              <w:numPr>
                <w:ilvl w:val="0"/>
                <w:numId w:val="3"/>
              </w:numPr>
              <w:pBdr>
                <w:top w:val="nil"/>
                <w:left w:val="nil"/>
                <w:bottom w:val="nil"/>
                <w:right w:val="nil"/>
                <w:between w:val="nil"/>
              </w:pBdr>
              <w:tabs>
                <w:tab w:val="left" w:pos="11430"/>
              </w:tabs>
              <w:ind w:left="360"/>
              <w:contextualSpacing/>
              <w:rPr>
                <w:color w:val="000000"/>
                <w:sz w:val="24"/>
                <w:szCs w:val="24"/>
              </w:rPr>
            </w:pPr>
            <w:hyperlink r:id="rId18">
              <w:r w:rsidR="003A72DD">
                <w:rPr>
                  <w:color w:val="0563C1"/>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4</w:t>
            </w:r>
            <w:r>
              <w:rPr>
                <w:color w:val="000000"/>
                <w:sz w:val="24"/>
                <w:szCs w:val="24"/>
              </w:rPr>
              <w:t>, Colombia, Ediciones SM.</w:t>
            </w:r>
          </w:p>
        </w:tc>
      </w:tr>
    </w:tbl>
    <w:p w:rsidR="00153352" w:rsidRDefault="00153352">
      <w:pPr>
        <w:spacing w:after="160" w:line="259" w:lineRule="auto"/>
        <w:rPr>
          <w:sz w:val="24"/>
          <w:szCs w:val="24"/>
        </w:rPr>
      </w:pPr>
    </w:p>
    <w:p w:rsidR="00153352" w:rsidRDefault="00153352">
      <w:pPr>
        <w:spacing w:after="0" w:line="240" w:lineRule="auto"/>
        <w:rPr>
          <w:b/>
          <w:sz w:val="24"/>
          <w:szCs w:val="24"/>
        </w:rPr>
      </w:pPr>
    </w:p>
    <w:p w:rsidR="00A77CFE" w:rsidRDefault="00A77CFE">
      <w:pPr>
        <w:spacing w:after="0" w:line="240" w:lineRule="auto"/>
        <w:rPr>
          <w:b/>
          <w:sz w:val="24"/>
          <w:szCs w:val="24"/>
        </w:rPr>
      </w:pPr>
    </w:p>
    <w:p w:rsidR="00A77CFE" w:rsidRDefault="00A77CFE">
      <w:pPr>
        <w:spacing w:after="0" w:line="240" w:lineRule="auto"/>
        <w:rPr>
          <w:b/>
          <w:sz w:val="24"/>
          <w:szCs w:val="24"/>
        </w:rPr>
      </w:pPr>
    </w:p>
    <w:p w:rsidR="00153352" w:rsidRDefault="00153352">
      <w:pPr>
        <w:spacing w:line="240" w:lineRule="auto"/>
        <w:rPr>
          <w:b/>
          <w:sz w:val="24"/>
          <w:szCs w:val="24"/>
        </w:rPr>
      </w:pPr>
    </w:p>
    <w:tbl>
      <w:tblPr>
        <w:tblStyle w:val="aa"/>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2"/>
      </w:tblGrid>
      <w:tr w:rsidR="00153352">
        <w:trPr>
          <w:trHeight w:val="60"/>
        </w:trPr>
        <w:tc>
          <w:tcPr>
            <w:tcW w:w="17272" w:type="dxa"/>
            <w:shd w:val="clear" w:color="auto" w:fill="E7E6E6"/>
          </w:tcPr>
          <w:p w:rsidR="00153352" w:rsidRDefault="003A72DD">
            <w:pPr>
              <w:pBdr>
                <w:top w:val="nil"/>
                <w:left w:val="nil"/>
                <w:bottom w:val="nil"/>
                <w:right w:val="nil"/>
                <w:between w:val="nil"/>
              </w:pBdr>
              <w:spacing w:after="200"/>
              <w:ind w:left="360" w:hanging="720"/>
              <w:jc w:val="center"/>
              <w:rPr>
                <w:b/>
                <w:color w:val="000000"/>
                <w:sz w:val="24"/>
                <w:szCs w:val="24"/>
              </w:rPr>
            </w:pPr>
            <w:r>
              <w:rPr>
                <w:b/>
                <w:color w:val="000000"/>
                <w:sz w:val="24"/>
                <w:szCs w:val="24"/>
              </w:rPr>
              <w:lastRenderedPageBreak/>
              <w:t>LOGROS PROMOCIONALES</w:t>
            </w:r>
          </w:p>
        </w:tc>
      </w:tr>
      <w:tr w:rsidR="00153352">
        <w:trPr>
          <w:trHeight w:val="180"/>
        </w:trPr>
        <w:tc>
          <w:tcPr>
            <w:tcW w:w="17272" w:type="dxa"/>
          </w:tcPr>
          <w:p w:rsidR="00153352" w:rsidRDefault="003A72DD" w:rsidP="003A72DD">
            <w:pPr>
              <w:numPr>
                <w:ilvl w:val="0"/>
                <w:numId w:val="2"/>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 elementos esenciales dentro de un texto escrito y su idea principal.</w:t>
            </w:r>
          </w:p>
          <w:p w:rsidR="00153352" w:rsidRDefault="003A72DD" w:rsidP="003A72DD">
            <w:pPr>
              <w:numPr>
                <w:ilvl w:val="0"/>
                <w:numId w:val="2"/>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Responde acertadamente preguntas con base a un texto leído organizando la información encontrada.</w:t>
            </w:r>
          </w:p>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153352" w:rsidRDefault="00153352">
      <w:pPr>
        <w:spacing w:after="0" w:line="240" w:lineRule="auto"/>
        <w:jc w:val="center"/>
        <w:rPr>
          <w:sz w:val="24"/>
          <w:szCs w:val="24"/>
        </w:rPr>
      </w:pPr>
    </w:p>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sectPr w:rsidR="00153352">
      <w:headerReference w:type="default" r:id="rId19"/>
      <w:pgSz w:w="18722" w:h="12242"/>
      <w:pgMar w:top="1985" w:right="720" w:bottom="720" w:left="720"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9B" w:rsidRDefault="00B8559B">
      <w:pPr>
        <w:spacing w:after="0" w:line="240" w:lineRule="auto"/>
      </w:pPr>
      <w:r>
        <w:separator/>
      </w:r>
    </w:p>
  </w:endnote>
  <w:endnote w:type="continuationSeparator" w:id="0">
    <w:p w:rsidR="00B8559B" w:rsidRDefault="00B8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9B" w:rsidRDefault="00B8559B">
      <w:pPr>
        <w:spacing w:after="0" w:line="240" w:lineRule="auto"/>
      </w:pPr>
      <w:r>
        <w:separator/>
      </w:r>
    </w:p>
  </w:footnote>
  <w:footnote w:type="continuationSeparator" w:id="0">
    <w:p w:rsidR="00B8559B" w:rsidRDefault="00B85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column">
            <wp:posOffset>217170</wp:posOffset>
          </wp:positionH>
          <wp:positionV relativeFrom="paragraph">
            <wp:posOffset>-19684</wp:posOffset>
          </wp:positionV>
          <wp:extent cx="559322" cy="7574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SECRETARÍA DE EDUCACIÓN DE MALAMBO</w:t>
    </w:r>
  </w:p>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FORMATO DE PLAN DE ESTUDIOS</w:t>
    </w:r>
  </w:p>
  <w:p w:rsidR="00153352" w:rsidRDefault="00153352">
    <w:pPr>
      <w:pBdr>
        <w:top w:val="nil"/>
        <w:left w:val="nil"/>
        <w:bottom w:val="single" w:sz="4" w:space="1" w:color="000000"/>
        <w:right w:val="nil"/>
        <w:between w:val="nil"/>
      </w:pBdr>
      <w:tabs>
        <w:tab w:val="center" w:pos="4252"/>
        <w:tab w:val="right" w:pos="8504"/>
      </w:tabs>
      <w:spacing w:after="0" w:line="240" w:lineRule="auto"/>
      <w:jc w:val="center"/>
      <w:rPr>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1009"/>
    <w:multiLevelType w:val="multilevel"/>
    <w:tmpl w:val="BFF4A6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A80FF1"/>
    <w:multiLevelType w:val="multilevel"/>
    <w:tmpl w:val="744C20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4374DB"/>
    <w:multiLevelType w:val="multilevel"/>
    <w:tmpl w:val="8AC8B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BD589F"/>
    <w:multiLevelType w:val="multilevel"/>
    <w:tmpl w:val="4AC4C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960509"/>
    <w:multiLevelType w:val="multilevel"/>
    <w:tmpl w:val="ADCA9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6B0803"/>
    <w:multiLevelType w:val="multilevel"/>
    <w:tmpl w:val="F6C0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46066B"/>
    <w:multiLevelType w:val="multilevel"/>
    <w:tmpl w:val="CF98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2C237B"/>
    <w:multiLevelType w:val="multilevel"/>
    <w:tmpl w:val="A2A4D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E0C82"/>
    <w:multiLevelType w:val="multilevel"/>
    <w:tmpl w:val="2BB295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FFC55C6"/>
    <w:multiLevelType w:val="multilevel"/>
    <w:tmpl w:val="923ED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8"/>
  </w:num>
  <w:num w:numId="8">
    <w:abstractNumId w:val="7"/>
  </w:num>
  <w:num w:numId="9">
    <w:abstractNumId w:val="9"/>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52"/>
    <w:rsid w:val="00153352"/>
    <w:rsid w:val="003A72DD"/>
    <w:rsid w:val="009271BB"/>
    <w:rsid w:val="00A77CFE"/>
    <w:rsid w:val="00A91886"/>
    <w:rsid w:val="00B8559B"/>
    <w:rsid w:val="00BC2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F269A-DD2B-4CF8-A014-6B0C97FB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articles-352712_matriz_l.pdf" TargetMode="External"/><Relationship Id="rId13" Type="http://schemas.openxmlformats.org/officeDocument/2006/relationships/hyperlink" Target="http://www.mineducacion.gov.co/1759/articles-116042_archivo_pdf1.pdf" TargetMode="External"/><Relationship Id="rId18" Type="http://schemas.openxmlformats.org/officeDocument/2006/relationships/hyperlink" Target="http://aprende.colombiaaprende.edu.co/sites/default/files/naspublic/DBA_Lenguaj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educacion.gov.co/1759/articles-116042_archivo_pdf1.pdf" TargetMode="External"/><Relationship Id="rId12" Type="http://schemas.openxmlformats.org/officeDocument/2006/relationships/hyperlink" Target="http://aprende.colombiaaprende.edu.co/sites/default/files/naspublic/DBA_Lenguaje.pdf" TargetMode="External"/><Relationship Id="rId17" Type="http://schemas.openxmlformats.org/officeDocument/2006/relationships/hyperlink" Target="http://aprende.colombiaaprende.edu.co/ckfinder/userfiles/files/articles-352712_matriz_l.pdf" TargetMode="External"/><Relationship Id="rId2" Type="http://schemas.openxmlformats.org/officeDocument/2006/relationships/styles" Target="styles.xml"/><Relationship Id="rId16" Type="http://schemas.openxmlformats.org/officeDocument/2006/relationships/hyperlink" Target="http://www.mineducacion.gov.co/1759/articles-116042_archivo_pdf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footnotes" Target="footnote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rende.colombiaaprende.edu.co/sites/default/files/naspublic/DBA_Lenguaje.pdf" TargetMode="External"/><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13542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2018-11-21T20:02:00Z</dcterms:created>
  <dcterms:modified xsi:type="dcterms:W3CDTF">2019-04-30T15:24:00Z</dcterms:modified>
</cp:coreProperties>
</file>