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F5" w:rsidRPr="003D7478" w:rsidRDefault="007758F5" w:rsidP="000E5635">
      <w:pPr>
        <w:pStyle w:val="Textoindependiente"/>
        <w:jc w:val="both"/>
        <w:rPr>
          <w:rFonts w:ascii="Verdana" w:hAnsi="Verdana" w:cs="Arial"/>
          <w:b/>
          <w:sz w:val="18"/>
          <w:szCs w:val="18"/>
        </w:rPr>
      </w:pPr>
      <w:r w:rsidRPr="003D7478">
        <w:rPr>
          <w:rFonts w:ascii="Verdana" w:hAnsi="Verdana" w:cs="Arial"/>
          <w:sz w:val="18"/>
          <w:szCs w:val="18"/>
        </w:rPr>
        <w:t xml:space="preserve">El Consejo Directivo de la </w:t>
      </w:r>
      <w:r>
        <w:rPr>
          <w:rFonts w:ascii="Verdana" w:hAnsi="Verdana" w:cs="Arial"/>
          <w:b/>
          <w:sz w:val="18"/>
          <w:szCs w:val="18"/>
        </w:rPr>
        <w:t>INSTITUCIÓN EDUCATIVA NUESTRA SEÑORA DE LA CANDELARIA</w:t>
      </w:r>
      <w:r w:rsidRPr="003D7478">
        <w:rPr>
          <w:rFonts w:ascii="Verdana" w:hAnsi="Verdana" w:cs="Arial"/>
          <w:sz w:val="18"/>
          <w:szCs w:val="18"/>
        </w:rPr>
        <w:t>, en uso de sus atribuciones legales, en especial las conferidas por el artículo 13 de la Ley 715 de 2001</w:t>
      </w:r>
      <w:r w:rsidR="007208B2">
        <w:rPr>
          <w:rFonts w:ascii="Verdana" w:hAnsi="Verdana" w:cs="Arial"/>
          <w:sz w:val="18"/>
          <w:szCs w:val="18"/>
        </w:rPr>
        <w:t xml:space="preserve"> y los</w:t>
      </w:r>
      <w:r w:rsidR="00F23362">
        <w:rPr>
          <w:rFonts w:ascii="Verdana" w:hAnsi="Verdana" w:cs="Arial"/>
          <w:sz w:val="18"/>
          <w:szCs w:val="18"/>
        </w:rPr>
        <w:t xml:space="preserve"> Decretos 1075 y 1082 de mayo de 2016</w:t>
      </w:r>
      <w:r w:rsidRPr="003D7478">
        <w:rPr>
          <w:rFonts w:ascii="Verdana" w:hAnsi="Verdana" w:cs="Arial"/>
          <w:sz w:val="18"/>
          <w:szCs w:val="18"/>
        </w:rPr>
        <w:t>, y</w:t>
      </w:r>
    </w:p>
    <w:p w:rsidR="007758F5" w:rsidRPr="003D7478" w:rsidRDefault="007758F5" w:rsidP="007758F5">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CONSIDERANDO:</w:t>
      </w:r>
    </w:p>
    <w:p w:rsidR="007758F5" w:rsidRPr="003D7478" w:rsidRDefault="007758F5" w:rsidP="00640123">
      <w:pPr>
        <w:pStyle w:val="Prrafodelista"/>
        <w:autoSpaceDE w:val="0"/>
        <w:autoSpaceDN w:val="0"/>
        <w:adjustRightInd w:val="0"/>
        <w:spacing w:after="0" w:line="240" w:lineRule="auto"/>
        <w:ind w:left="360"/>
        <w:jc w:val="both"/>
        <w:rPr>
          <w:rFonts w:ascii="Verdana" w:hAnsi="Verdana" w:cs="Arial"/>
          <w:b/>
          <w:bCs/>
          <w:sz w:val="18"/>
          <w:szCs w:val="18"/>
        </w:rPr>
      </w:pPr>
    </w:p>
    <w:p w:rsidR="007758F5" w:rsidRPr="003D7478" w:rsidRDefault="007758F5" w:rsidP="007758F5">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Que el artículo 13 de la Ley 715 de 2001, estableció que: “Artículo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 (…) El Rector o director celebrará los contratos que hayan de pagarse con cargo a los recursos vinculados a los Fondos, en las condiciones y dentro de los límites que fijen los reglamentos.</w:t>
      </w:r>
    </w:p>
    <w:p w:rsidR="007758F5" w:rsidRPr="003D7478" w:rsidRDefault="007758F5" w:rsidP="00640123">
      <w:pPr>
        <w:pStyle w:val="Prrafodelista"/>
        <w:autoSpaceDE w:val="0"/>
        <w:autoSpaceDN w:val="0"/>
        <w:adjustRightInd w:val="0"/>
        <w:spacing w:after="0" w:line="240" w:lineRule="auto"/>
        <w:ind w:left="360"/>
        <w:jc w:val="both"/>
        <w:rPr>
          <w:rFonts w:ascii="Verdana" w:hAnsi="Verdana" w:cs="Arial"/>
          <w:sz w:val="18"/>
          <w:szCs w:val="18"/>
        </w:rPr>
      </w:pPr>
    </w:p>
    <w:p w:rsidR="007758F5" w:rsidRDefault="007758F5" w:rsidP="00A22666">
      <w:pPr>
        <w:autoSpaceDE w:val="0"/>
        <w:autoSpaceDN w:val="0"/>
        <w:adjustRightInd w:val="0"/>
        <w:spacing w:after="0" w:line="240" w:lineRule="auto"/>
        <w:ind w:left="360"/>
        <w:jc w:val="both"/>
        <w:rPr>
          <w:rFonts w:ascii="Verdana" w:hAnsi="Verdana" w:cs="Arial"/>
          <w:sz w:val="18"/>
          <w:szCs w:val="18"/>
        </w:rPr>
      </w:pPr>
      <w:r w:rsidRPr="003D7478">
        <w:rPr>
          <w:rFonts w:ascii="Verdana" w:hAnsi="Verdana" w:cs="Arial"/>
          <w:sz w:val="18"/>
          <w:szCs w:val="18"/>
        </w:rPr>
        <w:t xml:space="preserve">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w:t>
      </w:r>
      <w:r w:rsidRPr="003D7478">
        <w:rPr>
          <w:rFonts w:ascii="Verdana" w:hAnsi="Verdana" w:cs="Arial"/>
          <w:b/>
          <w:bCs/>
          <w:sz w:val="18"/>
          <w:szCs w:val="18"/>
        </w:rPr>
        <w:t>y cuya cuantía sea inferior a veinte (20) salarios mínimos mensuales</w:t>
      </w:r>
      <w:r w:rsidRPr="003D7478">
        <w:rPr>
          <w:rFonts w:ascii="Verdana" w:hAnsi="Verdana" w:cs="Arial"/>
          <w:sz w:val="18"/>
          <w:szCs w:val="18"/>
        </w:rPr>
        <w:t xml:space="preserve">. El Consejo puede exigir, además, que ciertos actos o contratos requieran una autorización suya específica. (…). Ninguna otra norma de la Ley 80 de 1993 será aplicable a los actos y contratos de cuantía inferior a veinte (20) salarios mínimos mensuales que hayan de vincularse a las cuentas de los Fondos.” </w:t>
      </w:r>
    </w:p>
    <w:p w:rsidR="00A22666" w:rsidRPr="003D7478" w:rsidRDefault="00A22666" w:rsidP="00A22666">
      <w:pPr>
        <w:autoSpaceDE w:val="0"/>
        <w:autoSpaceDN w:val="0"/>
        <w:adjustRightInd w:val="0"/>
        <w:spacing w:after="0" w:line="240" w:lineRule="auto"/>
        <w:ind w:left="360"/>
        <w:jc w:val="both"/>
        <w:rPr>
          <w:rFonts w:ascii="Verdana" w:hAnsi="Verdana" w:cs="Arial"/>
          <w:sz w:val="18"/>
          <w:szCs w:val="18"/>
        </w:rPr>
      </w:pPr>
    </w:p>
    <w:p w:rsidR="007758F5" w:rsidRPr="00FB79A2" w:rsidRDefault="007758F5" w:rsidP="00A67622">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FB79A2">
        <w:rPr>
          <w:rFonts w:ascii="Verdana" w:hAnsi="Verdana" w:cs="Arial"/>
          <w:sz w:val="18"/>
          <w:szCs w:val="18"/>
        </w:rPr>
        <w:t xml:space="preserve">Que el </w:t>
      </w:r>
      <w:r w:rsidR="00F23362" w:rsidRPr="00FB79A2">
        <w:rPr>
          <w:rFonts w:ascii="Verdana" w:hAnsi="Verdana" w:cs="Arial"/>
          <w:b/>
          <w:sz w:val="18"/>
          <w:szCs w:val="18"/>
        </w:rPr>
        <w:t xml:space="preserve">Artículo 2.3.1.6.3.5. Funciones del Consejo Directivo, </w:t>
      </w:r>
      <w:r w:rsidR="00F23362" w:rsidRPr="00FB79A2">
        <w:rPr>
          <w:rFonts w:ascii="Verdana" w:hAnsi="Verdana" w:cs="Arial"/>
          <w:sz w:val="18"/>
          <w:szCs w:val="18"/>
        </w:rPr>
        <w:t xml:space="preserve">del Decretos 1075 de Mayo de 2016, en </w:t>
      </w:r>
      <w:r w:rsidRPr="00FB79A2">
        <w:rPr>
          <w:rFonts w:ascii="Verdana" w:hAnsi="Verdana" w:cs="Arial"/>
          <w:sz w:val="18"/>
          <w:szCs w:val="18"/>
        </w:rPr>
        <w:t>el numeral 6, ratificó como función del</w:t>
      </w:r>
      <w:r w:rsidR="00F23362" w:rsidRPr="00FB79A2">
        <w:rPr>
          <w:rFonts w:ascii="Verdana" w:hAnsi="Verdana" w:cs="Arial"/>
          <w:sz w:val="18"/>
          <w:szCs w:val="18"/>
        </w:rPr>
        <w:t xml:space="preserve"> </w:t>
      </w:r>
      <w:r w:rsidRPr="00FB79A2">
        <w:rPr>
          <w:rFonts w:ascii="Verdana" w:hAnsi="Verdana" w:cs="Arial"/>
          <w:sz w:val="18"/>
          <w:szCs w:val="18"/>
        </w:rPr>
        <w:t>Consejo Directivo</w:t>
      </w:r>
      <w:r w:rsidR="00FB79A2">
        <w:rPr>
          <w:rFonts w:ascii="Verdana" w:hAnsi="Verdana" w:cs="Arial"/>
          <w:sz w:val="18"/>
          <w:szCs w:val="18"/>
        </w:rPr>
        <w:t xml:space="preserve"> </w:t>
      </w:r>
      <w:r w:rsidRPr="00FB79A2">
        <w:rPr>
          <w:rFonts w:ascii="Verdana" w:hAnsi="Verdana" w:cs="Arial"/>
          <w:sz w:val="18"/>
          <w:szCs w:val="18"/>
        </w:rPr>
        <w:t>de la Institución, la reglamentación mediante acuerdo de los procedimientos, formalidades y garantías para toda contratación que no supere los veinte (20) salarios mínimos legales mensuales vigentes, de los recursos de los Fondos de Servicios Educativos. Conforme a los principios de igualdad, moralidad, imparcialidad y publicidad.</w:t>
      </w:r>
    </w:p>
    <w:p w:rsidR="007758F5" w:rsidRPr="003D7478" w:rsidRDefault="007758F5" w:rsidP="007758F5">
      <w:pPr>
        <w:pStyle w:val="Prrafodelista"/>
        <w:autoSpaceDE w:val="0"/>
        <w:autoSpaceDN w:val="0"/>
        <w:adjustRightInd w:val="0"/>
        <w:spacing w:after="0" w:line="240" w:lineRule="auto"/>
        <w:ind w:left="360"/>
        <w:jc w:val="both"/>
        <w:rPr>
          <w:rFonts w:ascii="Verdana" w:hAnsi="Verdana" w:cs="Arial"/>
          <w:sz w:val="18"/>
          <w:szCs w:val="18"/>
        </w:rPr>
      </w:pPr>
    </w:p>
    <w:p w:rsidR="007758F5" w:rsidRPr="00FB79A2" w:rsidRDefault="00501548" w:rsidP="00A67622">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FB79A2">
        <w:rPr>
          <w:rFonts w:ascii="Verdana" w:hAnsi="Verdana" w:cs="Arial"/>
          <w:sz w:val="18"/>
          <w:szCs w:val="18"/>
        </w:rPr>
        <w:t xml:space="preserve">Que el </w:t>
      </w:r>
      <w:r w:rsidR="00FB79A2" w:rsidRPr="00FB79A2">
        <w:rPr>
          <w:rFonts w:ascii="Verdana" w:hAnsi="Verdana" w:cs="Arial"/>
          <w:sz w:val="18"/>
          <w:szCs w:val="18"/>
        </w:rPr>
        <w:t xml:space="preserve">Decretos 1075 de Mayo de 2016, en el </w:t>
      </w:r>
      <w:r w:rsidR="00FB79A2" w:rsidRPr="00FB79A2">
        <w:rPr>
          <w:rFonts w:ascii="Verdana" w:hAnsi="Verdana" w:cs="Arial"/>
          <w:b/>
          <w:sz w:val="18"/>
          <w:szCs w:val="18"/>
        </w:rPr>
        <w:t>Artículo 2.3.1.6.3.17. Régimen de contratación</w:t>
      </w:r>
      <w:r w:rsidR="00FB79A2" w:rsidRPr="00FB79A2">
        <w:rPr>
          <w:rFonts w:ascii="Verdana" w:hAnsi="Verdana" w:cs="Arial"/>
          <w:sz w:val="18"/>
          <w:szCs w:val="18"/>
        </w:rPr>
        <w:t xml:space="preserve">, </w:t>
      </w:r>
      <w:r w:rsidR="00FB79A2">
        <w:rPr>
          <w:rFonts w:ascii="Verdana" w:hAnsi="Verdana" w:cs="Arial"/>
          <w:sz w:val="18"/>
          <w:szCs w:val="18"/>
        </w:rPr>
        <w:t>o</w:t>
      </w:r>
      <w:r w:rsidR="007758F5" w:rsidRPr="00FB79A2">
        <w:rPr>
          <w:rFonts w:ascii="Verdana" w:hAnsi="Verdana" w:cs="Arial"/>
          <w:sz w:val="18"/>
          <w:szCs w:val="18"/>
        </w:rPr>
        <w:t>rden</w:t>
      </w:r>
      <w:r w:rsidR="00FB79A2">
        <w:rPr>
          <w:rFonts w:ascii="Verdana" w:hAnsi="Verdana" w:cs="Arial"/>
          <w:sz w:val="18"/>
          <w:szCs w:val="18"/>
        </w:rPr>
        <w:t>a</w:t>
      </w:r>
      <w:r w:rsidR="007758F5" w:rsidRPr="00FB79A2">
        <w:rPr>
          <w:rFonts w:ascii="Verdana" w:hAnsi="Verdana" w:cs="Arial"/>
          <w:sz w:val="18"/>
          <w:szCs w:val="18"/>
        </w:rPr>
        <w:t xml:space="preserve"> que </w:t>
      </w:r>
      <w:r w:rsidR="007758F5" w:rsidRPr="00FB79A2">
        <w:rPr>
          <w:rFonts w:ascii="Verdana" w:hAnsi="Verdana" w:cs="Arial"/>
          <w:bCs/>
          <w:sz w:val="18"/>
          <w:szCs w:val="18"/>
        </w:rPr>
        <w:t>l</w:t>
      </w:r>
      <w:r w:rsidR="007758F5" w:rsidRPr="00FB79A2">
        <w:rPr>
          <w:rFonts w:ascii="Verdana" w:hAnsi="Verdana" w:cs="Arial"/>
          <w:sz w:val="18"/>
          <w:szCs w:val="18"/>
        </w:rPr>
        <w:t>a celebración de contratos a que haya lugar con recursos del Fondo de Servicios Educativos, debe realizarse con estricta sujeción a lo dispuesto en el estatuto contractual de la administración pública (ley 80 de 1993, cuando dichos contratos superen la cuantía de veinte (20) salarios mínimos legales mensuales vigentes.</w:t>
      </w:r>
    </w:p>
    <w:p w:rsidR="007758F5" w:rsidRPr="003D7478" w:rsidRDefault="007758F5" w:rsidP="00640123">
      <w:pPr>
        <w:pStyle w:val="Prrafodelista"/>
        <w:autoSpaceDE w:val="0"/>
        <w:autoSpaceDN w:val="0"/>
        <w:adjustRightInd w:val="0"/>
        <w:spacing w:after="0" w:line="240" w:lineRule="auto"/>
        <w:ind w:left="360"/>
        <w:jc w:val="both"/>
        <w:rPr>
          <w:rFonts w:ascii="Verdana" w:hAnsi="Verdana" w:cs="Arial"/>
          <w:sz w:val="18"/>
          <w:szCs w:val="18"/>
        </w:rPr>
      </w:pPr>
    </w:p>
    <w:p w:rsidR="007758F5" w:rsidRPr="003D7478" w:rsidRDefault="007758F5" w:rsidP="007758F5">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Que el artículo 13 de la ley 1150 de 2007, señaló los principios generales de la actividad contractual para entidades no sometidas al Estatuto General de Contratación de la Administración Pública, lo cual implica la existencia de </w:t>
      </w:r>
      <w:r w:rsidRPr="00742A9A">
        <w:rPr>
          <w:rFonts w:ascii="Verdana" w:hAnsi="Verdana" w:cs="Arial"/>
          <w:sz w:val="18"/>
          <w:szCs w:val="18"/>
        </w:rPr>
        <w:t>regímenes contractuales</w:t>
      </w:r>
      <w:r w:rsidRPr="003D7478">
        <w:rPr>
          <w:rFonts w:ascii="Verdana" w:hAnsi="Verdana" w:cs="Arial"/>
          <w:sz w:val="18"/>
          <w:szCs w:val="18"/>
        </w:rPr>
        <w:t xml:space="preserve"> especiales que se derivan del mandato legal, siendo el caso de la contratación de los recursos de los fondos de servicios educativos una excepción a la aplicación del estatuto contractual aplicable a los fondos de servicios educativos, cuando el monto no supere los veinte (20) salarios mínimos legales, que se sustenta en la ley Orgánica 715 de 2001; que para los efectos no ha sido demandada, suspendida ni declarada nula, sucediendo lo propio con</w:t>
      </w:r>
      <w:r w:rsidR="00742A9A">
        <w:rPr>
          <w:rFonts w:ascii="Verdana" w:hAnsi="Verdana" w:cs="Arial"/>
          <w:sz w:val="18"/>
          <w:szCs w:val="18"/>
        </w:rPr>
        <w:t xml:space="preserve"> el</w:t>
      </w:r>
      <w:r w:rsidRPr="003D7478">
        <w:rPr>
          <w:rFonts w:ascii="Verdana" w:hAnsi="Verdana" w:cs="Arial"/>
          <w:sz w:val="18"/>
          <w:szCs w:val="18"/>
        </w:rPr>
        <w:t xml:space="preserve"> </w:t>
      </w:r>
      <w:r w:rsidR="00742A9A" w:rsidRPr="00FB79A2">
        <w:rPr>
          <w:rFonts w:ascii="Verdana" w:hAnsi="Verdana" w:cs="Arial"/>
          <w:sz w:val="18"/>
          <w:szCs w:val="18"/>
        </w:rPr>
        <w:t>Decretos 1075 de Mayo de 2016</w:t>
      </w:r>
      <w:r w:rsidRPr="003D7478">
        <w:rPr>
          <w:rFonts w:ascii="Verdana" w:hAnsi="Verdana" w:cs="Arial"/>
          <w:sz w:val="18"/>
          <w:szCs w:val="18"/>
        </w:rPr>
        <w:t>, que es posterior a la expedición de la ley 1150 de 2007, lo que conlleva a que le está permitido por mandato legal a los Consejos Directivos de las Instituciones Educativas, reglamentar los procedimientos, formalidades y garantías para la contratación de los recursos de los fondos de servicios educativos, que no supere los veinte (20) salarios mínimos legales.</w:t>
      </w:r>
    </w:p>
    <w:p w:rsidR="007758F5" w:rsidRPr="003D7478" w:rsidRDefault="007758F5" w:rsidP="00640123">
      <w:pPr>
        <w:pStyle w:val="Prrafodelista"/>
        <w:autoSpaceDE w:val="0"/>
        <w:autoSpaceDN w:val="0"/>
        <w:adjustRightInd w:val="0"/>
        <w:spacing w:after="0" w:line="240" w:lineRule="auto"/>
        <w:ind w:left="360"/>
        <w:jc w:val="both"/>
        <w:rPr>
          <w:rFonts w:ascii="Verdana" w:hAnsi="Verdana" w:cs="Arial"/>
          <w:sz w:val="18"/>
          <w:szCs w:val="18"/>
        </w:rPr>
      </w:pPr>
    </w:p>
    <w:p w:rsidR="007758F5" w:rsidRPr="00742A9A" w:rsidRDefault="007758F5" w:rsidP="00A67622">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742A9A">
        <w:rPr>
          <w:rFonts w:ascii="Verdana" w:hAnsi="Verdana" w:cs="Arial"/>
          <w:sz w:val="18"/>
          <w:szCs w:val="18"/>
        </w:rPr>
        <w:t>Que la reglamentación de la contratación excepcional debe</w:t>
      </w:r>
      <w:r w:rsidR="00742A9A" w:rsidRPr="00742A9A">
        <w:rPr>
          <w:rFonts w:ascii="Verdana" w:hAnsi="Verdana" w:cs="Arial"/>
          <w:sz w:val="18"/>
          <w:szCs w:val="18"/>
        </w:rPr>
        <w:t xml:space="preserve"> ser en todo caso siguiendo los principios de transparencia, economía, publicidad, y responsabilidad, de conformidad con los postulados de la función administrativa</w:t>
      </w:r>
      <w:r w:rsidRPr="00742A9A">
        <w:rPr>
          <w:rFonts w:ascii="Verdana" w:hAnsi="Verdana" w:cs="Arial"/>
          <w:sz w:val="18"/>
          <w:szCs w:val="18"/>
        </w:rPr>
        <w:t xml:space="preserve"> de que trata el artículo 209 de la Constitución Política y estará sometida al régimen de inhabilidades e incompatibilidades previsto legalmente para la contratación estatal.</w:t>
      </w:r>
    </w:p>
    <w:p w:rsidR="007758F5" w:rsidRPr="003D7478" w:rsidRDefault="007758F5" w:rsidP="007758F5">
      <w:pPr>
        <w:pStyle w:val="Prrafodelista"/>
        <w:autoSpaceDE w:val="0"/>
        <w:autoSpaceDN w:val="0"/>
        <w:adjustRightInd w:val="0"/>
        <w:spacing w:after="0" w:line="240" w:lineRule="auto"/>
        <w:ind w:left="360"/>
        <w:jc w:val="both"/>
        <w:rPr>
          <w:rFonts w:ascii="Verdana" w:hAnsi="Verdana" w:cs="Arial"/>
          <w:sz w:val="18"/>
          <w:szCs w:val="18"/>
        </w:rPr>
      </w:pPr>
    </w:p>
    <w:p w:rsidR="007758F5" w:rsidRPr="003D7478" w:rsidRDefault="007758F5" w:rsidP="007758F5">
      <w:pPr>
        <w:pStyle w:val="Prrafodelista"/>
        <w:numPr>
          <w:ilvl w:val="0"/>
          <w:numId w:val="1"/>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Que en </w:t>
      </w:r>
      <w:r w:rsidR="00742A9A" w:rsidRPr="003D7478">
        <w:rPr>
          <w:rFonts w:ascii="Verdana" w:hAnsi="Verdana" w:cs="Arial"/>
          <w:sz w:val="18"/>
          <w:szCs w:val="18"/>
        </w:rPr>
        <w:t>mérito</w:t>
      </w:r>
      <w:r w:rsidRPr="003D7478">
        <w:rPr>
          <w:rFonts w:ascii="Verdana" w:hAnsi="Verdana" w:cs="Arial"/>
          <w:sz w:val="18"/>
          <w:szCs w:val="18"/>
        </w:rPr>
        <w:t xml:space="preserve"> de lo anteriormente expuesto:</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ACUERDA:</w:t>
      </w:r>
    </w:p>
    <w:p w:rsidR="004F5E18" w:rsidRPr="003D7478" w:rsidRDefault="004F5E18" w:rsidP="00763169">
      <w:pPr>
        <w:pStyle w:val="Prrafodelista"/>
        <w:autoSpaceDE w:val="0"/>
        <w:autoSpaceDN w:val="0"/>
        <w:adjustRightInd w:val="0"/>
        <w:spacing w:after="0" w:line="240" w:lineRule="auto"/>
        <w:ind w:left="360"/>
        <w:jc w:val="center"/>
        <w:rPr>
          <w:rFonts w:ascii="Verdana" w:hAnsi="Verdana" w:cs="Arial"/>
          <w:b/>
          <w:bCs/>
          <w:sz w:val="18"/>
          <w:szCs w:val="18"/>
        </w:rPr>
      </w:pPr>
    </w:p>
    <w:p w:rsidR="007758F5" w:rsidRPr="003D7478" w:rsidRDefault="004F5E18" w:rsidP="007758F5">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CAPITULO I</w:t>
      </w:r>
    </w:p>
    <w:p w:rsidR="004F5E18" w:rsidRPr="003D7478" w:rsidRDefault="004F5E18" w:rsidP="007758F5">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DE LAS DISPOSICIONES GENERALES</w:t>
      </w:r>
    </w:p>
    <w:p w:rsidR="004F5E18" w:rsidRPr="003D7478" w:rsidRDefault="004F5E18" w:rsidP="007758F5">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OBJETO-FINES-PRINCIPIOS</w:t>
      </w:r>
    </w:p>
    <w:p w:rsidR="004F5E18" w:rsidRPr="003D7478" w:rsidRDefault="004F5E18" w:rsidP="007758F5">
      <w:pPr>
        <w:autoSpaceDE w:val="0"/>
        <w:autoSpaceDN w:val="0"/>
        <w:adjustRightInd w:val="0"/>
        <w:spacing w:after="0" w:line="240" w:lineRule="auto"/>
        <w:jc w:val="center"/>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1º. </w:t>
      </w:r>
      <w:r w:rsidR="00011A37" w:rsidRPr="003D7478">
        <w:rPr>
          <w:rFonts w:ascii="Verdana" w:hAnsi="Verdana" w:cs="Arial"/>
          <w:b/>
          <w:bCs/>
          <w:sz w:val="18"/>
          <w:szCs w:val="18"/>
        </w:rPr>
        <w:t>OBJETO</w:t>
      </w:r>
      <w:r w:rsidR="00D0006A" w:rsidRPr="003D7478">
        <w:rPr>
          <w:rFonts w:ascii="Verdana" w:hAnsi="Verdana" w:cs="Arial"/>
          <w:b/>
          <w:bCs/>
          <w:sz w:val="18"/>
          <w:szCs w:val="18"/>
        </w:rPr>
        <w:t xml:space="preserve"> Y ALCANCE</w:t>
      </w:r>
      <w:r w:rsidR="00011A37" w:rsidRPr="003D7478">
        <w:rPr>
          <w:rFonts w:ascii="Verdana" w:hAnsi="Verdana" w:cs="Arial"/>
          <w:b/>
          <w:bCs/>
          <w:sz w:val="18"/>
          <w:szCs w:val="18"/>
        </w:rPr>
        <w:t xml:space="preserve">: </w:t>
      </w:r>
      <w:r w:rsidRPr="003D7478">
        <w:rPr>
          <w:rFonts w:ascii="Verdana" w:hAnsi="Verdana" w:cs="Arial"/>
          <w:sz w:val="18"/>
          <w:szCs w:val="18"/>
        </w:rPr>
        <w:t xml:space="preserve">Reglamentar los procedimientos, formalidades y garantías para la contratación de los recursos de los fondos de servicios educativos, </w:t>
      </w:r>
      <w:r w:rsidR="00997959" w:rsidRPr="003D7478">
        <w:rPr>
          <w:rFonts w:ascii="Verdana" w:hAnsi="Verdana" w:cs="Arial"/>
          <w:b/>
          <w:i/>
          <w:sz w:val="18"/>
          <w:szCs w:val="18"/>
          <w:u w:val="single"/>
        </w:rPr>
        <w:t>QUE NO SUPERE LOS VEINTE (20) SALARIOS MÍNIMOS LEGALES MENSUALES</w:t>
      </w:r>
      <w:r w:rsidR="00997959" w:rsidRPr="003D7478">
        <w:rPr>
          <w:rFonts w:ascii="Verdana" w:hAnsi="Verdana" w:cs="Arial"/>
          <w:sz w:val="18"/>
          <w:szCs w:val="18"/>
        </w:rPr>
        <w:t>,</w:t>
      </w:r>
      <w:r w:rsidRPr="003D7478">
        <w:rPr>
          <w:rFonts w:ascii="Verdana" w:hAnsi="Verdana" w:cs="Arial"/>
          <w:sz w:val="18"/>
          <w:szCs w:val="18"/>
        </w:rPr>
        <w:t xml:space="preserve"> en </w:t>
      </w:r>
      <w:r w:rsidR="00D0006A" w:rsidRPr="003D7478">
        <w:rPr>
          <w:rFonts w:ascii="Verdana" w:hAnsi="Verdana" w:cs="Arial"/>
          <w:sz w:val="18"/>
          <w:szCs w:val="18"/>
        </w:rPr>
        <w:t xml:space="preserve">el </w:t>
      </w:r>
      <w:r w:rsidR="00D0006A"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Pr="003D7478">
        <w:rPr>
          <w:rFonts w:ascii="Verdana" w:hAnsi="Verdana" w:cs="Arial"/>
          <w:sz w:val="18"/>
          <w:szCs w:val="18"/>
        </w:rPr>
        <w:t>, los cuales deben sujetarse a los principios de igualdad, moralidad, eficacia, economía, celeridad, imparcialidad y publicidad, y estará sometida al régimen de inhabilidades</w:t>
      </w:r>
      <w:r w:rsidR="00DD4227" w:rsidRPr="003D7478">
        <w:rPr>
          <w:rFonts w:ascii="Verdana" w:hAnsi="Verdana" w:cs="Arial"/>
          <w:sz w:val="18"/>
          <w:szCs w:val="18"/>
        </w:rPr>
        <w:t xml:space="preserve"> e incompatibilidades</w:t>
      </w:r>
      <w:r w:rsidRPr="003D7478">
        <w:rPr>
          <w:rFonts w:ascii="Verdana" w:hAnsi="Verdana" w:cs="Arial"/>
          <w:sz w:val="18"/>
          <w:szCs w:val="18"/>
        </w:rPr>
        <w:t xml:space="preserve"> previst</w:t>
      </w:r>
      <w:r w:rsidR="00DD4227" w:rsidRPr="003D7478">
        <w:rPr>
          <w:rFonts w:ascii="Verdana" w:hAnsi="Verdana" w:cs="Arial"/>
          <w:sz w:val="18"/>
          <w:szCs w:val="18"/>
        </w:rPr>
        <w:t xml:space="preserve">as </w:t>
      </w:r>
      <w:r w:rsidRPr="003D7478">
        <w:rPr>
          <w:rFonts w:ascii="Verdana" w:hAnsi="Verdana" w:cs="Arial"/>
          <w:sz w:val="18"/>
          <w:szCs w:val="18"/>
        </w:rPr>
        <w:t>legalmente para la contratación estatal.</w:t>
      </w:r>
      <w:r w:rsidR="00455C79">
        <w:rPr>
          <w:rFonts w:ascii="Verdana" w:hAnsi="Verdana" w:cs="Arial"/>
          <w:sz w:val="18"/>
          <w:szCs w:val="18"/>
        </w:rPr>
        <w:t xml:space="preserve"> </w:t>
      </w:r>
      <w:r w:rsidR="00D0006A" w:rsidRPr="003D7478">
        <w:rPr>
          <w:rFonts w:ascii="Verdana" w:hAnsi="Verdana" w:cs="Arial"/>
          <w:sz w:val="18"/>
          <w:szCs w:val="18"/>
        </w:rPr>
        <w:t xml:space="preserve">Aplica para todos los procesos de contratación </w:t>
      </w:r>
      <w:r w:rsidR="00D0006A" w:rsidRPr="003D7478">
        <w:rPr>
          <w:rFonts w:ascii="Verdana" w:hAnsi="Verdana" w:cs="Arial"/>
          <w:sz w:val="18"/>
          <w:szCs w:val="18"/>
        </w:rPr>
        <w:lastRenderedPageBreak/>
        <w:t xml:space="preserve">adelantados con los recursos del </w:t>
      </w:r>
      <w:r w:rsidR="00D0006A"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00CB683F" w:rsidRPr="003D7478">
        <w:rPr>
          <w:rFonts w:ascii="Verdana" w:hAnsi="Verdana" w:cs="Arial"/>
          <w:b/>
          <w:sz w:val="18"/>
          <w:szCs w:val="18"/>
        </w:rPr>
        <w:t xml:space="preserve">, </w:t>
      </w:r>
      <w:r w:rsidR="00D0006A" w:rsidRPr="003D7478">
        <w:rPr>
          <w:rFonts w:ascii="Verdana" w:hAnsi="Verdana" w:cs="Arial"/>
          <w:sz w:val="18"/>
          <w:szCs w:val="18"/>
        </w:rPr>
        <w:t>para la adquisición de obras, bienes y servicios que se requieran dentro del cumplimiento de la misión institucional</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4F5E18" w:rsidRPr="003D7478" w:rsidRDefault="007758F5" w:rsidP="004F5E18">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ARTÍCULO 2º. </w:t>
      </w:r>
      <w:r w:rsidR="004F5E18" w:rsidRPr="003D7478">
        <w:rPr>
          <w:rFonts w:ascii="Verdana" w:hAnsi="Verdana" w:cs="Arial"/>
          <w:b/>
          <w:bCs/>
          <w:sz w:val="18"/>
          <w:szCs w:val="18"/>
        </w:rPr>
        <w:t>NORMAS APLICABLES</w:t>
      </w:r>
      <w:r w:rsidR="004F5E18" w:rsidRPr="003D7478">
        <w:rPr>
          <w:rFonts w:ascii="Verdana" w:hAnsi="Verdana" w:cs="Arial"/>
          <w:sz w:val="18"/>
          <w:szCs w:val="18"/>
          <w:lang w:eastAsia="es-ES"/>
        </w:rPr>
        <w:t>. Pa</w:t>
      </w:r>
      <w:r w:rsidR="004F5E18" w:rsidRPr="003D7478">
        <w:rPr>
          <w:rFonts w:ascii="Verdana" w:hAnsi="Verdana" w:cs="Arial"/>
          <w:sz w:val="18"/>
          <w:szCs w:val="18"/>
        </w:rPr>
        <w:t xml:space="preserve">ra la contratación y ejecución de los recursos de los fondos de servicios educativos, que no supere los veinte (20) salarios mínimos legales, en la </w:t>
      </w:r>
      <w:r>
        <w:rPr>
          <w:rFonts w:ascii="Verdana" w:hAnsi="Verdana" w:cs="Arial"/>
          <w:b/>
          <w:sz w:val="18"/>
          <w:szCs w:val="18"/>
        </w:rPr>
        <w:t>INSTITUCIÓN EDUCATIVA NUESTRA SEÑORA DE LA CANDELARIA</w:t>
      </w:r>
      <w:r w:rsidR="004F5E18" w:rsidRPr="003D7478">
        <w:rPr>
          <w:rFonts w:ascii="Verdana" w:hAnsi="Verdana" w:cs="Arial"/>
          <w:sz w:val="18"/>
          <w:szCs w:val="18"/>
        </w:rPr>
        <w:t xml:space="preserve"> se ajustarán a las normas</w:t>
      </w:r>
      <w:r w:rsidR="00455C79">
        <w:rPr>
          <w:rFonts w:ascii="Verdana" w:hAnsi="Verdana" w:cs="Arial"/>
          <w:sz w:val="18"/>
          <w:szCs w:val="18"/>
        </w:rPr>
        <w:t xml:space="preserve"> </w:t>
      </w:r>
      <w:r w:rsidR="004F5E18" w:rsidRPr="003D7478">
        <w:rPr>
          <w:rFonts w:ascii="Verdana" w:hAnsi="Verdana" w:cs="Arial"/>
          <w:sz w:val="18"/>
          <w:szCs w:val="18"/>
        </w:rPr>
        <w:t>legales, la ley 715 de 2001, normas expedidas por la Contraloría General de la República,</w:t>
      </w:r>
      <w:r w:rsidR="00455C79">
        <w:rPr>
          <w:rFonts w:ascii="Verdana" w:hAnsi="Verdana" w:cs="Arial"/>
          <w:sz w:val="18"/>
          <w:szCs w:val="18"/>
        </w:rPr>
        <w:t xml:space="preserve"> </w:t>
      </w:r>
      <w:r w:rsidR="004F5E18" w:rsidRPr="003D7478">
        <w:rPr>
          <w:rFonts w:ascii="Verdana" w:hAnsi="Verdana" w:cs="Arial"/>
          <w:sz w:val="18"/>
          <w:szCs w:val="18"/>
        </w:rPr>
        <w:t>normas de control fiscal, el código de comercio y código civil, las del presente Acuerdo y</w:t>
      </w:r>
      <w:r w:rsidR="00455C79">
        <w:rPr>
          <w:rFonts w:ascii="Verdana" w:hAnsi="Verdana" w:cs="Arial"/>
          <w:sz w:val="18"/>
          <w:szCs w:val="18"/>
        </w:rPr>
        <w:t xml:space="preserve"> </w:t>
      </w:r>
      <w:r w:rsidR="004F5E18" w:rsidRPr="003D7478">
        <w:rPr>
          <w:rFonts w:ascii="Verdana" w:hAnsi="Verdana" w:cs="Arial"/>
          <w:sz w:val="18"/>
          <w:szCs w:val="18"/>
        </w:rPr>
        <w:t>las disposiciones contenidas en la Ley 80 de 1993 con sus normas complementarias</w:t>
      </w:r>
      <w:r w:rsidR="00455C79">
        <w:rPr>
          <w:rFonts w:ascii="Verdana" w:hAnsi="Verdana" w:cs="Arial"/>
          <w:sz w:val="18"/>
          <w:szCs w:val="18"/>
        </w:rPr>
        <w:t xml:space="preserve"> </w:t>
      </w:r>
      <w:r w:rsidR="004F5E18" w:rsidRPr="003D7478">
        <w:rPr>
          <w:rFonts w:ascii="Verdana" w:hAnsi="Verdana" w:cs="Arial"/>
          <w:sz w:val="18"/>
          <w:szCs w:val="18"/>
        </w:rPr>
        <w:t>en los aspectos que le sean aplicables, así mismo las de</w:t>
      </w:r>
      <w:r w:rsidR="00455C79">
        <w:rPr>
          <w:rFonts w:ascii="Verdana" w:hAnsi="Verdana" w:cs="Arial"/>
          <w:sz w:val="18"/>
          <w:szCs w:val="18"/>
        </w:rPr>
        <w:t xml:space="preserve"> los Decretos 1075 y 1082 de mayo de 2016</w:t>
      </w:r>
      <w:r w:rsidR="00AB7B3E">
        <w:rPr>
          <w:rFonts w:ascii="Verdana" w:hAnsi="Verdana" w:cs="Arial"/>
          <w:sz w:val="18"/>
          <w:szCs w:val="18"/>
        </w:rPr>
        <w:t>.</w:t>
      </w:r>
    </w:p>
    <w:p w:rsidR="004F5E18" w:rsidRPr="003D7478" w:rsidRDefault="004F5E18" w:rsidP="004F5E18">
      <w:pPr>
        <w:autoSpaceDE w:val="0"/>
        <w:autoSpaceDN w:val="0"/>
        <w:adjustRightInd w:val="0"/>
        <w:spacing w:after="0" w:line="240" w:lineRule="auto"/>
        <w:jc w:val="both"/>
        <w:rPr>
          <w:rFonts w:ascii="Verdana" w:hAnsi="Verdana" w:cs="Arial"/>
          <w:sz w:val="18"/>
          <w:szCs w:val="18"/>
        </w:rPr>
      </w:pPr>
    </w:p>
    <w:p w:rsidR="004F5E18" w:rsidRPr="003D7478" w:rsidRDefault="007758F5" w:rsidP="004F5E18">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3º. </w:t>
      </w:r>
      <w:r w:rsidR="004F5E18" w:rsidRPr="003D7478">
        <w:rPr>
          <w:rFonts w:ascii="Verdana" w:hAnsi="Verdana" w:cs="Arial"/>
          <w:b/>
          <w:bCs/>
          <w:sz w:val="18"/>
          <w:szCs w:val="18"/>
        </w:rPr>
        <w:t>PRINCIPIOS QUE RIGEN LA CONTRATACIÓN</w:t>
      </w:r>
      <w:r w:rsidR="004F5E18" w:rsidRPr="003D7478">
        <w:rPr>
          <w:rFonts w:ascii="Verdana" w:hAnsi="Verdana" w:cs="Arial"/>
          <w:sz w:val="18"/>
          <w:szCs w:val="18"/>
        </w:rPr>
        <w:t xml:space="preserve">. En cumplimiento de los mandatos Constitucionales y legales, la contratación en la </w:t>
      </w:r>
      <w:r>
        <w:rPr>
          <w:rFonts w:ascii="Verdana" w:hAnsi="Verdana" w:cs="Arial"/>
          <w:b/>
          <w:sz w:val="18"/>
          <w:szCs w:val="18"/>
        </w:rPr>
        <w:t>INSTITUCIÓN EDUCATIVA NUESTRA SEÑORA DE LA CANDELARIA</w:t>
      </w:r>
      <w:r w:rsidR="004F5E18" w:rsidRPr="003D7478">
        <w:rPr>
          <w:rFonts w:ascii="Verdana" w:hAnsi="Verdana" w:cs="Arial"/>
          <w:sz w:val="18"/>
          <w:szCs w:val="18"/>
        </w:rPr>
        <w:t xml:space="preserve"> se adelantará con fundamento en los principios de honestidad, moralidad, transparencia, igualdad, eficacia, economía, celeridad, e imparcialidad. En consecuencia, quienes participen en el proceso de contratación, deben tener en cuenta que:</w:t>
      </w:r>
    </w:p>
    <w:p w:rsidR="004F5E18" w:rsidRPr="003D7478" w:rsidRDefault="004F5E18" w:rsidP="004F5E18">
      <w:pPr>
        <w:pStyle w:val="Prrafodelista"/>
        <w:numPr>
          <w:ilvl w:val="0"/>
          <w:numId w:val="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Los procesos contractuales son públicos.</w:t>
      </w:r>
    </w:p>
    <w:p w:rsidR="004F5E18" w:rsidRPr="003D7478" w:rsidRDefault="004F5E18" w:rsidP="004F5E18">
      <w:pPr>
        <w:pStyle w:val="Prrafodelista"/>
        <w:numPr>
          <w:ilvl w:val="0"/>
          <w:numId w:val="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Los trámites deben adelantarse con austeridad de tiempo, medios y gastos y no se exigirán sellos, autenticaciones, reconocimiento de firmas, ni cualquier otra clase de formalidad o requisito que no esté señalado en la Ley o en el presente Acuerdo.</w:t>
      </w:r>
    </w:p>
    <w:p w:rsidR="004F5E18" w:rsidRPr="003D7478" w:rsidRDefault="004F5E18" w:rsidP="004F5E18">
      <w:pPr>
        <w:pStyle w:val="Prrafodelista"/>
        <w:numPr>
          <w:ilvl w:val="0"/>
          <w:numId w:val="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Antes de iniciar el proceso de contratación, deben analizarse en forma integral los proyectos, estudios y diseños que definen y caracterizan su objeto y obtenerse las autorizaciones pertinentes, acorde con las políticas determinadas por el Consejo Directivo acordes con el Proyecto Educativo Institucional PEI.</w:t>
      </w:r>
    </w:p>
    <w:p w:rsidR="004F5E18" w:rsidRPr="003D7478" w:rsidRDefault="004F5E18" w:rsidP="004F5E18">
      <w:pPr>
        <w:pStyle w:val="Prrafodelista"/>
        <w:numPr>
          <w:ilvl w:val="0"/>
          <w:numId w:val="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Para la contratación se debe seleccionar objetivamente la propuesta más favorable para la </w:t>
      </w:r>
      <w:r>
        <w:rPr>
          <w:rFonts w:ascii="Verdana" w:hAnsi="Verdana" w:cs="Arial"/>
          <w:b/>
          <w:sz w:val="18"/>
          <w:szCs w:val="18"/>
        </w:rPr>
        <w:t>INSTITUCIÓN EDUCATIVA NUESTRA SEÑORA DE LA CANDELARIA</w:t>
      </w:r>
      <w:r w:rsidRPr="003D7478">
        <w:rPr>
          <w:rFonts w:ascii="Verdana" w:hAnsi="Verdana" w:cs="Arial"/>
          <w:sz w:val="18"/>
          <w:szCs w:val="18"/>
        </w:rPr>
        <w:t xml:space="preserve">. Se evaluarán las diferentes propuestas, teniendo en cuenta las especificaciones técnicas, las características particulares de los bienes o servicios, los precios y las condiciones del mercado así como los estudios o análisis efectuados por la </w:t>
      </w:r>
      <w:r>
        <w:rPr>
          <w:rFonts w:ascii="Verdana" w:hAnsi="Verdana" w:cs="Arial"/>
          <w:b/>
          <w:sz w:val="18"/>
          <w:szCs w:val="18"/>
        </w:rPr>
        <w:t>INSTITUCIÓN EDUCATIVA NUESTRA SEÑORA DE LA CANDELARIA</w:t>
      </w:r>
      <w:r w:rsidRPr="003D7478">
        <w:rPr>
          <w:rFonts w:ascii="Verdana" w:hAnsi="Verdana" w:cs="Arial"/>
          <w:sz w:val="18"/>
          <w:szCs w:val="18"/>
        </w:rPr>
        <w:t>.</w:t>
      </w:r>
    </w:p>
    <w:p w:rsidR="004F5E18" w:rsidRPr="003D7478" w:rsidRDefault="004F5E18" w:rsidP="007758F5">
      <w:pPr>
        <w:autoSpaceDE w:val="0"/>
        <w:autoSpaceDN w:val="0"/>
        <w:adjustRightInd w:val="0"/>
        <w:spacing w:after="0" w:line="240" w:lineRule="auto"/>
        <w:jc w:val="both"/>
        <w:rPr>
          <w:rFonts w:ascii="Verdana" w:hAnsi="Verdana" w:cs="Arial"/>
          <w:b/>
          <w:bCs/>
          <w:sz w:val="18"/>
          <w:szCs w:val="18"/>
        </w:rPr>
      </w:pPr>
    </w:p>
    <w:p w:rsidR="004F5E18" w:rsidRPr="003D7478" w:rsidRDefault="004F5E18" w:rsidP="004F5E18">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4</w:t>
      </w:r>
      <w:r w:rsidR="00E530F9">
        <w:rPr>
          <w:rFonts w:ascii="Verdana" w:hAnsi="Verdana" w:cs="Arial"/>
          <w:b/>
          <w:bCs/>
          <w:sz w:val="18"/>
          <w:szCs w:val="18"/>
        </w:rPr>
        <w:t>º</w:t>
      </w:r>
      <w:r w:rsidRPr="003D7478">
        <w:rPr>
          <w:rFonts w:ascii="Verdana" w:hAnsi="Verdana" w:cs="Arial"/>
          <w:b/>
          <w:bCs/>
          <w:sz w:val="18"/>
          <w:szCs w:val="18"/>
        </w:rPr>
        <w:t>.</w:t>
      </w:r>
      <w:r w:rsidR="00E530F9">
        <w:rPr>
          <w:rFonts w:ascii="Verdana" w:hAnsi="Verdana" w:cs="Arial"/>
          <w:b/>
          <w:bCs/>
          <w:sz w:val="18"/>
          <w:szCs w:val="18"/>
        </w:rPr>
        <w:t xml:space="preserve"> </w:t>
      </w:r>
      <w:r w:rsidRPr="003D7478">
        <w:rPr>
          <w:rFonts w:ascii="Verdana" w:hAnsi="Verdana" w:cs="Arial"/>
          <w:b/>
          <w:bCs/>
          <w:sz w:val="18"/>
          <w:szCs w:val="18"/>
        </w:rPr>
        <w:t>FINES DE LA CONTRATACIÓN Y DEL EJERCICIO ADMINISTRATIVO DEL FONDO DE</w:t>
      </w:r>
      <w:r w:rsidR="006C3FBB">
        <w:rPr>
          <w:rFonts w:ascii="Verdana" w:hAnsi="Verdana" w:cs="Arial"/>
          <w:b/>
          <w:bCs/>
          <w:sz w:val="18"/>
          <w:szCs w:val="18"/>
        </w:rPr>
        <w:t xml:space="preserve"> </w:t>
      </w:r>
      <w:r w:rsidRPr="003D7478">
        <w:rPr>
          <w:rFonts w:ascii="Verdana" w:hAnsi="Verdana" w:cs="Arial"/>
          <w:b/>
          <w:bCs/>
          <w:sz w:val="18"/>
          <w:szCs w:val="18"/>
        </w:rPr>
        <w:t>SERVICIOS EDUCATIVOS</w:t>
      </w:r>
      <w:r w:rsidRPr="003D7478">
        <w:rPr>
          <w:rFonts w:ascii="Verdana" w:hAnsi="Verdana" w:cs="Arial"/>
          <w:sz w:val="18"/>
          <w:szCs w:val="18"/>
        </w:rPr>
        <w:t>: Al celebrar y ejecutar los contratos, así mismo al administrar el</w:t>
      </w:r>
      <w:r w:rsidR="00455C79">
        <w:rPr>
          <w:rFonts w:ascii="Verdana" w:hAnsi="Verdana" w:cs="Arial"/>
          <w:sz w:val="18"/>
          <w:szCs w:val="18"/>
        </w:rPr>
        <w:t xml:space="preserve"> </w:t>
      </w:r>
      <w:r w:rsidRPr="003D7478">
        <w:rPr>
          <w:rFonts w:ascii="Verdana" w:hAnsi="Verdana" w:cs="Arial"/>
          <w:sz w:val="18"/>
          <w:szCs w:val="18"/>
        </w:rPr>
        <w:t>Fondo de Servicios educativos, la institución buscará el cumplimiento de los fines</w:t>
      </w:r>
      <w:r w:rsidR="00455C79">
        <w:rPr>
          <w:rFonts w:ascii="Verdana" w:hAnsi="Verdana" w:cs="Arial"/>
          <w:sz w:val="18"/>
          <w:szCs w:val="18"/>
        </w:rPr>
        <w:t xml:space="preserve"> </w:t>
      </w:r>
      <w:r w:rsidRPr="003D7478">
        <w:rPr>
          <w:rFonts w:ascii="Verdana" w:hAnsi="Verdana" w:cs="Arial"/>
          <w:sz w:val="18"/>
          <w:szCs w:val="18"/>
        </w:rPr>
        <w:t>estatales a su cargo, es decir, la continuidad y la eficiencia en la prestación del servicio</w:t>
      </w:r>
      <w:r w:rsidR="00455C79">
        <w:rPr>
          <w:rFonts w:ascii="Verdana" w:hAnsi="Verdana" w:cs="Arial"/>
          <w:sz w:val="18"/>
          <w:szCs w:val="18"/>
        </w:rPr>
        <w:t xml:space="preserve"> </w:t>
      </w:r>
      <w:r w:rsidRPr="003D7478">
        <w:rPr>
          <w:rFonts w:ascii="Verdana" w:hAnsi="Verdana" w:cs="Arial"/>
          <w:sz w:val="18"/>
          <w:szCs w:val="18"/>
        </w:rPr>
        <w:t>público educativo.</w:t>
      </w:r>
    </w:p>
    <w:p w:rsidR="004F5E18" w:rsidRPr="003D7478" w:rsidRDefault="004F5E18" w:rsidP="007758F5">
      <w:pPr>
        <w:autoSpaceDE w:val="0"/>
        <w:autoSpaceDN w:val="0"/>
        <w:adjustRightInd w:val="0"/>
        <w:spacing w:after="0" w:line="240" w:lineRule="auto"/>
        <w:jc w:val="both"/>
        <w:rPr>
          <w:rFonts w:ascii="Verdana" w:hAnsi="Verdana" w:cs="Arial"/>
          <w:b/>
          <w:bCs/>
          <w:sz w:val="18"/>
          <w:szCs w:val="18"/>
        </w:rPr>
      </w:pPr>
    </w:p>
    <w:p w:rsidR="004F5E18" w:rsidRPr="003D7478" w:rsidRDefault="00BD35E8" w:rsidP="00BD35E8">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CAPITULO II</w:t>
      </w:r>
    </w:p>
    <w:p w:rsidR="00BD35E8" w:rsidRPr="003D7478" w:rsidRDefault="00BD35E8" w:rsidP="00BD35E8">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DE LOS FONDOS DE SERVICIOS EDUCATIVOS</w:t>
      </w:r>
    </w:p>
    <w:p w:rsidR="004F5E18" w:rsidRPr="003D7478" w:rsidRDefault="004F5E18" w:rsidP="007758F5">
      <w:pPr>
        <w:autoSpaceDE w:val="0"/>
        <w:autoSpaceDN w:val="0"/>
        <w:adjustRightInd w:val="0"/>
        <w:spacing w:after="0" w:line="240" w:lineRule="auto"/>
        <w:jc w:val="both"/>
        <w:rPr>
          <w:rFonts w:ascii="Verdana" w:hAnsi="Verdana" w:cs="Arial"/>
          <w:b/>
          <w:bCs/>
          <w:sz w:val="18"/>
          <w:szCs w:val="18"/>
        </w:rPr>
      </w:pPr>
    </w:p>
    <w:p w:rsidR="00BD35E8" w:rsidRPr="003D7478" w:rsidRDefault="00147FF0" w:rsidP="00147FF0">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ARTÍCULO 5º</w:t>
      </w:r>
      <w:r w:rsidR="00E530F9">
        <w:rPr>
          <w:rFonts w:ascii="Verdana" w:hAnsi="Verdana" w:cs="Arial"/>
          <w:b/>
          <w:bCs/>
          <w:sz w:val="18"/>
          <w:szCs w:val="18"/>
        </w:rPr>
        <w:t>.</w:t>
      </w:r>
      <w:r w:rsidRPr="003D7478">
        <w:rPr>
          <w:rFonts w:ascii="Verdana" w:hAnsi="Verdana" w:cs="Arial"/>
          <w:b/>
          <w:bCs/>
          <w:sz w:val="18"/>
          <w:szCs w:val="18"/>
        </w:rPr>
        <w:t xml:space="preserve"> DEFINICIÓN</w:t>
      </w:r>
      <w:r w:rsidR="00BD35E8" w:rsidRPr="003D7478">
        <w:rPr>
          <w:rFonts w:ascii="Verdana" w:hAnsi="Verdana" w:cs="Arial"/>
          <w:sz w:val="18"/>
          <w:szCs w:val="18"/>
          <w:lang w:eastAsia="es-ES"/>
        </w:rPr>
        <w:t xml:space="preserve">: </w:t>
      </w:r>
      <w:r w:rsidR="00BD35E8" w:rsidRPr="003D7478">
        <w:rPr>
          <w:rFonts w:ascii="Verdana" w:hAnsi="Verdana" w:cs="Arial"/>
          <w:sz w:val="18"/>
          <w:szCs w:val="18"/>
        </w:rPr>
        <w:t>Los fondos de servicios educativos son cuentas contables</w:t>
      </w:r>
      <w:r w:rsidR="00AB7B3E">
        <w:rPr>
          <w:rFonts w:ascii="Verdana" w:hAnsi="Verdana" w:cs="Arial"/>
          <w:sz w:val="18"/>
          <w:szCs w:val="18"/>
        </w:rPr>
        <w:t xml:space="preserve"> </w:t>
      </w:r>
      <w:r w:rsidR="00BD35E8" w:rsidRPr="003D7478">
        <w:rPr>
          <w:rFonts w:ascii="Verdana" w:hAnsi="Verdana" w:cs="Arial"/>
          <w:sz w:val="18"/>
          <w:szCs w:val="18"/>
        </w:rPr>
        <w:t>creadas por la ley como un mecanismo de gestión presupuestal y de ejecución de los</w:t>
      </w:r>
      <w:r w:rsidR="00AB7B3E">
        <w:rPr>
          <w:rFonts w:ascii="Verdana" w:hAnsi="Verdana" w:cs="Arial"/>
          <w:sz w:val="18"/>
          <w:szCs w:val="18"/>
        </w:rPr>
        <w:t xml:space="preserve"> </w:t>
      </w:r>
      <w:r w:rsidR="00BD35E8" w:rsidRPr="003D7478">
        <w:rPr>
          <w:rFonts w:ascii="Verdana" w:hAnsi="Verdana" w:cs="Arial"/>
          <w:sz w:val="18"/>
          <w:szCs w:val="18"/>
        </w:rPr>
        <w:t>recursos de los establecimientos públicos estatales para la adecuada administración de</w:t>
      </w:r>
      <w:r w:rsidR="00AB7B3E">
        <w:rPr>
          <w:rFonts w:ascii="Verdana" w:hAnsi="Verdana" w:cs="Arial"/>
          <w:sz w:val="18"/>
          <w:szCs w:val="18"/>
        </w:rPr>
        <w:t xml:space="preserve"> </w:t>
      </w:r>
      <w:r w:rsidR="00BD35E8" w:rsidRPr="003D7478">
        <w:rPr>
          <w:rFonts w:ascii="Verdana" w:hAnsi="Verdana" w:cs="Arial"/>
          <w:sz w:val="18"/>
          <w:szCs w:val="18"/>
        </w:rPr>
        <w:t>sus ingresos y para atender sus gastos de funcionamiento e inversión distintos a los de</w:t>
      </w:r>
      <w:r w:rsidR="00AB7B3E">
        <w:rPr>
          <w:rFonts w:ascii="Verdana" w:hAnsi="Verdana" w:cs="Arial"/>
          <w:sz w:val="18"/>
          <w:szCs w:val="18"/>
        </w:rPr>
        <w:t xml:space="preserve"> </w:t>
      </w:r>
      <w:r w:rsidR="00BD35E8" w:rsidRPr="003D7478">
        <w:rPr>
          <w:rFonts w:ascii="Verdana" w:hAnsi="Verdana" w:cs="Arial"/>
          <w:sz w:val="18"/>
          <w:szCs w:val="18"/>
        </w:rPr>
        <w:t>personal.</w:t>
      </w:r>
    </w:p>
    <w:p w:rsidR="00147FF0" w:rsidRPr="003D7478" w:rsidRDefault="00147FF0" w:rsidP="00147FF0">
      <w:pPr>
        <w:autoSpaceDE w:val="0"/>
        <w:autoSpaceDN w:val="0"/>
        <w:adjustRightInd w:val="0"/>
        <w:spacing w:after="0" w:line="240" w:lineRule="auto"/>
        <w:jc w:val="both"/>
        <w:rPr>
          <w:rFonts w:ascii="Verdana" w:hAnsi="Verdana" w:cs="Arial"/>
          <w:b/>
          <w:bCs/>
          <w:sz w:val="18"/>
          <w:szCs w:val="18"/>
        </w:rPr>
      </w:pPr>
    </w:p>
    <w:p w:rsidR="00BD35E8" w:rsidRDefault="00147FF0" w:rsidP="00147FF0">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ARTÍCULO 6º</w:t>
      </w:r>
      <w:r w:rsidR="00E530F9">
        <w:rPr>
          <w:rFonts w:ascii="Verdana" w:hAnsi="Verdana" w:cs="Arial"/>
          <w:b/>
          <w:bCs/>
          <w:sz w:val="18"/>
          <w:szCs w:val="18"/>
        </w:rPr>
        <w:t>.</w:t>
      </w:r>
      <w:r w:rsidRPr="003D7478">
        <w:rPr>
          <w:rFonts w:ascii="Verdana" w:hAnsi="Verdana" w:cs="Arial"/>
          <w:b/>
          <w:bCs/>
          <w:sz w:val="18"/>
          <w:szCs w:val="18"/>
        </w:rPr>
        <w:t xml:space="preserve"> ADMINISTRACIÓN DEL FONDO</w:t>
      </w:r>
      <w:r w:rsidR="00BD35E8" w:rsidRPr="003D7478">
        <w:rPr>
          <w:rFonts w:ascii="Verdana" w:hAnsi="Verdana" w:cs="Arial"/>
          <w:sz w:val="18"/>
          <w:szCs w:val="18"/>
          <w:lang w:eastAsia="es-ES"/>
        </w:rPr>
        <w:t xml:space="preserve">: </w:t>
      </w:r>
      <w:r w:rsidR="00BD35E8" w:rsidRPr="003D7478">
        <w:rPr>
          <w:rFonts w:ascii="Verdana" w:hAnsi="Verdana" w:cs="Arial"/>
          <w:sz w:val="18"/>
          <w:szCs w:val="18"/>
        </w:rPr>
        <w:t>El Rector en coordinación con el Consejo</w:t>
      </w:r>
      <w:r w:rsidR="00AB7B3E">
        <w:rPr>
          <w:rFonts w:ascii="Verdana" w:hAnsi="Verdana" w:cs="Arial"/>
          <w:sz w:val="18"/>
          <w:szCs w:val="18"/>
        </w:rPr>
        <w:t xml:space="preserve"> </w:t>
      </w:r>
      <w:r w:rsidR="00BD35E8" w:rsidRPr="003D7478">
        <w:rPr>
          <w:rFonts w:ascii="Verdana" w:hAnsi="Verdana" w:cs="Arial"/>
          <w:sz w:val="18"/>
          <w:szCs w:val="18"/>
        </w:rPr>
        <w:t>Directivo, administra el fondo de servicios educativos, de acuerdo con las funciones</w:t>
      </w:r>
      <w:r w:rsidR="00AB7B3E">
        <w:rPr>
          <w:rFonts w:ascii="Verdana" w:hAnsi="Verdana" w:cs="Arial"/>
          <w:sz w:val="18"/>
          <w:szCs w:val="18"/>
        </w:rPr>
        <w:t xml:space="preserve"> </w:t>
      </w:r>
      <w:r w:rsidR="00BD35E8" w:rsidRPr="003D7478">
        <w:rPr>
          <w:rFonts w:ascii="Verdana" w:hAnsi="Verdana" w:cs="Arial"/>
          <w:sz w:val="18"/>
          <w:szCs w:val="18"/>
        </w:rPr>
        <w:t xml:space="preserve">otorgadas en la ley 715 de 2001 y en </w:t>
      </w:r>
      <w:r w:rsidR="00AB7B3E">
        <w:rPr>
          <w:rFonts w:ascii="Verdana" w:hAnsi="Verdana" w:cs="Arial"/>
          <w:sz w:val="18"/>
          <w:szCs w:val="18"/>
        </w:rPr>
        <w:t xml:space="preserve">Decretos 1075 y 1082 de </w:t>
      </w:r>
      <w:r w:rsidR="00293E07">
        <w:rPr>
          <w:rFonts w:ascii="Verdana" w:hAnsi="Verdana" w:cs="Arial"/>
          <w:sz w:val="18"/>
          <w:szCs w:val="18"/>
        </w:rPr>
        <w:t>M</w:t>
      </w:r>
      <w:r w:rsidR="00AB7B3E">
        <w:rPr>
          <w:rFonts w:ascii="Verdana" w:hAnsi="Verdana" w:cs="Arial"/>
          <w:sz w:val="18"/>
          <w:szCs w:val="18"/>
        </w:rPr>
        <w:t>ayo de 2016</w:t>
      </w:r>
      <w:r w:rsidR="00BD35E8" w:rsidRPr="003D7478">
        <w:rPr>
          <w:rFonts w:ascii="Verdana" w:hAnsi="Verdana" w:cs="Arial"/>
          <w:sz w:val="18"/>
          <w:szCs w:val="18"/>
        </w:rPr>
        <w:t>.</w:t>
      </w:r>
      <w:r w:rsidR="00AB7B3E">
        <w:rPr>
          <w:rFonts w:ascii="Verdana" w:hAnsi="Verdana" w:cs="Arial"/>
          <w:sz w:val="18"/>
          <w:szCs w:val="18"/>
        </w:rPr>
        <w:t xml:space="preserve"> </w:t>
      </w:r>
      <w:r w:rsidR="00BD35E8" w:rsidRPr="003D7478">
        <w:rPr>
          <w:rFonts w:ascii="Verdana" w:hAnsi="Verdana" w:cs="Arial"/>
          <w:sz w:val="18"/>
          <w:szCs w:val="18"/>
        </w:rPr>
        <w:t>La administración del Fondo de Servicios educativos supone acciones de:</w:t>
      </w:r>
      <w:r w:rsidR="00AB7B3E">
        <w:rPr>
          <w:rFonts w:ascii="Verdana" w:hAnsi="Verdana" w:cs="Arial"/>
          <w:sz w:val="18"/>
          <w:szCs w:val="18"/>
        </w:rPr>
        <w:t xml:space="preserve"> </w:t>
      </w:r>
      <w:r w:rsidR="00BD35E8" w:rsidRPr="003D7478">
        <w:rPr>
          <w:rFonts w:ascii="Verdana" w:hAnsi="Verdana" w:cs="Arial"/>
          <w:sz w:val="18"/>
          <w:szCs w:val="18"/>
        </w:rPr>
        <w:t>Presupuesto: Elaboración y ejecución del presupuesto de ingresos y gastos.</w:t>
      </w:r>
      <w:r w:rsidR="00AB7B3E">
        <w:rPr>
          <w:rFonts w:ascii="Verdana" w:hAnsi="Verdana" w:cs="Arial"/>
          <w:sz w:val="18"/>
          <w:szCs w:val="18"/>
        </w:rPr>
        <w:t xml:space="preserve"> </w:t>
      </w:r>
      <w:r w:rsidR="00BD35E8" w:rsidRPr="003D7478">
        <w:rPr>
          <w:rFonts w:ascii="Verdana" w:hAnsi="Verdana" w:cs="Arial"/>
          <w:sz w:val="18"/>
          <w:szCs w:val="18"/>
        </w:rPr>
        <w:t>Contratación: Aplicación de normas y procesos contractuales.</w:t>
      </w:r>
      <w:r w:rsidR="00AB7B3E">
        <w:rPr>
          <w:rFonts w:ascii="Verdana" w:hAnsi="Verdana" w:cs="Arial"/>
          <w:sz w:val="18"/>
          <w:szCs w:val="18"/>
        </w:rPr>
        <w:t xml:space="preserve"> </w:t>
      </w:r>
      <w:r w:rsidR="00BD35E8" w:rsidRPr="003D7478">
        <w:rPr>
          <w:rFonts w:ascii="Verdana" w:hAnsi="Verdana" w:cs="Arial"/>
          <w:sz w:val="18"/>
          <w:szCs w:val="18"/>
        </w:rPr>
        <w:t>Tesorería: Recaudo y pago</w:t>
      </w:r>
      <w:r w:rsidRPr="003D7478">
        <w:rPr>
          <w:rFonts w:ascii="Verdana" w:hAnsi="Verdana" w:cs="Arial"/>
          <w:sz w:val="18"/>
          <w:szCs w:val="18"/>
        </w:rPr>
        <w:t xml:space="preserve">, </w:t>
      </w:r>
      <w:r w:rsidR="00BD35E8" w:rsidRPr="003D7478">
        <w:rPr>
          <w:rFonts w:ascii="Verdana" w:hAnsi="Verdana" w:cs="Arial"/>
          <w:sz w:val="18"/>
          <w:szCs w:val="18"/>
        </w:rPr>
        <w:t>Contable: Registro e informe de operaciones</w:t>
      </w:r>
      <w:r w:rsidRPr="003D7478">
        <w:rPr>
          <w:rFonts w:ascii="Verdana" w:hAnsi="Verdana" w:cs="Arial"/>
          <w:sz w:val="18"/>
          <w:szCs w:val="18"/>
        </w:rPr>
        <w:t xml:space="preserve"> y </w:t>
      </w:r>
      <w:r w:rsidR="00BD35E8" w:rsidRPr="003D7478">
        <w:rPr>
          <w:rFonts w:ascii="Verdana" w:hAnsi="Verdana" w:cs="Arial"/>
          <w:sz w:val="18"/>
          <w:szCs w:val="18"/>
        </w:rPr>
        <w:t>Rendición de cuentas: ante los entes de control.</w:t>
      </w:r>
    </w:p>
    <w:p w:rsidR="00AB7B3E" w:rsidRPr="003D7478" w:rsidRDefault="00AB7B3E" w:rsidP="00147FF0">
      <w:pPr>
        <w:autoSpaceDE w:val="0"/>
        <w:autoSpaceDN w:val="0"/>
        <w:adjustRightInd w:val="0"/>
        <w:spacing w:after="0" w:line="240" w:lineRule="auto"/>
        <w:jc w:val="both"/>
        <w:rPr>
          <w:rFonts w:ascii="Verdana" w:hAnsi="Verdana" w:cs="Arial"/>
          <w:sz w:val="18"/>
          <w:szCs w:val="18"/>
        </w:rPr>
      </w:pPr>
    </w:p>
    <w:p w:rsidR="007758F5" w:rsidRPr="003D7478" w:rsidRDefault="00147FF0"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ARTÍCULO 7º</w:t>
      </w:r>
      <w:r w:rsidR="00E530F9">
        <w:rPr>
          <w:rFonts w:ascii="Verdana" w:hAnsi="Verdana" w:cs="Arial"/>
          <w:b/>
          <w:bCs/>
          <w:sz w:val="18"/>
          <w:szCs w:val="18"/>
        </w:rPr>
        <w:t>.</w:t>
      </w:r>
      <w:r w:rsidRPr="003D7478">
        <w:rPr>
          <w:rFonts w:ascii="Verdana" w:hAnsi="Verdana" w:cs="Arial"/>
          <w:b/>
          <w:bCs/>
          <w:sz w:val="18"/>
          <w:szCs w:val="18"/>
        </w:rPr>
        <w:t xml:space="preserve"> ORDENADOR DEL GASTO</w:t>
      </w:r>
      <w:r w:rsidR="00BD35E8" w:rsidRPr="003D7478">
        <w:rPr>
          <w:rFonts w:ascii="Verdana" w:hAnsi="Verdana" w:cs="Arial"/>
          <w:sz w:val="18"/>
          <w:szCs w:val="18"/>
          <w:lang w:eastAsia="es-ES"/>
        </w:rPr>
        <w:t xml:space="preserve">: </w:t>
      </w:r>
      <w:r w:rsidR="00BD35E8" w:rsidRPr="003D7478">
        <w:rPr>
          <w:rFonts w:ascii="Verdana" w:hAnsi="Verdana" w:cs="Arial"/>
          <w:sz w:val="18"/>
          <w:szCs w:val="18"/>
        </w:rPr>
        <w:t xml:space="preserve">El </w:t>
      </w:r>
      <w:r w:rsidR="00353AE8" w:rsidRPr="003D7478">
        <w:rPr>
          <w:rFonts w:ascii="Verdana" w:hAnsi="Verdana" w:cs="Arial"/>
          <w:b/>
          <w:sz w:val="18"/>
          <w:szCs w:val="18"/>
        </w:rPr>
        <w:t>RECTOR</w:t>
      </w:r>
      <w:r w:rsidR="00BD35E8" w:rsidRPr="003D7478">
        <w:rPr>
          <w:rFonts w:ascii="Verdana" w:hAnsi="Verdana" w:cs="Arial"/>
          <w:sz w:val="18"/>
          <w:szCs w:val="18"/>
        </w:rPr>
        <w:t xml:space="preserve"> es el ordenador del gasto del </w:t>
      </w:r>
      <w:r w:rsidR="00353AE8" w:rsidRPr="003D7478">
        <w:rPr>
          <w:rFonts w:ascii="Verdana" w:hAnsi="Verdana" w:cs="Arial"/>
          <w:b/>
          <w:sz w:val="18"/>
          <w:szCs w:val="18"/>
        </w:rPr>
        <w:t>FONDO DE SERVICIOS EDUCATIVOS DE LA</w:t>
      </w:r>
      <w:r>
        <w:rPr>
          <w:rFonts w:ascii="Verdana" w:hAnsi="Verdana" w:cs="Arial"/>
          <w:b/>
          <w:sz w:val="18"/>
          <w:szCs w:val="18"/>
        </w:rPr>
        <w:t>INSTITUCIÓN EDUCATIVA NUESTRA SEÑORA DE LA CANDELARIA</w:t>
      </w:r>
      <w:r w:rsidR="00353AE8" w:rsidRPr="003D7478">
        <w:rPr>
          <w:rFonts w:ascii="Verdana" w:hAnsi="Verdana" w:cs="Arial"/>
          <w:b/>
          <w:sz w:val="18"/>
          <w:szCs w:val="18"/>
        </w:rPr>
        <w:t xml:space="preserve">, </w:t>
      </w:r>
      <w:r w:rsidR="00353AE8" w:rsidRPr="003D7478">
        <w:rPr>
          <w:rFonts w:ascii="Verdana" w:hAnsi="Verdana" w:cs="Arial"/>
          <w:sz w:val="18"/>
          <w:szCs w:val="18"/>
        </w:rPr>
        <w:t xml:space="preserve">y su ejercicio no implica representación legal, es responsabilidad del </w:t>
      </w:r>
      <w:r w:rsidR="00353AE8" w:rsidRPr="00293E07">
        <w:rPr>
          <w:rFonts w:ascii="Verdana" w:hAnsi="Verdana" w:cs="Arial"/>
          <w:sz w:val="18"/>
          <w:szCs w:val="18"/>
        </w:rPr>
        <w:t>RECTOR</w:t>
      </w:r>
      <w:r w:rsidR="00353AE8" w:rsidRPr="003D7478">
        <w:rPr>
          <w:rFonts w:ascii="Verdana" w:hAnsi="Verdana" w:cs="Arial"/>
          <w:sz w:val="18"/>
          <w:szCs w:val="18"/>
        </w:rPr>
        <w:t xml:space="preserve"> de acuerdo al </w:t>
      </w:r>
      <w:r w:rsidR="00293E07" w:rsidRPr="00293E07">
        <w:rPr>
          <w:rFonts w:ascii="Verdana" w:hAnsi="Verdana" w:cs="Arial"/>
          <w:b/>
          <w:sz w:val="18"/>
          <w:szCs w:val="18"/>
        </w:rPr>
        <w:t>Artículo 2.3.1.6.3.6. Responsabilidades de los rectores o directores rurales</w:t>
      </w:r>
      <w:r w:rsidR="00293E07">
        <w:rPr>
          <w:rFonts w:ascii="Verdana" w:hAnsi="Verdana" w:cs="Arial"/>
          <w:sz w:val="18"/>
          <w:szCs w:val="18"/>
        </w:rPr>
        <w:t xml:space="preserve">, del Decreto 1075 de Mayo de 2016, numeral 4, </w:t>
      </w:r>
      <w:r w:rsidR="00353AE8" w:rsidRPr="003D7478">
        <w:rPr>
          <w:rFonts w:ascii="Verdana" w:hAnsi="Verdana" w:cs="Arial"/>
          <w:sz w:val="18"/>
          <w:szCs w:val="18"/>
        </w:rPr>
        <w:t xml:space="preserve">Celebrar los contratos, suscribir los actos administrativos y ordenar los gastos con cargo a los recursos del </w:t>
      </w:r>
      <w:r w:rsidR="00353AE8"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00353AE8" w:rsidRPr="003D7478">
        <w:rPr>
          <w:rFonts w:ascii="Verdana" w:hAnsi="Verdana" w:cs="Arial"/>
          <w:sz w:val="18"/>
          <w:szCs w:val="18"/>
        </w:rPr>
        <w:t xml:space="preserve">, de acuerdo con el flujo de caja y el plan operativo de la respectiva vigencia fiscal, previa disponibilidad presupuestal expedida por tesorería. </w:t>
      </w:r>
      <w:r w:rsidRPr="003D7478">
        <w:rPr>
          <w:rFonts w:ascii="Verdana" w:hAnsi="Verdana" w:cs="Arial"/>
          <w:sz w:val="18"/>
          <w:szCs w:val="18"/>
        </w:rPr>
        <w:t xml:space="preserve">Por lo tanto tiene la </w:t>
      </w:r>
      <w:r w:rsidR="00B103E0" w:rsidRPr="003D7478">
        <w:rPr>
          <w:rFonts w:ascii="Verdana" w:hAnsi="Verdana" w:cs="Arial"/>
          <w:sz w:val="18"/>
          <w:szCs w:val="18"/>
        </w:rPr>
        <w:t xml:space="preserve">competencia para contratar </w:t>
      </w:r>
      <w:r w:rsidR="007758F5" w:rsidRPr="003D7478">
        <w:rPr>
          <w:rFonts w:ascii="Verdana" w:hAnsi="Verdana" w:cs="Arial"/>
          <w:sz w:val="18"/>
          <w:szCs w:val="18"/>
        </w:rPr>
        <w:t xml:space="preserve">las adquisiciones de los bienes y/o servicios de acuerdo a las necesidades que fueron reportadas oportunamente para la conformación del </w:t>
      </w:r>
      <w:r w:rsidR="00845B7D" w:rsidRPr="003D7478">
        <w:rPr>
          <w:rFonts w:ascii="Verdana" w:hAnsi="Verdana" w:cs="Arial"/>
          <w:sz w:val="18"/>
          <w:szCs w:val="18"/>
        </w:rPr>
        <w:t>programa general de compras, plan operativo anual de inversiones (POAI), el Plan de mantenimiento</w:t>
      </w:r>
      <w:r w:rsidR="007758F5" w:rsidRPr="003D7478">
        <w:rPr>
          <w:rFonts w:ascii="Verdana" w:hAnsi="Verdana" w:cs="Arial"/>
          <w:sz w:val="18"/>
          <w:szCs w:val="18"/>
        </w:rPr>
        <w:t xml:space="preserve"> y que fue</w:t>
      </w:r>
      <w:r w:rsidR="00845B7D" w:rsidRPr="003D7478">
        <w:rPr>
          <w:rFonts w:ascii="Verdana" w:hAnsi="Verdana" w:cs="Arial"/>
          <w:sz w:val="18"/>
          <w:szCs w:val="18"/>
        </w:rPr>
        <w:t>ron</w:t>
      </w:r>
      <w:r w:rsidR="007758F5" w:rsidRPr="003D7478">
        <w:rPr>
          <w:rFonts w:ascii="Verdana" w:hAnsi="Verdana" w:cs="Arial"/>
          <w:sz w:val="18"/>
          <w:szCs w:val="18"/>
        </w:rPr>
        <w:t xml:space="preserve"> debidamente aprobado por el Consejo Directivo de la </w:t>
      </w:r>
      <w:r>
        <w:rPr>
          <w:rFonts w:ascii="Verdana" w:hAnsi="Verdana" w:cs="Arial"/>
          <w:b/>
          <w:sz w:val="18"/>
          <w:szCs w:val="18"/>
        </w:rPr>
        <w:t>INSTITUCIÓN EDUCATIVA NUESTRA SEÑORA DE LA CANDELARIA</w:t>
      </w:r>
      <w:r w:rsidR="007758F5" w:rsidRPr="003D7478">
        <w:rPr>
          <w:rFonts w:ascii="Verdana" w:hAnsi="Verdana" w:cs="Arial"/>
          <w:sz w:val="18"/>
          <w:szCs w:val="18"/>
        </w:rPr>
        <w:t xml:space="preserve"> como parte integrante del presupuesto </w:t>
      </w:r>
      <w:r w:rsidR="00D264AF" w:rsidRPr="003D7478">
        <w:rPr>
          <w:rFonts w:ascii="Verdana" w:hAnsi="Verdana" w:cs="Arial"/>
          <w:sz w:val="18"/>
          <w:szCs w:val="18"/>
        </w:rPr>
        <w:t>Institucional</w:t>
      </w:r>
      <w:r w:rsidR="007758F5" w:rsidRPr="003D7478">
        <w:rPr>
          <w:rFonts w:ascii="Verdana" w:hAnsi="Verdana" w:cs="Arial"/>
          <w:sz w:val="18"/>
          <w:szCs w:val="18"/>
        </w:rPr>
        <w:t>.</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5E1BED" w:rsidRPr="003D7478" w:rsidRDefault="005E1BED" w:rsidP="005E1BED">
      <w:pPr>
        <w:autoSpaceDE w:val="0"/>
        <w:autoSpaceDN w:val="0"/>
        <w:adjustRightInd w:val="0"/>
        <w:spacing w:after="0" w:line="240" w:lineRule="auto"/>
        <w:jc w:val="both"/>
        <w:rPr>
          <w:rFonts w:ascii="Verdana" w:hAnsi="Verdana" w:cs="Arial"/>
          <w:sz w:val="18"/>
          <w:szCs w:val="18"/>
          <w:lang w:eastAsia="es-ES"/>
        </w:rPr>
      </w:pPr>
      <w:r w:rsidRPr="003D7478">
        <w:rPr>
          <w:rFonts w:ascii="Verdana" w:hAnsi="Verdana" w:cs="Arial"/>
          <w:b/>
          <w:bCs/>
          <w:sz w:val="18"/>
          <w:szCs w:val="18"/>
        </w:rPr>
        <w:t>ARTÍCULO 8º</w:t>
      </w:r>
      <w:r w:rsidR="00E530F9">
        <w:rPr>
          <w:rFonts w:ascii="Verdana" w:hAnsi="Verdana" w:cs="Arial"/>
          <w:b/>
          <w:bCs/>
          <w:sz w:val="18"/>
          <w:szCs w:val="18"/>
        </w:rPr>
        <w:t>.</w:t>
      </w:r>
      <w:r w:rsidRPr="003D7478">
        <w:rPr>
          <w:rFonts w:ascii="Verdana" w:hAnsi="Verdana" w:cs="Arial"/>
          <w:b/>
          <w:bCs/>
          <w:sz w:val="18"/>
          <w:szCs w:val="18"/>
        </w:rPr>
        <w:t xml:space="preserve"> COMPROMISO CON TRANSFERENCIAS:</w:t>
      </w:r>
      <w:r w:rsidR="000D1B6C">
        <w:rPr>
          <w:rFonts w:ascii="Verdana" w:hAnsi="Verdana" w:cs="Arial"/>
          <w:b/>
          <w:bCs/>
          <w:sz w:val="18"/>
          <w:szCs w:val="18"/>
        </w:rPr>
        <w:t xml:space="preserve"> </w:t>
      </w:r>
      <w:r w:rsidRPr="003D7478">
        <w:rPr>
          <w:rFonts w:ascii="Verdana" w:hAnsi="Verdana" w:cs="Arial"/>
          <w:sz w:val="18"/>
          <w:szCs w:val="18"/>
        </w:rPr>
        <w:t>Las transferencias que las entidades</w:t>
      </w:r>
      <w:r w:rsidR="000D1B6C">
        <w:rPr>
          <w:rFonts w:ascii="Verdana" w:hAnsi="Verdana" w:cs="Arial"/>
          <w:sz w:val="18"/>
          <w:szCs w:val="18"/>
        </w:rPr>
        <w:t xml:space="preserve"> </w:t>
      </w:r>
      <w:r w:rsidRPr="003D7478">
        <w:rPr>
          <w:rFonts w:ascii="Verdana" w:hAnsi="Verdana" w:cs="Arial"/>
          <w:sz w:val="18"/>
          <w:szCs w:val="18"/>
        </w:rPr>
        <w:t xml:space="preserve">efectúen al </w:t>
      </w:r>
      <w:r w:rsidR="00804F34"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00804F34" w:rsidRPr="003D7478">
        <w:rPr>
          <w:rFonts w:ascii="Verdana" w:hAnsi="Verdana" w:cs="Arial"/>
          <w:sz w:val="18"/>
          <w:szCs w:val="18"/>
        </w:rPr>
        <w:t>,</w:t>
      </w:r>
      <w:r w:rsidRPr="003D7478">
        <w:rPr>
          <w:rFonts w:ascii="Verdana" w:hAnsi="Verdana" w:cs="Arial"/>
          <w:sz w:val="18"/>
          <w:szCs w:val="18"/>
        </w:rPr>
        <w:t xml:space="preserve"> no </w:t>
      </w:r>
      <w:r w:rsidR="007208B2">
        <w:rPr>
          <w:rFonts w:ascii="Verdana" w:hAnsi="Verdana" w:cs="Arial"/>
          <w:sz w:val="18"/>
          <w:szCs w:val="18"/>
        </w:rPr>
        <w:t>pueden ser comprometidas</w:t>
      </w:r>
      <w:r w:rsidR="000D1B6C">
        <w:rPr>
          <w:rFonts w:ascii="Verdana" w:hAnsi="Verdana" w:cs="Arial"/>
          <w:sz w:val="18"/>
          <w:szCs w:val="18"/>
        </w:rPr>
        <w:t xml:space="preserve"> por el R</w:t>
      </w:r>
      <w:r w:rsidRPr="003D7478">
        <w:rPr>
          <w:rFonts w:ascii="Verdana" w:hAnsi="Verdana" w:cs="Arial"/>
          <w:sz w:val="18"/>
          <w:szCs w:val="18"/>
        </w:rPr>
        <w:t>ector,</w:t>
      </w:r>
      <w:r w:rsidR="000D1B6C">
        <w:rPr>
          <w:rFonts w:ascii="Verdana" w:hAnsi="Verdana" w:cs="Arial"/>
          <w:sz w:val="18"/>
          <w:szCs w:val="18"/>
        </w:rPr>
        <w:t xml:space="preserve"> </w:t>
      </w:r>
      <w:r w:rsidRPr="003D7478">
        <w:rPr>
          <w:rFonts w:ascii="Verdana" w:hAnsi="Verdana" w:cs="Arial"/>
          <w:sz w:val="18"/>
          <w:szCs w:val="18"/>
        </w:rPr>
        <w:t>hasta tanto se reciban los recursos en las cuentas del respectivo fondo</w:t>
      </w:r>
      <w:r w:rsidRPr="003D7478">
        <w:rPr>
          <w:rFonts w:ascii="Verdana" w:hAnsi="Verdana" w:cs="Arial"/>
          <w:sz w:val="18"/>
          <w:szCs w:val="18"/>
          <w:lang w:eastAsia="es-ES"/>
        </w:rPr>
        <w:t>.</w:t>
      </w:r>
    </w:p>
    <w:p w:rsidR="005E1BED" w:rsidRPr="003D7478" w:rsidRDefault="005E1BED" w:rsidP="005E1BED">
      <w:pPr>
        <w:autoSpaceDE w:val="0"/>
        <w:autoSpaceDN w:val="0"/>
        <w:adjustRightInd w:val="0"/>
        <w:spacing w:after="0" w:line="240" w:lineRule="auto"/>
        <w:jc w:val="both"/>
        <w:rPr>
          <w:rFonts w:ascii="Verdana" w:hAnsi="Verdana" w:cs="Arial"/>
          <w:sz w:val="18"/>
          <w:szCs w:val="18"/>
          <w:lang w:eastAsia="es-ES"/>
        </w:rPr>
      </w:pPr>
    </w:p>
    <w:p w:rsidR="005E1BED" w:rsidRPr="003D7478" w:rsidRDefault="005E1BED" w:rsidP="005E1BED">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lastRenderedPageBreak/>
        <w:t>ARTÍCULO 9º</w:t>
      </w:r>
      <w:r w:rsidR="00E530F9">
        <w:rPr>
          <w:rFonts w:ascii="Verdana" w:hAnsi="Verdana" w:cs="Arial"/>
          <w:b/>
          <w:bCs/>
          <w:sz w:val="18"/>
          <w:szCs w:val="18"/>
        </w:rPr>
        <w:t>.</w:t>
      </w:r>
      <w:r w:rsidRPr="003D7478">
        <w:rPr>
          <w:rFonts w:ascii="Verdana" w:hAnsi="Verdana" w:cs="Arial"/>
          <w:b/>
          <w:bCs/>
          <w:sz w:val="18"/>
          <w:szCs w:val="18"/>
        </w:rPr>
        <w:t xml:space="preserve"> INGRESOS CON DESTINACIÓN ESPECÍFICA</w:t>
      </w:r>
      <w:r w:rsidRPr="003D7478">
        <w:rPr>
          <w:rFonts w:ascii="Verdana" w:hAnsi="Verdana" w:cs="Arial"/>
          <w:sz w:val="18"/>
          <w:szCs w:val="18"/>
          <w:lang w:eastAsia="es-ES"/>
        </w:rPr>
        <w:t xml:space="preserve">: </w:t>
      </w:r>
      <w:r w:rsidRPr="003D7478">
        <w:rPr>
          <w:rFonts w:ascii="Verdana" w:hAnsi="Verdana" w:cs="Arial"/>
          <w:sz w:val="18"/>
          <w:szCs w:val="18"/>
        </w:rPr>
        <w:t>Los ingresos con destinación</w:t>
      </w:r>
      <w:r w:rsidR="000D1B6C">
        <w:rPr>
          <w:rFonts w:ascii="Verdana" w:hAnsi="Verdana" w:cs="Arial"/>
          <w:sz w:val="18"/>
          <w:szCs w:val="18"/>
        </w:rPr>
        <w:t xml:space="preserve"> </w:t>
      </w:r>
      <w:r w:rsidRPr="003D7478">
        <w:rPr>
          <w:rFonts w:ascii="Verdana" w:hAnsi="Verdana" w:cs="Arial"/>
          <w:sz w:val="18"/>
          <w:szCs w:val="18"/>
        </w:rPr>
        <w:t>específica</w:t>
      </w:r>
      <w:r w:rsidR="00804F34" w:rsidRPr="003D7478">
        <w:rPr>
          <w:rFonts w:ascii="Verdana" w:hAnsi="Verdana" w:cs="Arial"/>
          <w:sz w:val="18"/>
          <w:szCs w:val="18"/>
        </w:rPr>
        <w:t xml:space="preserve">, que ingresen al </w:t>
      </w:r>
      <w:r w:rsidR="00804F34"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00804F34" w:rsidRPr="003D7478">
        <w:rPr>
          <w:rFonts w:ascii="Verdana" w:hAnsi="Verdana" w:cs="Arial"/>
          <w:sz w:val="18"/>
          <w:szCs w:val="18"/>
        </w:rPr>
        <w:t>,</w:t>
      </w:r>
      <w:r w:rsidRPr="003D7478">
        <w:rPr>
          <w:rFonts w:ascii="Verdana" w:hAnsi="Verdana" w:cs="Arial"/>
          <w:sz w:val="18"/>
          <w:szCs w:val="18"/>
        </w:rPr>
        <w:t xml:space="preserve"> deben destinarse únicamente para lo que fueron aprobados por quien asignó el</w:t>
      </w:r>
      <w:r w:rsidR="000D1B6C">
        <w:rPr>
          <w:rFonts w:ascii="Verdana" w:hAnsi="Verdana" w:cs="Arial"/>
          <w:sz w:val="18"/>
          <w:szCs w:val="18"/>
        </w:rPr>
        <w:t xml:space="preserve"> </w:t>
      </w:r>
      <w:r w:rsidRPr="003D7478">
        <w:rPr>
          <w:rFonts w:ascii="Verdana" w:hAnsi="Verdana" w:cs="Arial"/>
          <w:sz w:val="18"/>
          <w:szCs w:val="18"/>
        </w:rPr>
        <w:t>recurso.</w:t>
      </w:r>
    </w:p>
    <w:p w:rsidR="005E1BED" w:rsidRDefault="005E1BED" w:rsidP="00353AE8">
      <w:pPr>
        <w:autoSpaceDE w:val="0"/>
        <w:autoSpaceDN w:val="0"/>
        <w:adjustRightInd w:val="0"/>
        <w:spacing w:after="0" w:line="240" w:lineRule="auto"/>
        <w:jc w:val="both"/>
        <w:rPr>
          <w:rFonts w:ascii="Verdana" w:hAnsi="Verdana" w:cs="Arial"/>
          <w:b/>
          <w:bCs/>
          <w:sz w:val="18"/>
          <w:szCs w:val="18"/>
        </w:rPr>
      </w:pPr>
    </w:p>
    <w:p w:rsidR="000D1B6C" w:rsidRDefault="00353AE8" w:rsidP="005844B8">
      <w:pPr>
        <w:pStyle w:val="Default"/>
        <w:rPr>
          <w:rFonts w:ascii="Verdana" w:hAnsi="Verdana"/>
          <w:sz w:val="18"/>
          <w:szCs w:val="18"/>
        </w:rPr>
      </w:pPr>
      <w:r w:rsidRPr="003D7478">
        <w:rPr>
          <w:rFonts w:ascii="Verdana" w:hAnsi="Verdana"/>
          <w:b/>
          <w:bCs/>
          <w:sz w:val="18"/>
          <w:szCs w:val="18"/>
        </w:rPr>
        <w:t xml:space="preserve">ARTICULO </w:t>
      </w:r>
      <w:r w:rsidR="005E1BED" w:rsidRPr="003D7478">
        <w:rPr>
          <w:rFonts w:ascii="Verdana" w:hAnsi="Verdana"/>
          <w:b/>
          <w:bCs/>
          <w:sz w:val="18"/>
          <w:szCs w:val="18"/>
        </w:rPr>
        <w:t>10</w:t>
      </w:r>
      <w:r w:rsidRPr="003D7478">
        <w:rPr>
          <w:rFonts w:ascii="Verdana" w:hAnsi="Verdana"/>
          <w:b/>
          <w:bCs/>
          <w:sz w:val="18"/>
          <w:szCs w:val="18"/>
        </w:rPr>
        <w:t>º. UTILIZACIÓN DE RECURSOS</w:t>
      </w:r>
      <w:r w:rsidR="000D1B6C">
        <w:rPr>
          <w:rFonts w:ascii="Verdana" w:hAnsi="Verdana"/>
          <w:b/>
          <w:bCs/>
          <w:sz w:val="18"/>
          <w:szCs w:val="18"/>
        </w:rPr>
        <w:t xml:space="preserve">. </w:t>
      </w:r>
      <w:r w:rsidR="000D1B6C" w:rsidRPr="000D1B6C">
        <w:rPr>
          <w:rFonts w:ascii="Verdana" w:hAnsi="Verdana"/>
          <w:b/>
          <w:bCs/>
          <w:sz w:val="18"/>
          <w:szCs w:val="18"/>
          <w:lang w:val="es-ES" w:eastAsia="en-US"/>
        </w:rPr>
        <w:t xml:space="preserve">Artículo 2.3.1.6.3.11. </w:t>
      </w:r>
      <w:r w:rsidR="005844B8" w:rsidRPr="005844B8">
        <w:rPr>
          <w:rFonts w:ascii="Verdana" w:hAnsi="Verdana"/>
          <w:b/>
          <w:bCs/>
          <w:sz w:val="18"/>
          <w:szCs w:val="18"/>
        </w:rPr>
        <w:t>1075 de Mayo de 2016</w:t>
      </w:r>
      <w:r w:rsidR="005844B8">
        <w:rPr>
          <w:rFonts w:ascii="Verdana" w:hAnsi="Verdana"/>
          <w:b/>
          <w:bCs/>
          <w:sz w:val="18"/>
          <w:szCs w:val="18"/>
        </w:rPr>
        <w:t xml:space="preserve">. </w:t>
      </w:r>
    </w:p>
    <w:p w:rsidR="005844B8" w:rsidRPr="005844B8" w:rsidRDefault="005844B8" w:rsidP="005844B8">
      <w:p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Los recursos sólo pueden utilizarse en los siguientes conceptos, siempre que guarden estricta relación con </w:t>
      </w:r>
      <w:r>
        <w:rPr>
          <w:rFonts w:ascii="Verdana" w:hAnsi="Verdana" w:cs="Arial"/>
          <w:sz w:val="18"/>
          <w:szCs w:val="18"/>
        </w:rPr>
        <w:t xml:space="preserve">el </w:t>
      </w:r>
      <w:r w:rsidRPr="005844B8">
        <w:rPr>
          <w:rFonts w:ascii="Verdana" w:hAnsi="Verdana" w:cs="Arial"/>
          <w:sz w:val="18"/>
          <w:szCs w:val="18"/>
        </w:rPr>
        <w:t xml:space="preserve">Proyecto Educativo Institucional: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Dotaciones pedagógicas del establecimiento educativo tales como mobiliario, textos, libros, materiales didácticos y audiovisuales, licencias </w:t>
      </w:r>
      <w:r w:rsidR="00112486">
        <w:rPr>
          <w:rFonts w:ascii="Verdana" w:hAnsi="Verdana" w:cs="Arial"/>
          <w:sz w:val="18"/>
          <w:szCs w:val="18"/>
        </w:rPr>
        <w:t xml:space="preserve">de </w:t>
      </w:r>
      <w:r w:rsidRPr="005844B8">
        <w:rPr>
          <w:rFonts w:ascii="Verdana" w:hAnsi="Verdana" w:cs="Arial"/>
          <w:sz w:val="18"/>
          <w:szCs w:val="18"/>
        </w:rPr>
        <w:t xml:space="preserve">productos informáticos y adquisición de derechos de propiedad intelectual.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Mantenimiento, conservación, reparación, mejoramiento y adecuación</w:t>
      </w:r>
      <w:r w:rsidR="00112486">
        <w:rPr>
          <w:rFonts w:ascii="Verdana" w:hAnsi="Verdana" w:cs="Arial"/>
          <w:sz w:val="18"/>
          <w:szCs w:val="18"/>
        </w:rPr>
        <w:t xml:space="preserve"> de</w:t>
      </w:r>
      <w:r w:rsidRPr="005844B8">
        <w:rPr>
          <w:rFonts w:ascii="Verdana" w:hAnsi="Verdana" w:cs="Arial"/>
          <w:sz w:val="18"/>
          <w:szCs w:val="18"/>
        </w:rPr>
        <w:t xml:space="preserve"> los bienes muebles e inmuebles del establecimiento educativo, y adquisición</w:t>
      </w:r>
      <w:r w:rsidR="00112486">
        <w:rPr>
          <w:rFonts w:ascii="Verdana" w:hAnsi="Verdana" w:cs="Arial"/>
          <w:sz w:val="18"/>
          <w:szCs w:val="18"/>
        </w:rPr>
        <w:t xml:space="preserve"> de</w:t>
      </w:r>
      <w:r w:rsidRPr="005844B8">
        <w:rPr>
          <w:rFonts w:ascii="Verdana" w:hAnsi="Verdana" w:cs="Arial"/>
          <w:sz w:val="18"/>
          <w:szCs w:val="18"/>
        </w:rPr>
        <w:t xml:space="preserve"> repuestos y accesorios. Las obras que impliquen modificación de la infraestructura del establecimiento educativo estatal deben contar con estudio técnico y aprobación previa de la entidad territorial certificada respectiva.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Adquisición de los </w:t>
      </w:r>
      <w:r w:rsidR="00112486">
        <w:rPr>
          <w:rFonts w:ascii="Verdana" w:hAnsi="Verdana" w:cs="Arial"/>
          <w:sz w:val="18"/>
          <w:szCs w:val="18"/>
        </w:rPr>
        <w:t xml:space="preserve">bienes </w:t>
      </w:r>
      <w:r w:rsidRPr="005844B8">
        <w:rPr>
          <w:rFonts w:ascii="Verdana" w:hAnsi="Verdana" w:cs="Arial"/>
          <w:sz w:val="18"/>
          <w:szCs w:val="18"/>
        </w:rPr>
        <w:t xml:space="preserve">de consumo duradero que deban inventariarse y destinados a la producción de otros bienes y servicios, como muebles, herramientas y enseres, equipo de oficina, de labranza, cafetería, mecánico y automotor. </w:t>
      </w:r>
    </w:p>
    <w:p w:rsidR="005844B8" w:rsidRPr="005844B8" w:rsidRDefault="005844B8" w:rsidP="00A67622">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Adquisición de bienes de consumo final que no son objeto de devolución, como papel y útiles </w:t>
      </w:r>
      <w:r w:rsidR="00976E2B" w:rsidRPr="00976E2B">
        <w:rPr>
          <w:rFonts w:ascii="Verdana" w:hAnsi="Verdana" w:cs="Arial"/>
          <w:sz w:val="18"/>
          <w:szCs w:val="18"/>
        </w:rPr>
        <w:t xml:space="preserve">de </w:t>
      </w:r>
      <w:r w:rsidRPr="005844B8">
        <w:rPr>
          <w:rFonts w:ascii="Verdana" w:hAnsi="Verdana" w:cs="Arial"/>
          <w:sz w:val="18"/>
          <w:szCs w:val="18"/>
        </w:rPr>
        <w:t>escritorio, elementos de aseo, cafetería, medicinas y materiales desechables de laboratorio, gas, carbón, o cualquier otro combustible necesario para</w:t>
      </w:r>
      <w:r w:rsidR="00976E2B" w:rsidRPr="00976E2B">
        <w:rPr>
          <w:rFonts w:ascii="Verdana" w:hAnsi="Verdana" w:cs="Arial"/>
          <w:sz w:val="18"/>
          <w:szCs w:val="18"/>
        </w:rPr>
        <w:t xml:space="preserve"> </w:t>
      </w:r>
      <w:r w:rsidRPr="005844B8">
        <w:rPr>
          <w:rFonts w:ascii="Verdana" w:hAnsi="Verdana" w:cs="Arial"/>
          <w:sz w:val="18"/>
          <w:szCs w:val="18"/>
        </w:rPr>
        <w:t xml:space="preserve">establecimiento educativo.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Arrendamiento de bienes muebles e inmuebles necesarios para el funcionamiento del establecimiento educativo.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Adquisición de impresos y publicaciones. </w:t>
      </w:r>
    </w:p>
    <w:p w:rsidR="005844B8" w:rsidRP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 xml:space="preserve">Pago de servicios públicos domiciliarios, telefonía móvil e Internet, en las condiciones fijadas por la entidad territorial. </w:t>
      </w:r>
    </w:p>
    <w:p w:rsidR="005844B8" w:rsidRDefault="005844B8" w:rsidP="005844B8">
      <w:pPr>
        <w:numPr>
          <w:ilvl w:val="0"/>
          <w:numId w:val="30"/>
        </w:numPr>
        <w:autoSpaceDE w:val="0"/>
        <w:autoSpaceDN w:val="0"/>
        <w:adjustRightInd w:val="0"/>
        <w:spacing w:after="0" w:line="240" w:lineRule="auto"/>
        <w:jc w:val="both"/>
        <w:rPr>
          <w:rFonts w:ascii="Verdana" w:hAnsi="Verdana" w:cs="Arial"/>
          <w:sz w:val="18"/>
          <w:szCs w:val="18"/>
        </w:rPr>
      </w:pPr>
      <w:r w:rsidRPr="005844B8">
        <w:rPr>
          <w:rFonts w:ascii="Verdana" w:hAnsi="Verdana" w:cs="Arial"/>
          <w:sz w:val="18"/>
          <w:szCs w:val="18"/>
        </w:rPr>
        <w:t>Pago de primas por seguros que se adquieran para amparar los bienes del establecimiento educativo cuando no estén amparadas por la entidad territorial certificada respectiva, así como las primas por la expedición de las pólizas d</w:t>
      </w:r>
      <w:r w:rsidR="007208B2">
        <w:rPr>
          <w:rFonts w:ascii="Verdana" w:hAnsi="Verdana" w:cs="Arial"/>
          <w:sz w:val="18"/>
          <w:szCs w:val="18"/>
        </w:rPr>
        <w:t>e manejo que sean obligatorias.</w:t>
      </w:r>
    </w:p>
    <w:p w:rsidR="006D74FF" w:rsidRPr="006D74FF" w:rsidRDefault="006D74FF" w:rsidP="006D74FF">
      <w:pPr>
        <w:numPr>
          <w:ilvl w:val="0"/>
          <w:numId w:val="30"/>
        </w:numPr>
        <w:autoSpaceDE w:val="0"/>
        <w:autoSpaceDN w:val="0"/>
        <w:adjustRightInd w:val="0"/>
        <w:spacing w:after="0" w:line="240" w:lineRule="auto"/>
        <w:jc w:val="both"/>
        <w:rPr>
          <w:rFonts w:ascii="Verdana" w:hAnsi="Verdana" w:cs="Arial"/>
          <w:sz w:val="18"/>
          <w:szCs w:val="18"/>
        </w:rPr>
      </w:pPr>
      <w:r w:rsidRPr="006D74FF">
        <w:rPr>
          <w:rFonts w:ascii="Verdana" w:hAnsi="Verdana" w:cs="Arial"/>
          <w:sz w:val="18"/>
          <w:szCs w:val="18"/>
        </w:rPr>
        <w:t xml:space="preserve">Gastos </w:t>
      </w:r>
      <w:r>
        <w:rPr>
          <w:rFonts w:ascii="Verdana" w:hAnsi="Verdana" w:cs="Arial"/>
          <w:sz w:val="18"/>
          <w:szCs w:val="18"/>
        </w:rPr>
        <w:t xml:space="preserve">de </w:t>
      </w:r>
      <w:r w:rsidRPr="006D74FF">
        <w:rPr>
          <w:rFonts w:ascii="Verdana" w:hAnsi="Verdana" w:cs="Arial"/>
          <w:sz w:val="18"/>
          <w:szCs w:val="18"/>
        </w:rPr>
        <w:t xml:space="preserve">viaje de los educandos como transporte, hospedaje y manutención, cuando sean aprobados por el consejo directivo conformidad con el reglamento interno de la institución. Los costos que deban asumirse por tal concepto podrán incluir los gastos del docente acompañante, siempre y cuando la comisión otorgada por la entidad territorial no haya </w:t>
      </w:r>
      <w:r w:rsidRPr="006D74FF">
        <w:rPr>
          <w:rFonts w:ascii="Verdana" w:hAnsi="Verdana" w:cs="Arial"/>
          <w:sz w:val="18"/>
          <w:szCs w:val="18"/>
        </w:rPr>
        <w:tab/>
      </w:r>
      <w:r>
        <w:rPr>
          <w:rFonts w:ascii="Verdana" w:hAnsi="Verdana" w:cs="Arial"/>
          <w:sz w:val="18"/>
          <w:szCs w:val="18"/>
        </w:rPr>
        <w:t xml:space="preserve">generado </w:t>
      </w:r>
      <w:r w:rsidRPr="006D74FF">
        <w:rPr>
          <w:rFonts w:ascii="Verdana" w:hAnsi="Verdana" w:cs="Arial"/>
          <w:sz w:val="18"/>
          <w:szCs w:val="18"/>
        </w:rPr>
        <w:t>el pago</w:t>
      </w:r>
      <w:r>
        <w:rPr>
          <w:rFonts w:ascii="Verdana" w:hAnsi="Verdana" w:cs="Arial"/>
          <w:sz w:val="18"/>
          <w:szCs w:val="18"/>
        </w:rPr>
        <w:t xml:space="preserve"> de </w:t>
      </w:r>
      <w:r w:rsidRPr="006D74FF">
        <w:rPr>
          <w:rFonts w:ascii="Verdana" w:hAnsi="Verdana" w:cs="Arial"/>
          <w:sz w:val="18"/>
          <w:szCs w:val="18"/>
        </w:rPr>
        <w:t xml:space="preserve">viáticos. </w:t>
      </w:r>
    </w:p>
    <w:p w:rsidR="00B622CD" w:rsidRPr="006D74FF" w:rsidRDefault="00B622CD" w:rsidP="00A67622">
      <w:pPr>
        <w:numPr>
          <w:ilvl w:val="0"/>
          <w:numId w:val="30"/>
        </w:numPr>
        <w:autoSpaceDE w:val="0"/>
        <w:autoSpaceDN w:val="0"/>
        <w:adjustRightInd w:val="0"/>
        <w:spacing w:after="0" w:line="240" w:lineRule="auto"/>
        <w:jc w:val="both"/>
        <w:rPr>
          <w:rFonts w:ascii="Verdana" w:hAnsi="Verdana" w:cs="Arial"/>
          <w:sz w:val="18"/>
          <w:szCs w:val="18"/>
        </w:rPr>
      </w:pPr>
      <w:r w:rsidRPr="00B622CD">
        <w:rPr>
          <w:rFonts w:ascii="Verdana" w:hAnsi="Verdana" w:cs="Arial"/>
          <w:sz w:val="18"/>
          <w:szCs w:val="18"/>
        </w:rPr>
        <w:t>Sufragar los costos</w:t>
      </w:r>
      <w:r w:rsidR="006D74FF" w:rsidRPr="006D74FF">
        <w:rPr>
          <w:rFonts w:ascii="Verdana" w:hAnsi="Verdana" w:cs="Arial"/>
          <w:sz w:val="18"/>
          <w:szCs w:val="18"/>
        </w:rPr>
        <w:t xml:space="preserve"> destinados </w:t>
      </w:r>
      <w:r w:rsidRPr="00B622CD">
        <w:rPr>
          <w:rFonts w:ascii="Verdana" w:hAnsi="Verdana" w:cs="Arial"/>
          <w:sz w:val="18"/>
          <w:szCs w:val="18"/>
        </w:rPr>
        <w:t>al sostenimiento</w:t>
      </w:r>
      <w:r w:rsidR="006D74FF" w:rsidRPr="006D74FF">
        <w:rPr>
          <w:rFonts w:ascii="Verdana" w:hAnsi="Verdana" w:cs="Arial"/>
          <w:sz w:val="18"/>
          <w:szCs w:val="18"/>
        </w:rPr>
        <w:t xml:space="preserve"> de </w:t>
      </w:r>
      <w:r w:rsidRPr="00B622CD">
        <w:rPr>
          <w:rFonts w:ascii="Verdana" w:hAnsi="Verdana" w:cs="Arial"/>
          <w:sz w:val="18"/>
          <w:szCs w:val="18"/>
        </w:rPr>
        <w:t>semovientes y proyectos</w:t>
      </w:r>
      <w:r w:rsidR="006D74FF">
        <w:rPr>
          <w:rFonts w:ascii="Verdana" w:hAnsi="Verdana" w:cs="Arial"/>
          <w:sz w:val="18"/>
          <w:szCs w:val="18"/>
        </w:rPr>
        <w:t xml:space="preserve"> </w:t>
      </w:r>
      <w:r w:rsidRPr="00B622CD">
        <w:rPr>
          <w:rFonts w:ascii="Verdana" w:hAnsi="Verdana" w:cs="Arial"/>
          <w:sz w:val="18"/>
          <w:szCs w:val="18"/>
        </w:rPr>
        <w:t xml:space="preserve">pedagógicos productivos. </w:t>
      </w:r>
    </w:p>
    <w:p w:rsidR="006D74FF" w:rsidRDefault="006D74FF" w:rsidP="006D74FF">
      <w:pPr>
        <w:numPr>
          <w:ilvl w:val="0"/>
          <w:numId w:val="30"/>
        </w:numPr>
        <w:autoSpaceDE w:val="0"/>
        <w:autoSpaceDN w:val="0"/>
        <w:adjustRightInd w:val="0"/>
        <w:spacing w:after="0" w:line="240" w:lineRule="auto"/>
        <w:jc w:val="both"/>
        <w:rPr>
          <w:rFonts w:ascii="Verdana" w:hAnsi="Verdana" w:cs="Arial"/>
          <w:sz w:val="18"/>
          <w:szCs w:val="18"/>
        </w:rPr>
      </w:pPr>
      <w:r w:rsidRPr="006D74FF">
        <w:rPr>
          <w:rFonts w:ascii="Verdana" w:hAnsi="Verdana" w:cs="Arial"/>
          <w:sz w:val="18"/>
          <w:szCs w:val="18"/>
        </w:rPr>
        <w:t xml:space="preserve">Contratación de servicios técnicos y profesionales prestados para una gestión específica y temporal en desarrollo de actividades diferentes a las educativas, cuando no sean atendidas por personal </w:t>
      </w:r>
      <w:r w:rsidR="00956270">
        <w:rPr>
          <w:rFonts w:ascii="Verdana" w:hAnsi="Verdana" w:cs="Arial"/>
          <w:sz w:val="18"/>
          <w:szCs w:val="18"/>
        </w:rPr>
        <w:t xml:space="preserve">de </w:t>
      </w:r>
      <w:r w:rsidRPr="006D74FF">
        <w:rPr>
          <w:rFonts w:ascii="Verdana" w:hAnsi="Verdana" w:cs="Arial"/>
          <w:sz w:val="18"/>
          <w:szCs w:val="18"/>
        </w:rPr>
        <w:t xml:space="preserve">planta. Estos contratos requerirán la autorización del </w:t>
      </w:r>
      <w:r w:rsidR="00956270">
        <w:rPr>
          <w:rFonts w:ascii="Verdana" w:hAnsi="Verdana" w:cs="Arial"/>
          <w:sz w:val="18"/>
          <w:szCs w:val="18"/>
        </w:rPr>
        <w:t>C</w:t>
      </w:r>
      <w:r w:rsidRPr="006D74FF">
        <w:rPr>
          <w:rFonts w:ascii="Verdana" w:hAnsi="Verdana" w:cs="Arial"/>
          <w:sz w:val="18"/>
          <w:szCs w:val="18"/>
        </w:rPr>
        <w:t xml:space="preserve">onsejo </w:t>
      </w:r>
      <w:r w:rsidR="00956270">
        <w:rPr>
          <w:rFonts w:ascii="Verdana" w:hAnsi="Verdana" w:cs="Arial"/>
          <w:sz w:val="18"/>
          <w:szCs w:val="18"/>
        </w:rPr>
        <w:t>D</w:t>
      </w:r>
      <w:r w:rsidRPr="006D74FF">
        <w:rPr>
          <w:rFonts w:ascii="Verdana" w:hAnsi="Verdana" w:cs="Arial"/>
          <w:sz w:val="18"/>
          <w:szCs w:val="18"/>
        </w:rPr>
        <w:t xml:space="preserve">irectivo </w:t>
      </w:r>
      <w:r w:rsidR="00956270">
        <w:rPr>
          <w:rFonts w:ascii="Verdana" w:hAnsi="Verdana" w:cs="Arial"/>
          <w:sz w:val="18"/>
          <w:szCs w:val="18"/>
        </w:rPr>
        <w:t xml:space="preserve">del </w:t>
      </w:r>
      <w:r w:rsidRPr="006D74FF">
        <w:rPr>
          <w:rFonts w:ascii="Verdana" w:hAnsi="Verdana" w:cs="Arial"/>
          <w:sz w:val="18"/>
          <w:szCs w:val="18"/>
        </w:rPr>
        <w:t>establecimiento educativo y se rigen por las normas y principios de la contratación</w:t>
      </w:r>
      <w:r w:rsidR="00956270">
        <w:rPr>
          <w:rFonts w:ascii="Verdana" w:hAnsi="Verdana" w:cs="Arial"/>
          <w:sz w:val="18"/>
          <w:szCs w:val="18"/>
        </w:rPr>
        <w:t xml:space="preserve"> estatal.</w:t>
      </w:r>
      <w:r w:rsidRPr="006D74FF">
        <w:rPr>
          <w:rFonts w:ascii="Verdana" w:hAnsi="Verdana" w:cs="Arial"/>
          <w:sz w:val="18"/>
          <w:szCs w:val="18"/>
        </w:rPr>
        <w:t xml:space="preserve"> En ningún caso podrán</w:t>
      </w:r>
      <w:r w:rsidR="00956270">
        <w:rPr>
          <w:rFonts w:ascii="Verdana" w:hAnsi="Verdana" w:cs="Arial"/>
          <w:sz w:val="18"/>
          <w:szCs w:val="18"/>
        </w:rPr>
        <w:t xml:space="preserve"> celebrarse</w:t>
      </w:r>
      <w:r w:rsidRPr="006D74FF">
        <w:rPr>
          <w:rFonts w:ascii="Verdana" w:hAnsi="Verdana" w:cs="Arial"/>
          <w:sz w:val="18"/>
          <w:szCs w:val="18"/>
        </w:rPr>
        <w:t xml:space="preserve"> contratos de trabajo, ni estipularse obligaciones propias de las relaciones laborales subordinación, cumplimiento de jornada laboral o pago de</w:t>
      </w:r>
      <w:r w:rsidR="00956270">
        <w:rPr>
          <w:rFonts w:ascii="Verdana" w:hAnsi="Verdana" w:cs="Arial"/>
          <w:sz w:val="18"/>
          <w:szCs w:val="18"/>
        </w:rPr>
        <w:t xml:space="preserve"> salarios.</w:t>
      </w:r>
      <w:r w:rsidRPr="006D74FF">
        <w:rPr>
          <w:rFonts w:ascii="Verdana" w:hAnsi="Verdana" w:cs="Arial"/>
          <w:sz w:val="18"/>
          <w:szCs w:val="18"/>
        </w:rPr>
        <w:t xml:space="preserve"> En todo</w:t>
      </w:r>
      <w:r w:rsidR="00956270">
        <w:rPr>
          <w:rFonts w:ascii="Verdana" w:hAnsi="Verdana" w:cs="Arial"/>
          <w:sz w:val="18"/>
          <w:szCs w:val="18"/>
        </w:rPr>
        <w:t xml:space="preserve"> caso, los </w:t>
      </w:r>
      <w:r w:rsidRPr="006D74FF">
        <w:rPr>
          <w:rFonts w:ascii="Verdana" w:hAnsi="Verdana" w:cs="Arial"/>
          <w:sz w:val="18"/>
          <w:szCs w:val="18"/>
        </w:rPr>
        <w:t>recursos Fondo de Educativos</w:t>
      </w:r>
      <w:r w:rsidR="00956270">
        <w:rPr>
          <w:rFonts w:ascii="Verdana" w:hAnsi="Verdana" w:cs="Arial"/>
          <w:sz w:val="18"/>
          <w:szCs w:val="18"/>
        </w:rPr>
        <w:t xml:space="preserve"> de Servicios</w:t>
      </w:r>
      <w:r w:rsidRPr="006D74FF">
        <w:rPr>
          <w:rFonts w:ascii="Verdana" w:hAnsi="Verdana" w:cs="Arial"/>
          <w:sz w:val="18"/>
          <w:szCs w:val="18"/>
        </w:rPr>
        <w:t xml:space="preserve"> no podrán destinarse acreencias laborales</w:t>
      </w:r>
      <w:r w:rsidR="00956270">
        <w:rPr>
          <w:rFonts w:ascii="Verdana" w:hAnsi="Verdana" w:cs="Arial"/>
          <w:sz w:val="18"/>
          <w:szCs w:val="18"/>
        </w:rPr>
        <w:t xml:space="preserve"> de</w:t>
      </w:r>
      <w:r w:rsidRPr="006D74FF">
        <w:rPr>
          <w:rFonts w:ascii="Verdana" w:hAnsi="Verdana" w:cs="Arial"/>
          <w:sz w:val="18"/>
          <w:szCs w:val="18"/>
        </w:rPr>
        <w:t xml:space="preserve"> ningún orden.</w:t>
      </w:r>
    </w:p>
    <w:p w:rsidR="00F84A2B" w:rsidRPr="00F84A2B" w:rsidRDefault="00F84A2B" w:rsidP="00A67622">
      <w:pPr>
        <w:numPr>
          <w:ilvl w:val="0"/>
          <w:numId w:val="30"/>
        </w:numPr>
        <w:autoSpaceDE w:val="0"/>
        <w:autoSpaceDN w:val="0"/>
        <w:adjustRightInd w:val="0"/>
        <w:spacing w:after="0" w:line="240" w:lineRule="auto"/>
        <w:jc w:val="both"/>
        <w:rPr>
          <w:rFonts w:ascii="Verdana" w:hAnsi="Verdana" w:cs="Arial"/>
          <w:sz w:val="18"/>
          <w:szCs w:val="18"/>
        </w:rPr>
      </w:pPr>
      <w:r w:rsidRPr="00F84A2B">
        <w:rPr>
          <w:rFonts w:ascii="Verdana" w:hAnsi="Verdana" w:cs="Arial"/>
          <w:sz w:val="18"/>
          <w:szCs w:val="18"/>
        </w:rPr>
        <w:t>Realización de actividades pedagógicas, científicas, deportivas y culturales</w:t>
      </w:r>
      <w:r w:rsidR="000101C6" w:rsidRPr="000101C6">
        <w:rPr>
          <w:rFonts w:ascii="Verdana" w:hAnsi="Verdana" w:cs="Arial"/>
          <w:sz w:val="18"/>
          <w:szCs w:val="18"/>
        </w:rPr>
        <w:t xml:space="preserve"> para </w:t>
      </w:r>
      <w:r w:rsidRPr="00F84A2B">
        <w:rPr>
          <w:rFonts w:ascii="Verdana" w:hAnsi="Verdana" w:cs="Arial"/>
          <w:sz w:val="18"/>
          <w:szCs w:val="18"/>
        </w:rPr>
        <w:t xml:space="preserve">los educandos, en cuantías autorizadas por el consejo directivo. </w:t>
      </w:r>
    </w:p>
    <w:p w:rsidR="00F84A2B" w:rsidRPr="00F84A2B" w:rsidRDefault="00F84A2B" w:rsidP="00F84A2B">
      <w:pPr>
        <w:numPr>
          <w:ilvl w:val="0"/>
          <w:numId w:val="30"/>
        </w:numPr>
        <w:autoSpaceDE w:val="0"/>
        <w:autoSpaceDN w:val="0"/>
        <w:adjustRightInd w:val="0"/>
        <w:spacing w:after="0" w:line="240" w:lineRule="auto"/>
        <w:jc w:val="both"/>
        <w:rPr>
          <w:rFonts w:ascii="Verdana" w:hAnsi="Verdana" w:cs="Arial"/>
          <w:sz w:val="18"/>
          <w:szCs w:val="18"/>
        </w:rPr>
      </w:pPr>
      <w:r w:rsidRPr="00F84A2B">
        <w:rPr>
          <w:rFonts w:ascii="Verdana" w:hAnsi="Verdana" w:cs="Arial"/>
          <w:sz w:val="18"/>
          <w:szCs w:val="18"/>
        </w:rPr>
        <w:t xml:space="preserve">Inscripción y participación de los educandos en competencias deportivas, culturales, pedagógicas y científicas de orden local, regional, nacional o internacional, previa aprobación del consejo directivo. </w:t>
      </w:r>
    </w:p>
    <w:p w:rsidR="00F84A2B" w:rsidRPr="00F84A2B" w:rsidRDefault="00F84A2B" w:rsidP="00F84A2B">
      <w:pPr>
        <w:numPr>
          <w:ilvl w:val="0"/>
          <w:numId w:val="30"/>
        </w:numPr>
        <w:autoSpaceDE w:val="0"/>
        <w:autoSpaceDN w:val="0"/>
        <w:adjustRightInd w:val="0"/>
        <w:spacing w:after="0" w:line="240" w:lineRule="auto"/>
        <w:jc w:val="both"/>
        <w:rPr>
          <w:rFonts w:ascii="Verdana" w:hAnsi="Verdana" w:cs="Arial"/>
          <w:sz w:val="18"/>
          <w:szCs w:val="18"/>
        </w:rPr>
      </w:pPr>
      <w:r w:rsidRPr="00F84A2B">
        <w:rPr>
          <w:rFonts w:ascii="Verdana" w:hAnsi="Verdana" w:cs="Arial"/>
          <w:sz w:val="18"/>
          <w:szCs w:val="18"/>
        </w:rPr>
        <w:t>Acciones</w:t>
      </w:r>
      <w:r w:rsidR="000101C6">
        <w:rPr>
          <w:rFonts w:ascii="Verdana" w:hAnsi="Verdana" w:cs="Arial"/>
          <w:sz w:val="18"/>
          <w:szCs w:val="18"/>
        </w:rPr>
        <w:t xml:space="preserve"> de </w:t>
      </w:r>
      <w:r w:rsidRPr="00F84A2B">
        <w:rPr>
          <w:rFonts w:ascii="Verdana" w:hAnsi="Verdana" w:cs="Arial"/>
          <w:sz w:val="18"/>
          <w:szCs w:val="18"/>
        </w:rPr>
        <w:t>mejoramiento</w:t>
      </w:r>
      <w:r w:rsidR="000101C6">
        <w:rPr>
          <w:rFonts w:ascii="Verdana" w:hAnsi="Verdana" w:cs="Arial"/>
          <w:sz w:val="18"/>
          <w:szCs w:val="18"/>
        </w:rPr>
        <w:t xml:space="preserve"> de</w:t>
      </w:r>
      <w:r w:rsidRPr="00F84A2B">
        <w:rPr>
          <w:rFonts w:ascii="Verdana" w:hAnsi="Verdana" w:cs="Arial"/>
          <w:sz w:val="18"/>
          <w:szCs w:val="18"/>
        </w:rPr>
        <w:t xml:space="preserve"> la gestión escolar y académica, enmarcadas en los planes de mejoramiento institucional. </w:t>
      </w:r>
    </w:p>
    <w:p w:rsidR="007C2E23" w:rsidRPr="007C2E23" w:rsidRDefault="007C2E23" w:rsidP="007C2E23">
      <w:pPr>
        <w:numPr>
          <w:ilvl w:val="0"/>
          <w:numId w:val="30"/>
        </w:numPr>
        <w:autoSpaceDE w:val="0"/>
        <w:autoSpaceDN w:val="0"/>
        <w:adjustRightInd w:val="0"/>
        <w:spacing w:after="0" w:line="240" w:lineRule="auto"/>
        <w:jc w:val="both"/>
        <w:rPr>
          <w:rFonts w:ascii="Verdana" w:hAnsi="Verdana" w:cs="Arial"/>
          <w:sz w:val="18"/>
          <w:szCs w:val="18"/>
        </w:rPr>
      </w:pPr>
      <w:r w:rsidRPr="007C2E23">
        <w:rPr>
          <w:rFonts w:ascii="Verdana" w:hAnsi="Verdana" w:cs="Arial"/>
          <w:sz w:val="18"/>
          <w:szCs w:val="18"/>
        </w:rPr>
        <w:t xml:space="preserve">Contratación de los servicios de transporte escolar </w:t>
      </w:r>
      <w:r w:rsidR="00B0398C">
        <w:rPr>
          <w:rFonts w:ascii="Verdana" w:hAnsi="Verdana" w:cs="Arial"/>
          <w:sz w:val="18"/>
          <w:szCs w:val="18"/>
        </w:rPr>
        <w:t xml:space="preserve">de </w:t>
      </w:r>
      <w:r w:rsidRPr="007C2E23">
        <w:rPr>
          <w:rFonts w:ascii="Verdana" w:hAnsi="Verdana" w:cs="Arial"/>
          <w:sz w:val="18"/>
          <w:szCs w:val="18"/>
        </w:rPr>
        <w:t>la población matriculada entre transición y undécimo grado, cuando se requiera, acuerdo con la reglamentación expedida por el Ministerio</w:t>
      </w:r>
      <w:r w:rsidR="00B0398C">
        <w:rPr>
          <w:rFonts w:ascii="Verdana" w:hAnsi="Verdana" w:cs="Arial"/>
          <w:sz w:val="18"/>
          <w:szCs w:val="18"/>
        </w:rPr>
        <w:t xml:space="preserve"> de</w:t>
      </w:r>
      <w:r w:rsidRPr="007C2E23">
        <w:rPr>
          <w:rFonts w:ascii="Verdana" w:hAnsi="Verdana" w:cs="Arial"/>
          <w:sz w:val="18"/>
          <w:szCs w:val="18"/>
        </w:rPr>
        <w:t xml:space="preserve"> Transporte. </w:t>
      </w:r>
    </w:p>
    <w:p w:rsidR="007C2E23" w:rsidRPr="007C2E23" w:rsidRDefault="007C2E23" w:rsidP="007C2E23">
      <w:pPr>
        <w:numPr>
          <w:ilvl w:val="0"/>
          <w:numId w:val="30"/>
        </w:numPr>
        <w:autoSpaceDE w:val="0"/>
        <w:autoSpaceDN w:val="0"/>
        <w:adjustRightInd w:val="0"/>
        <w:spacing w:after="0" w:line="240" w:lineRule="auto"/>
        <w:jc w:val="both"/>
        <w:rPr>
          <w:rFonts w:ascii="Verdana" w:hAnsi="Verdana" w:cs="Arial"/>
          <w:sz w:val="18"/>
          <w:szCs w:val="18"/>
        </w:rPr>
      </w:pPr>
      <w:r w:rsidRPr="007C2E23">
        <w:rPr>
          <w:rFonts w:ascii="Verdana" w:hAnsi="Verdana" w:cs="Arial"/>
          <w:sz w:val="18"/>
          <w:szCs w:val="18"/>
        </w:rPr>
        <w:t xml:space="preserve">Desarrollo de las jornadas extendidas y complementarias para la población matriculada entre transición y undécimo grado, incluyendo alimentación, transporte y materiales. </w:t>
      </w:r>
    </w:p>
    <w:p w:rsidR="007C2E23" w:rsidRPr="007C2E23" w:rsidRDefault="007C2E23" w:rsidP="007C2E23">
      <w:pPr>
        <w:numPr>
          <w:ilvl w:val="0"/>
          <w:numId w:val="30"/>
        </w:numPr>
        <w:autoSpaceDE w:val="0"/>
        <w:autoSpaceDN w:val="0"/>
        <w:adjustRightInd w:val="0"/>
        <w:spacing w:after="0" w:line="240" w:lineRule="auto"/>
        <w:jc w:val="both"/>
        <w:rPr>
          <w:rFonts w:ascii="Verdana" w:hAnsi="Verdana" w:cs="Arial"/>
          <w:sz w:val="18"/>
          <w:szCs w:val="18"/>
        </w:rPr>
      </w:pPr>
      <w:r w:rsidRPr="007C2E23">
        <w:rPr>
          <w:rFonts w:ascii="Verdana" w:hAnsi="Verdana" w:cs="Arial"/>
          <w:sz w:val="18"/>
          <w:szCs w:val="18"/>
        </w:rPr>
        <w:t xml:space="preserve">Costos asociados al trámite </w:t>
      </w:r>
      <w:r w:rsidR="00986063">
        <w:rPr>
          <w:rFonts w:ascii="Verdana" w:hAnsi="Verdana" w:cs="Arial"/>
          <w:sz w:val="18"/>
          <w:szCs w:val="18"/>
        </w:rPr>
        <w:t xml:space="preserve">para </w:t>
      </w:r>
      <w:r w:rsidRPr="007C2E23">
        <w:rPr>
          <w:rFonts w:ascii="Verdana" w:hAnsi="Verdana" w:cs="Arial"/>
          <w:sz w:val="18"/>
          <w:szCs w:val="18"/>
        </w:rPr>
        <w:t>la obtención del título de</w:t>
      </w:r>
      <w:r w:rsidR="00986063">
        <w:rPr>
          <w:rFonts w:ascii="Verdana" w:hAnsi="Verdana" w:cs="Arial"/>
          <w:sz w:val="18"/>
          <w:szCs w:val="18"/>
        </w:rPr>
        <w:t xml:space="preserve"> bachiller.</w:t>
      </w:r>
      <w:r w:rsidRPr="007C2E23">
        <w:rPr>
          <w:rFonts w:ascii="Verdana" w:hAnsi="Verdana" w:cs="Arial"/>
          <w:sz w:val="18"/>
          <w:szCs w:val="18"/>
        </w:rPr>
        <w:t xml:space="preserve"> </w:t>
      </w:r>
    </w:p>
    <w:p w:rsidR="007C2E23" w:rsidRPr="007C2E23" w:rsidRDefault="007C2E23" w:rsidP="007C2E23">
      <w:pPr>
        <w:numPr>
          <w:ilvl w:val="0"/>
          <w:numId w:val="30"/>
        </w:numPr>
        <w:autoSpaceDE w:val="0"/>
        <w:autoSpaceDN w:val="0"/>
        <w:adjustRightInd w:val="0"/>
        <w:spacing w:after="0" w:line="240" w:lineRule="auto"/>
        <w:jc w:val="both"/>
        <w:rPr>
          <w:rFonts w:ascii="Verdana" w:hAnsi="Verdana" w:cs="Arial"/>
          <w:sz w:val="18"/>
          <w:szCs w:val="18"/>
        </w:rPr>
      </w:pPr>
      <w:r w:rsidRPr="007C2E23">
        <w:rPr>
          <w:rFonts w:ascii="Verdana" w:hAnsi="Verdana" w:cs="Arial"/>
          <w:sz w:val="18"/>
          <w:szCs w:val="18"/>
        </w:rPr>
        <w:t xml:space="preserve">Costos asociados a la elaboración de certificaciones de estudio solicitadas por los estudiantes, boletines, agenda y manual </w:t>
      </w:r>
      <w:r w:rsidR="00986063">
        <w:rPr>
          <w:rFonts w:ascii="Verdana" w:hAnsi="Verdana" w:cs="Arial"/>
          <w:sz w:val="18"/>
          <w:szCs w:val="18"/>
        </w:rPr>
        <w:t xml:space="preserve">e </w:t>
      </w:r>
      <w:r w:rsidRPr="007C2E23">
        <w:rPr>
          <w:rFonts w:ascii="Verdana" w:hAnsi="Verdana" w:cs="Arial"/>
          <w:sz w:val="18"/>
          <w:szCs w:val="18"/>
        </w:rPr>
        <w:t xml:space="preserve">convivencia, carné escolar. </w:t>
      </w:r>
    </w:p>
    <w:p w:rsidR="00353AE8" w:rsidRDefault="007C2E23" w:rsidP="007C2E23">
      <w:pPr>
        <w:numPr>
          <w:ilvl w:val="0"/>
          <w:numId w:val="30"/>
        </w:numPr>
        <w:autoSpaceDE w:val="0"/>
        <w:autoSpaceDN w:val="0"/>
        <w:adjustRightInd w:val="0"/>
        <w:spacing w:after="0" w:line="240" w:lineRule="auto"/>
        <w:jc w:val="both"/>
        <w:rPr>
          <w:rFonts w:ascii="Verdana" w:hAnsi="Verdana" w:cs="Arial"/>
          <w:sz w:val="18"/>
          <w:szCs w:val="18"/>
        </w:rPr>
      </w:pPr>
      <w:r w:rsidRPr="007C2E23">
        <w:rPr>
          <w:rFonts w:ascii="Verdana" w:hAnsi="Verdana" w:cs="Arial"/>
          <w:sz w:val="18"/>
          <w:szCs w:val="18"/>
        </w:rPr>
        <w:t>Afiliación y pago de aportes al Sistema General de Riesgos Laborales de los estudiantes que se encuentran cursando</w:t>
      </w:r>
      <w:r w:rsidR="00986063">
        <w:rPr>
          <w:rFonts w:ascii="Verdana" w:hAnsi="Verdana" w:cs="Arial"/>
          <w:sz w:val="18"/>
          <w:szCs w:val="18"/>
        </w:rPr>
        <w:t xml:space="preserve"> el </w:t>
      </w:r>
      <w:r w:rsidRPr="007C2E23">
        <w:rPr>
          <w:rFonts w:ascii="Verdana" w:hAnsi="Verdana" w:cs="Arial"/>
          <w:sz w:val="18"/>
          <w:szCs w:val="18"/>
        </w:rPr>
        <w:t xml:space="preserve">programa de formación complementaria de </w:t>
      </w:r>
      <w:r w:rsidR="00986063">
        <w:rPr>
          <w:rFonts w:ascii="Verdana" w:hAnsi="Verdana" w:cs="Arial"/>
          <w:sz w:val="18"/>
          <w:szCs w:val="18"/>
        </w:rPr>
        <w:t xml:space="preserve">las </w:t>
      </w:r>
      <w:r w:rsidRPr="007C2E23">
        <w:rPr>
          <w:rFonts w:ascii="Verdana" w:hAnsi="Verdana" w:cs="Arial"/>
          <w:sz w:val="18"/>
          <w:szCs w:val="18"/>
        </w:rPr>
        <w:t xml:space="preserve">escuelas normales superiores, en los términos establecidos por el </w:t>
      </w:r>
      <w:r w:rsidR="00986063">
        <w:rPr>
          <w:rFonts w:ascii="Verdana" w:hAnsi="Verdana" w:cs="Arial"/>
          <w:sz w:val="18"/>
          <w:szCs w:val="18"/>
        </w:rPr>
        <w:t xml:space="preserve">Decreto </w:t>
      </w:r>
      <w:r w:rsidRPr="007C2E23">
        <w:rPr>
          <w:rFonts w:ascii="Verdana" w:hAnsi="Verdana" w:cs="Arial"/>
          <w:sz w:val="18"/>
          <w:szCs w:val="18"/>
        </w:rPr>
        <w:t>055 de 2015, o la norma</w:t>
      </w:r>
      <w:r w:rsidR="00986063">
        <w:rPr>
          <w:rFonts w:ascii="Verdana" w:hAnsi="Verdana" w:cs="Arial"/>
          <w:sz w:val="18"/>
          <w:szCs w:val="18"/>
        </w:rPr>
        <w:t xml:space="preserve"> que</w:t>
      </w:r>
      <w:r w:rsidRPr="007C2E23">
        <w:rPr>
          <w:rFonts w:ascii="Verdana" w:hAnsi="Verdana" w:cs="Arial"/>
          <w:sz w:val="18"/>
          <w:szCs w:val="18"/>
        </w:rPr>
        <w:t xml:space="preserve"> lo modifique, </w:t>
      </w:r>
      <w:r w:rsidR="00986063">
        <w:rPr>
          <w:rFonts w:ascii="Verdana" w:hAnsi="Verdana" w:cs="Arial"/>
          <w:sz w:val="18"/>
          <w:szCs w:val="18"/>
        </w:rPr>
        <w:t xml:space="preserve">adicione, </w:t>
      </w:r>
      <w:r w:rsidRPr="007C2E23">
        <w:rPr>
          <w:rFonts w:ascii="Verdana" w:hAnsi="Verdana" w:cs="Arial"/>
          <w:sz w:val="18"/>
          <w:szCs w:val="18"/>
        </w:rPr>
        <w:t>sustituya o compile.</w:t>
      </w:r>
    </w:p>
    <w:p w:rsidR="00E42CC6" w:rsidRDefault="00E42CC6" w:rsidP="00382225">
      <w:pPr>
        <w:autoSpaceDE w:val="0"/>
        <w:autoSpaceDN w:val="0"/>
        <w:adjustRightInd w:val="0"/>
        <w:spacing w:after="0" w:line="240" w:lineRule="auto"/>
        <w:ind w:left="360"/>
        <w:jc w:val="both"/>
        <w:rPr>
          <w:rFonts w:ascii="Verdana" w:hAnsi="Verdana" w:cs="Arial"/>
          <w:sz w:val="18"/>
          <w:szCs w:val="18"/>
        </w:rPr>
      </w:pPr>
    </w:p>
    <w:p w:rsidR="00382225" w:rsidRPr="00382225" w:rsidRDefault="00382225" w:rsidP="00382225">
      <w:pPr>
        <w:autoSpaceDE w:val="0"/>
        <w:autoSpaceDN w:val="0"/>
        <w:adjustRightInd w:val="0"/>
        <w:spacing w:after="0" w:line="240" w:lineRule="auto"/>
        <w:jc w:val="both"/>
        <w:rPr>
          <w:rFonts w:ascii="Verdana" w:hAnsi="Verdana" w:cs="Arial"/>
          <w:sz w:val="18"/>
          <w:szCs w:val="18"/>
        </w:rPr>
      </w:pPr>
      <w:r w:rsidRPr="00382225">
        <w:rPr>
          <w:rFonts w:ascii="Verdana" w:hAnsi="Verdana" w:cs="Arial"/>
          <w:b/>
          <w:sz w:val="18"/>
          <w:szCs w:val="18"/>
        </w:rPr>
        <w:t>Parágrafo 1.</w:t>
      </w:r>
      <w:r w:rsidRPr="00382225">
        <w:rPr>
          <w:rFonts w:ascii="Verdana" w:hAnsi="Verdana" w:cs="Arial"/>
          <w:sz w:val="18"/>
          <w:szCs w:val="18"/>
        </w:rPr>
        <w:t xml:space="preserve"> Las adquisiciones a que hacen referencia</w:t>
      </w:r>
      <w:r>
        <w:rPr>
          <w:rFonts w:ascii="Verdana" w:hAnsi="Verdana" w:cs="Arial"/>
          <w:sz w:val="18"/>
          <w:szCs w:val="18"/>
        </w:rPr>
        <w:t xml:space="preserve"> los</w:t>
      </w:r>
      <w:r w:rsidRPr="00382225">
        <w:rPr>
          <w:rFonts w:ascii="Verdana" w:hAnsi="Verdana" w:cs="Arial"/>
          <w:sz w:val="18"/>
          <w:szCs w:val="18"/>
        </w:rPr>
        <w:t xml:space="preserve"> numerales 1,</w:t>
      </w:r>
      <w:r>
        <w:rPr>
          <w:rFonts w:ascii="Verdana" w:hAnsi="Verdana" w:cs="Arial"/>
          <w:sz w:val="18"/>
          <w:szCs w:val="18"/>
        </w:rPr>
        <w:t xml:space="preserve"> 3,</w:t>
      </w:r>
      <w:r w:rsidRPr="00382225">
        <w:rPr>
          <w:rFonts w:ascii="Verdana" w:hAnsi="Verdana" w:cs="Arial"/>
          <w:sz w:val="18"/>
          <w:szCs w:val="18"/>
        </w:rPr>
        <w:t xml:space="preserve"> 4 Y 5 se harán con sujeción al programa general de compras debidamente aprobado por consejo directivo y</w:t>
      </w:r>
      <w:r>
        <w:rPr>
          <w:rFonts w:ascii="Verdana" w:hAnsi="Verdana" w:cs="Arial"/>
          <w:sz w:val="18"/>
          <w:szCs w:val="18"/>
        </w:rPr>
        <w:t xml:space="preserve"> de</w:t>
      </w:r>
      <w:r w:rsidRPr="00382225">
        <w:rPr>
          <w:rFonts w:ascii="Verdana" w:hAnsi="Verdana" w:cs="Arial"/>
          <w:sz w:val="18"/>
          <w:szCs w:val="18"/>
        </w:rPr>
        <w:t xml:space="preserve"> conformidad con las normas que rigen la materia. </w:t>
      </w:r>
    </w:p>
    <w:p w:rsidR="00E42CC6" w:rsidRDefault="00382225" w:rsidP="00382225">
      <w:pPr>
        <w:autoSpaceDE w:val="0"/>
        <w:autoSpaceDN w:val="0"/>
        <w:adjustRightInd w:val="0"/>
        <w:spacing w:after="0" w:line="240" w:lineRule="auto"/>
        <w:jc w:val="both"/>
        <w:rPr>
          <w:rFonts w:ascii="Verdana" w:hAnsi="Verdana" w:cs="Arial"/>
          <w:sz w:val="18"/>
          <w:szCs w:val="18"/>
        </w:rPr>
      </w:pPr>
      <w:r w:rsidRPr="00382225">
        <w:rPr>
          <w:rFonts w:ascii="Verdana" w:hAnsi="Verdana" w:cs="Arial"/>
          <w:b/>
          <w:sz w:val="18"/>
          <w:szCs w:val="18"/>
        </w:rPr>
        <w:t>Parágrafo</w:t>
      </w:r>
      <w:r>
        <w:rPr>
          <w:rFonts w:ascii="Verdana" w:hAnsi="Verdana" w:cs="Arial"/>
          <w:b/>
          <w:sz w:val="18"/>
          <w:szCs w:val="18"/>
        </w:rPr>
        <w:t xml:space="preserve"> 2. </w:t>
      </w:r>
      <w:r w:rsidRPr="00382225">
        <w:rPr>
          <w:rFonts w:ascii="Verdana" w:hAnsi="Verdana" w:cs="Arial"/>
          <w:sz w:val="18"/>
          <w:szCs w:val="18"/>
        </w:rPr>
        <w:t>En las escuelas normales superiores, los gastos que ocasione el pago</w:t>
      </w:r>
      <w:r>
        <w:rPr>
          <w:rFonts w:ascii="Verdana" w:hAnsi="Verdana" w:cs="Arial"/>
          <w:sz w:val="18"/>
          <w:szCs w:val="18"/>
        </w:rPr>
        <w:t xml:space="preserve"> de</w:t>
      </w:r>
      <w:r w:rsidRPr="00382225">
        <w:rPr>
          <w:rFonts w:ascii="Verdana" w:hAnsi="Verdana" w:cs="Arial"/>
          <w:sz w:val="18"/>
          <w:szCs w:val="18"/>
        </w:rPr>
        <w:t xml:space="preserve"> hora cátedra para docentes del ciclo complementario deben sufragarse única y</w:t>
      </w:r>
      <w:r>
        <w:rPr>
          <w:rFonts w:ascii="Verdana" w:hAnsi="Verdana" w:cs="Arial"/>
          <w:sz w:val="18"/>
          <w:szCs w:val="18"/>
        </w:rPr>
        <w:t xml:space="preserve"> </w:t>
      </w:r>
      <w:r w:rsidRPr="00382225">
        <w:rPr>
          <w:rFonts w:ascii="Verdana" w:hAnsi="Verdana" w:cs="Arial"/>
          <w:sz w:val="18"/>
          <w:szCs w:val="18"/>
        </w:rPr>
        <w:t>exclusivamente con los ingresos percibidos por derechos académicos del ciclo complementario.</w:t>
      </w:r>
    </w:p>
    <w:p w:rsidR="005844B8" w:rsidRDefault="00E57866" w:rsidP="00E57866">
      <w:pPr>
        <w:autoSpaceDE w:val="0"/>
        <w:autoSpaceDN w:val="0"/>
        <w:adjustRightInd w:val="0"/>
        <w:spacing w:after="0" w:line="240" w:lineRule="auto"/>
        <w:jc w:val="both"/>
        <w:rPr>
          <w:rFonts w:ascii="Verdana" w:hAnsi="Verdana" w:cs="Arial"/>
          <w:sz w:val="18"/>
          <w:szCs w:val="18"/>
        </w:rPr>
      </w:pPr>
      <w:r w:rsidRPr="00E57866">
        <w:rPr>
          <w:rFonts w:ascii="Verdana" w:hAnsi="Verdana" w:cs="Arial"/>
          <w:b/>
          <w:sz w:val="18"/>
          <w:szCs w:val="18"/>
        </w:rPr>
        <w:t>Parágrafo 3.</w:t>
      </w:r>
      <w:r w:rsidRPr="00E57866">
        <w:rPr>
          <w:rFonts w:ascii="Verdana" w:hAnsi="Verdana" w:cs="Arial"/>
          <w:sz w:val="18"/>
          <w:szCs w:val="18"/>
        </w:rPr>
        <w:t xml:space="preserve"> La destinación de los recursos para gratuidad educativa deberá realizarse teniendo en cuenta las políticas, programas y proyectos en materia educativa contemplados en el plan de desarrollo de la respectiva entidad territorial y en coordinación con esta.</w:t>
      </w:r>
    </w:p>
    <w:p w:rsidR="00E57866" w:rsidRDefault="00E57866" w:rsidP="00353AE8">
      <w:pPr>
        <w:autoSpaceDE w:val="0"/>
        <w:autoSpaceDN w:val="0"/>
        <w:adjustRightInd w:val="0"/>
        <w:spacing w:after="0" w:line="240" w:lineRule="auto"/>
        <w:jc w:val="both"/>
        <w:rPr>
          <w:rFonts w:ascii="Verdana" w:hAnsi="Verdana" w:cs="Arial"/>
          <w:sz w:val="18"/>
          <w:szCs w:val="18"/>
        </w:rPr>
      </w:pPr>
    </w:p>
    <w:p w:rsidR="004B5D54" w:rsidRPr="004B5D54" w:rsidRDefault="00353AE8" w:rsidP="004B5D54">
      <w:pPr>
        <w:pStyle w:val="Default"/>
        <w:rPr>
          <w:rFonts w:ascii="Verdana" w:hAnsi="Verdana"/>
          <w:sz w:val="18"/>
          <w:szCs w:val="18"/>
          <w:lang w:val="es-ES" w:eastAsia="en-US"/>
        </w:rPr>
      </w:pPr>
      <w:r w:rsidRPr="003D7478">
        <w:rPr>
          <w:rFonts w:ascii="Verdana" w:hAnsi="Verdana"/>
          <w:b/>
          <w:bCs/>
          <w:sz w:val="18"/>
          <w:szCs w:val="18"/>
        </w:rPr>
        <w:t xml:space="preserve">ARTÍCULO </w:t>
      </w:r>
      <w:r w:rsidR="005E1BED" w:rsidRPr="003D7478">
        <w:rPr>
          <w:rFonts w:ascii="Verdana" w:hAnsi="Verdana"/>
          <w:b/>
          <w:bCs/>
          <w:sz w:val="18"/>
          <w:szCs w:val="18"/>
        </w:rPr>
        <w:t>11</w:t>
      </w:r>
      <w:r w:rsidR="00E530F9">
        <w:rPr>
          <w:rFonts w:ascii="Verdana" w:hAnsi="Verdana"/>
          <w:b/>
          <w:bCs/>
          <w:sz w:val="18"/>
          <w:szCs w:val="18"/>
        </w:rPr>
        <w:t xml:space="preserve">º. </w:t>
      </w:r>
      <w:r w:rsidRPr="003D7478">
        <w:rPr>
          <w:rFonts w:ascii="Verdana" w:hAnsi="Verdana"/>
          <w:b/>
          <w:bCs/>
          <w:sz w:val="18"/>
          <w:szCs w:val="18"/>
        </w:rPr>
        <w:t>PROHIBICIONES</w:t>
      </w:r>
      <w:r w:rsidR="00C845C2">
        <w:rPr>
          <w:rFonts w:ascii="Verdana" w:hAnsi="Verdana"/>
          <w:b/>
          <w:bCs/>
          <w:sz w:val="18"/>
          <w:szCs w:val="18"/>
        </w:rPr>
        <w:t xml:space="preserve">. </w:t>
      </w:r>
      <w:r w:rsidR="00C845C2" w:rsidRPr="00C845C2">
        <w:rPr>
          <w:rFonts w:ascii="Verdana" w:hAnsi="Verdana"/>
          <w:b/>
          <w:bCs/>
          <w:sz w:val="18"/>
          <w:szCs w:val="18"/>
          <w:lang w:val="es-ES" w:eastAsia="en-US"/>
        </w:rPr>
        <w:t>Artículo 2.3.1.6.3.13.</w:t>
      </w:r>
      <w:r w:rsidR="00C845C2">
        <w:rPr>
          <w:rFonts w:ascii="Verdana" w:hAnsi="Verdana"/>
          <w:b/>
          <w:bCs/>
          <w:sz w:val="18"/>
          <w:szCs w:val="18"/>
          <w:lang w:val="es-ES" w:eastAsia="en-US"/>
        </w:rPr>
        <w:t xml:space="preserve"> Decreto</w:t>
      </w:r>
      <w:r w:rsidR="00C845C2" w:rsidRPr="005844B8">
        <w:rPr>
          <w:rFonts w:ascii="Verdana" w:hAnsi="Verdana"/>
          <w:b/>
          <w:bCs/>
          <w:sz w:val="18"/>
          <w:szCs w:val="18"/>
        </w:rPr>
        <w:t>1075 de Mayo de 2016</w:t>
      </w:r>
      <w:r w:rsidR="00C845C2">
        <w:rPr>
          <w:rFonts w:ascii="Verdana" w:hAnsi="Verdana"/>
          <w:b/>
          <w:bCs/>
          <w:sz w:val="18"/>
          <w:szCs w:val="18"/>
        </w:rPr>
        <w:t>.</w:t>
      </w:r>
      <w:r w:rsidR="004B5D54">
        <w:rPr>
          <w:rFonts w:ascii="Verdana" w:hAnsi="Verdana"/>
          <w:b/>
          <w:bCs/>
          <w:sz w:val="18"/>
          <w:szCs w:val="18"/>
        </w:rPr>
        <w:t xml:space="preserve"> </w:t>
      </w:r>
      <w:r w:rsidR="004B5D54" w:rsidRPr="004B5D54">
        <w:rPr>
          <w:rFonts w:ascii="Verdana" w:hAnsi="Verdana"/>
          <w:sz w:val="18"/>
          <w:szCs w:val="18"/>
          <w:lang w:val="es-ES" w:eastAsia="en-US"/>
        </w:rPr>
        <w:t xml:space="preserve">El ordenador del gasto del Fondo de Servicios Educativos no puede: </w:t>
      </w:r>
    </w:p>
    <w:p w:rsidR="004B5D54" w:rsidRPr="004B5D54" w:rsidRDefault="004B5D54" w:rsidP="00A67622">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lastRenderedPageBreak/>
        <w:t xml:space="preserve">Otorgar donaciones y subsidios con cargo a los recursos del Fondo de </w:t>
      </w:r>
      <w:r w:rsidR="002241AB" w:rsidRPr="002241AB">
        <w:rPr>
          <w:rFonts w:ascii="Verdana" w:hAnsi="Verdana" w:cs="Arial"/>
          <w:sz w:val="18"/>
          <w:szCs w:val="18"/>
        </w:rPr>
        <w:t xml:space="preserve">Servicios </w:t>
      </w:r>
      <w:r w:rsidRPr="004B5D54">
        <w:rPr>
          <w:rFonts w:ascii="Verdana" w:hAnsi="Verdana" w:cs="Arial"/>
          <w:sz w:val="18"/>
          <w:szCs w:val="18"/>
        </w:rPr>
        <w:t xml:space="preserve">Educativos. </w:t>
      </w:r>
    </w:p>
    <w:p w:rsidR="004B5D54" w:rsidRPr="004B5D54" w:rsidRDefault="004B5D54" w:rsidP="00A67622">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 xml:space="preserve">Reconocer o financiar gastos inherentes a la administración de personal, tales como viáticos, pasajes, gastos de viaje, desplazamiento y demás, independientemente de la denominación que se le dé, sin perjuicio de lo dispuesto en el </w:t>
      </w:r>
      <w:r w:rsidRPr="004B5D54">
        <w:rPr>
          <w:rFonts w:ascii="Verdana" w:hAnsi="Verdana" w:cs="Arial"/>
          <w:b/>
          <w:sz w:val="18"/>
          <w:szCs w:val="18"/>
        </w:rPr>
        <w:t>numeral 9 del artículo</w:t>
      </w:r>
      <w:r w:rsidR="002241AB" w:rsidRPr="002241AB">
        <w:rPr>
          <w:rFonts w:ascii="Verdana" w:hAnsi="Verdana" w:cs="Arial"/>
          <w:b/>
          <w:sz w:val="18"/>
          <w:szCs w:val="18"/>
        </w:rPr>
        <w:t xml:space="preserve"> 2.3.1.6.3.11</w:t>
      </w:r>
      <w:r w:rsidR="002241AB" w:rsidRPr="002241AB">
        <w:rPr>
          <w:rFonts w:ascii="Verdana" w:hAnsi="Verdana" w:cs="Arial"/>
          <w:sz w:val="18"/>
          <w:szCs w:val="18"/>
        </w:rPr>
        <w:t xml:space="preserve"> </w:t>
      </w:r>
      <w:r w:rsidRPr="004B5D54">
        <w:rPr>
          <w:rFonts w:ascii="Verdana" w:hAnsi="Verdana" w:cs="Arial"/>
          <w:sz w:val="18"/>
          <w:szCs w:val="18"/>
        </w:rPr>
        <w:t xml:space="preserve">del presente Decreto. </w:t>
      </w:r>
    </w:p>
    <w:p w:rsidR="004B5D54" w:rsidRPr="004B5D54" w:rsidRDefault="004B5D54" w:rsidP="004B5D54">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 xml:space="preserve">Contratar servicios de aseo y vigilancia del establecimiento educativo. </w:t>
      </w:r>
    </w:p>
    <w:p w:rsidR="004B5D54" w:rsidRPr="004B5D54" w:rsidRDefault="004B5D54" w:rsidP="004B5D54">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Financiar alimentación escolar, a excepción</w:t>
      </w:r>
      <w:r w:rsidR="003872A1">
        <w:rPr>
          <w:rFonts w:ascii="Verdana" w:hAnsi="Verdana" w:cs="Arial"/>
          <w:sz w:val="18"/>
          <w:szCs w:val="18"/>
        </w:rPr>
        <w:t xml:space="preserve"> de</w:t>
      </w:r>
      <w:r w:rsidRPr="004B5D54">
        <w:rPr>
          <w:rFonts w:ascii="Verdana" w:hAnsi="Verdana" w:cs="Arial"/>
          <w:sz w:val="18"/>
          <w:szCs w:val="18"/>
        </w:rPr>
        <w:t xml:space="preserve"> la alimentación para</w:t>
      </w:r>
      <w:r w:rsidR="003872A1">
        <w:rPr>
          <w:rFonts w:ascii="Verdana" w:hAnsi="Verdana" w:cs="Arial"/>
          <w:sz w:val="18"/>
          <w:szCs w:val="18"/>
        </w:rPr>
        <w:t xml:space="preserve"> el</w:t>
      </w:r>
      <w:r w:rsidRPr="004B5D54">
        <w:rPr>
          <w:rFonts w:ascii="Verdana" w:hAnsi="Verdana" w:cs="Arial"/>
          <w:sz w:val="18"/>
          <w:szCs w:val="18"/>
        </w:rPr>
        <w:t xml:space="preserve"> desarrollo de las jornadas extendidas y complementarias</w:t>
      </w:r>
      <w:r w:rsidR="003872A1">
        <w:rPr>
          <w:rFonts w:ascii="Verdana" w:hAnsi="Verdana" w:cs="Arial"/>
          <w:sz w:val="18"/>
          <w:szCs w:val="18"/>
        </w:rPr>
        <w:t xml:space="preserve"> señaladas</w:t>
      </w:r>
      <w:r w:rsidRPr="004B5D54">
        <w:rPr>
          <w:rFonts w:ascii="Verdana" w:hAnsi="Verdana" w:cs="Arial"/>
          <w:sz w:val="18"/>
          <w:szCs w:val="18"/>
        </w:rPr>
        <w:t xml:space="preserve"> en el </w:t>
      </w:r>
      <w:r w:rsidR="003872A1" w:rsidRPr="004B5D54">
        <w:rPr>
          <w:rFonts w:ascii="Verdana" w:hAnsi="Verdana" w:cs="Arial"/>
          <w:sz w:val="18"/>
          <w:szCs w:val="18"/>
        </w:rPr>
        <w:t>artículo</w:t>
      </w:r>
      <w:r w:rsidRPr="004B5D54">
        <w:rPr>
          <w:rFonts w:ascii="Verdana" w:hAnsi="Verdana" w:cs="Arial"/>
          <w:sz w:val="18"/>
          <w:szCs w:val="18"/>
        </w:rPr>
        <w:t xml:space="preserve"> anterior del presente Decreto. </w:t>
      </w:r>
    </w:p>
    <w:p w:rsidR="004B5D54" w:rsidRPr="004B5D54" w:rsidRDefault="004B5D54" w:rsidP="004B5D54">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 xml:space="preserve">Financiar cursos preparatorios del examen del ICFES, entre otros que defina el Ministerio de Educación Nacional. </w:t>
      </w:r>
    </w:p>
    <w:p w:rsidR="003F709B" w:rsidRDefault="004B5D54" w:rsidP="004B5D54">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Financiar la capacitación de funcionarios.</w:t>
      </w:r>
    </w:p>
    <w:p w:rsidR="004B5D54" w:rsidRPr="003F709B" w:rsidRDefault="004B5D54" w:rsidP="004B5D54">
      <w:pPr>
        <w:numPr>
          <w:ilvl w:val="0"/>
          <w:numId w:val="36"/>
        </w:numPr>
        <w:autoSpaceDE w:val="0"/>
        <w:autoSpaceDN w:val="0"/>
        <w:adjustRightInd w:val="0"/>
        <w:spacing w:after="0" w:line="240" w:lineRule="auto"/>
        <w:jc w:val="both"/>
        <w:rPr>
          <w:rFonts w:ascii="Verdana" w:hAnsi="Verdana" w:cs="Arial"/>
          <w:sz w:val="18"/>
          <w:szCs w:val="18"/>
        </w:rPr>
      </w:pPr>
      <w:r w:rsidRPr="004B5D54">
        <w:rPr>
          <w:rFonts w:ascii="Verdana" w:hAnsi="Verdana" w:cs="Arial"/>
          <w:sz w:val="18"/>
          <w:szCs w:val="18"/>
        </w:rPr>
        <w:t>Financiar el pago de gastos suntuarios.</w:t>
      </w:r>
    </w:p>
    <w:p w:rsidR="004B5D54" w:rsidRPr="003F709B" w:rsidRDefault="004B5D54" w:rsidP="003F709B">
      <w:pPr>
        <w:autoSpaceDE w:val="0"/>
        <w:autoSpaceDN w:val="0"/>
        <w:adjustRightInd w:val="0"/>
        <w:spacing w:after="0" w:line="240" w:lineRule="auto"/>
        <w:ind w:left="360"/>
        <w:jc w:val="both"/>
        <w:rPr>
          <w:rFonts w:ascii="Verdana" w:hAnsi="Verdana" w:cs="Arial"/>
          <w:sz w:val="18"/>
          <w:szCs w:val="18"/>
        </w:rPr>
      </w:pPr>
    </w:p>
    <w:p w:rsidR="00804F34" w:rsidRPr="003D7478" w:rsidRDefault="00804F34" w:rsidP="00804F34">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12º. AFECTACIÓN AL PRESUPUESTO GENERAL. </w:t>
      </w:r>
      <w:r w:rsidRPr="003D7478">
        <w:rPr>
          <w:rFonts w:ascii="Verdana" w:hAnsi="Verdana" w:cs="Arial"/>
          <w:sz w:val="18"/>
          <w:szCs w:val="18"/>
        </w:rPr>
        <w:t xml:space="preserve">La contratación de los recursos de </w:t>
      </w:r>
      <w:r w:rsidRPr="003D7478">
        <w:rPr>
          <w:rFonts w:ascii="Verdana" w:hAnsi="Verdana" w:cs="Arial"/>
          <w:b/>
          <w:sz w:val="18"/>
          <w:szCs w:val="18"/>
        </w:rPr>
        <w:t xml:space="preserve">FONDO DE SERVICIOS EDUCATIVOS DE LA </w:t>
      </w:r>
      <w:r>
        <w:rPr>
          <w:rFonts w:ascii="Verdana" w:hAnsi="Verdana" w:cs="Arial"/>
          <w:b/>
          <w:sz w:val="18"/>
          <w:szCs w:val="18"/>
        </w:rPr>
        <w:t>INSTITUCIÓN EDUCATIVA NUESTRA SEÑORA DE LA CANDELARIA</w:t>
      </w:r>
      <w:r w:rsidRPr="003D7478">
        <w:rPr>
          <w:rFonts w:ascii="Verdana" w:hAnsi="Verdana" w:cs="Arial"/>
          <w:sz w:val="18"/>
          <w:szCs w:val="18"/>
        </w:rPr>
        <w:t>,</w:t>
      </w:r>
      <w:r w:rsidR="0057280B">
        <w:rPr>
          <w:rFonts w:ascii="Verdana" w:hAnsi="Verdana" w:cs="Arial"/>
          <w:sz w:val="18"/>
          <w:szCs w:val="18"/>
        </w:rPr>
        <w:t xml:space="preserve"> </w:t>
      </w:r>
      <w:r w:rsidRPr="003D7478">
        <w:rPr>
          <w:rFonts w:ascii="Verdana" w:hAnsi="Verdana" w:cs="Arial"/>
          <w:sz w:val="18"/>
          <w:szCs w:val="18"/>
        </w:rPr>
        <w:t>se hará teniendo en cuenta la prestación de un servicio o el cubrimiento de una necesidad primordial originada en los compromisos que se adquieran en el desarrollo del PEI y los programas inherentes a este y con cargo a los rubros específicos definidos presupuestalmente de acuerdo al programa general de compras, plan operativo anual de inversiones (POAI), el Plan de mantenimiento</w:t>
      </w:r>
      <w:r w:rsidR="006B662C" w:rsidRPr="003D7478">
        <w:rPr>
          <w:rFonts w:ascii="Verdana" w:hAnsi="Verdana" w:cs="Arial"/>
          <w:sz w:val="18"/>
          <w:szCs w:val="18"/>
        </w:rPr>
        <w:t xml:space="preserve">, plan de acción y </w:t>
      </w:r>
      <w:r w:rsidRPr="003D7478">
        <w:rPr>
          <w:rFonts w:ascii="Verdana" w:hAnsi="Verdana" w:cs="Arial"/>
          <w:sz w:val="18"/>
          <w:szCs w:val="18"/>
        </w:rPr>
        <w:t>lo establecido en este reglamento y la normatividad vigente en la materia.</w:t>
      </w:r>
      <w:r w:rsidR="0057280B">
        <w:rPr>
          <w:rFonts w:ascii="Verdana" w:hAnsi="Verdana" w:cs="Arial"/>
          <w:sz w:val="18"/>
          <w:szCs w:val="18"/>
        </w:rPr>
        <w:t xml:space="preserve"> </w:t>
      </w:r>
      <w:r w:rsidRPr="003D7478">
        <w:rPr>
          <w:rFonts w:ascii="Verdana" w:hAnsi="Verdana" w:cs="Arial"/>
          <w:sz w:val="18"/>
          <w:szCs w:val="18"/>
        </w:rPr>
        <w:t>Estos deberán cubrir los costos necesarios y suficientes inherentes a la gestión específica del gasto o inversión pertinente.</w:t>
      </w:r>
      <w:r w:rsidR="0057280B">
        <w:rPr>
          <w:rFonts w:ascii="Verdana" w:hAnsi="Verdana" w:cs="Arial"/>
          <w:sz w:val="18"/>
          <w:szCs w:val="18"/>
        </w:rPr>
        <w:t xml:space="preserve"> </w:t>
      </w:r>
      <w:r w:rsidRPr="003D7478">
        <w:rPr>
          <w:rFonts w:ascii="Verdana" w:hAnsi="Verdana" w:cs="Arial"/>
          <w:sz w:val="18"/>
          <w:szCs w:val="18"/>
        </w:rPr>
        <w:t xml:space="preserve">Incluyendo todas las apropiaciones para la </w:t>
      </w:r>
      <w:r>
        <w:rPr>
          <w:rFonts w:ascii="Verdana" w:hAnsi="Verdana" w:cs="Arial"/>
          <w:b/>
          <w:sz w:val="18"/>
          <w:szCs w:val="18"/>
        </w:rPr>
        <w:t>INSTITUCIÓN EDUCATIVA NUESTRA SEÑORA DE LA CANDELARIA</w:t>
      </w:r>
      <w:r w:rsidRPr="003D7478">
        <w:rPr>
          <w:rFonts w:ascii="Verdana" w:hAnsi="Verdana" w:cs="Arial"/>
          <w:sz w:val="18"/>
          <w:szCs w:val="18"/>
        </w:rPr>
        <w:t xml:space="preserve"> y la totalidad de sus dependencias.</w:t>
      </w:r>
    </w:p>
    <w:p w:rsidR="00353AE8" w:rsidRPr="003D7478" w:rsidRDefault="00353AE8" w:rsidP="007758F5">
      <w:pPr>
        <w:autoSpaceDE w:val="0"/>
        <w:autoSpaceDN w:val="0"/>
        <w:adjustRightInd w:val="0"/>
        <w:spacing w:after="0" w:line="240" w:lineRule="auto"/>
        <w:jc w:val="both"/>
        <w:rPr>
          <w:rFonts w:ascii="Verdana" w:hAnsi="Verdana" w:cs="Arial"/>
          <w:b/>
          <w:bCs/>
          <w:sz w:val="18"/>
          <w:szCs w:val="18"/>
        </w:rPr>
      </w:pPr>
    </w:p>
    <w:p w:rsidR="00D264AF" w:rsidRPr="003D7478" w:rsidRDefault="00804F34" w:rsidP="00D264AF">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Parágrafo 1</w:t>
      </w:r>
      <w:r w:rsidR="00E530F9">
        <w:rPr>
          <w:rFonts w:ascii="Verdana" w:hAnsi="Verdana" w:cs="Arial"/>
          <w:b/>
          <w:bCs/>
          <w:sz w:val="18"/>
          <w:szCs w:val="18"/>
        </w:rPr>
        <w:t xml:space="preserve">. </w:t>
      </w:r>
      <w:r w:rsidR="00D0006A" w:rsidRPr="003D7478">
        <w:rPr>
          <w:rFonts w:ascii="Verdana" w:hAnsi="Verdana" w:cs="Arial"/>
          <w:b/>
          <w:bCs/>
          <w:sz w:val="18"/>
          <w:szCs w:val="18"/>
        </w:rPr>
        <w:t xml:space="preserve">CONTRATACIÓN </w:t>
      </w:r>
      <w:r w:rsidR="00D0006A" w:rsidRPr="003D7478">
        <w:rPr>
          <w:rFonts w:ascii="Verdana" w:hAnsi="Verdana" w:cs="Arial"/>
          <w:b/>
          <w:sz w:val="18"/>
          <w:szCs w:val="18"/>
        </w:rPr>
        <w:t>FONDO DE SERVICIOS EDUCATIVOS DE LA</w:t>
      </w:r>
      <w:r w:rsidR="0022033D">
        <w:rPr>
          <w:rFonts w:ascii="Verdana" w:hAnsi="Verdana" w:cs="Arial"/>
          <w:b/>
          <w:sz w:val="18"/>
          <w:szCs w:val="18"/>
        </w:rPr>
        <w:t xml:space="preserve"> </w:t>
      </w:r>
      <w:r>
        <w:rPr>
          <w:rFonts w:ascii="Verdana" w:hAnsi="Verdana" w:cs="Arial"/>
          <w:b/>
          <w:sz w:val="18"/>
          <w:szCs w:val="18"/>
        </w:rPr>
        <w:t>INSTITUCIÓN EDUCATIVA NUESTRA SEÑORA DE LA CANDELARIA</w:t>
      </w:r>
      <w:r w:rsidR="00D264AF" w:rsidRPr="003D7478">
        <w:rPr>
          <w:rFonts w:ascii="Verdana" w:hAnsi="Verdana" w:cs="Arial"/>
          <w:b/>
          <w:bCs/>
          <w:sz w:val="18"/>
          <w:szCs w:val="18"/>
          <w:lang w:eastAsia="es-ES"/>
        </w:rPr>
        <w:t xml:space="preserve">: </w:t>
      </w:r>
      <w:r w:rsidR="00D264AF" w:rsidRPr="003D7478">
        <w:rPr>
          <w:rFonts w:ascii="Verdana" w:hAnsi="Verdana" w:cs="Arial"/>
          <w:sz w:val="18"/>
          <w:szCs w:val="18"/>
        </w:rPr>
        <w:t xml:space="preserve">La </w:t>
      </w:r>
      <w:r w:rsidR="00D0006A" w:rsidRPr="003D7478">
        <w:rPr>
          <w:rFonts w:ascii="Verdana" w:hAnsi="Verdana" w:cs="Arial"/>
          <w:sz w:val="18"/>
          <w:szCs w:val="18"/>
        </w:rPr>
        <w:t xml:space="preserve">contratación de bienes y servicios en el </w:t>
      </w:r>
      <w:r w:rsidR="00D0006A" w:rsidRPr="003D7478">
        <w:rPr>
          <w:rFonts w:ascii="Verdana" w:hAnsi="Verdana" w:cs="Arial"/>
          <w:b/>
          <w:sz w:val="18"/>
          <w:szCs w:val="18"/>
        </w:rPr>
        <w:t>FONDO DE SERVICIOS EDUCATIVOS DE LA</w:t>
      </w:r>
      <w:r>
        <w:rPr>
          <w:rFonts w:ascii="Verdana" w:hAnsi="Verdana" w:cs="Arial"/>
          <w:b/>
          <w:sz w:val="18"/>
          <w:szCs w:val="18"/>
        </w:rPr>
        <w:t>INSTITUCIÓN EDUCATIVA NUESTRA SEÑORA DE LA CANDELARIA</w:t>
      </w:r>
      <w:r w:rsidR="00D264AF" w:rsidRPr="003D7478">
        <w:rPr>
          <w:rFonts w:ascii="Verdana" w:hAnsi="Verdana" w:cs="Arial"/>
          <w:sz w:val="18"/>
          <w:szCs w:val="18"/>
        </w:rPr>
        <w:t xml:space="preserve"> debe realizarse con sujeción a lo determinado en la ley 715 de 2001, </w:t>
      </w:r>
      <w:r w:rsidR="008F7791">
        <w:rPr>
          <w:rFonts w:ascii="Verdana" w:hAnsi="Verdana" w:cs="Arial"/>
          <w:sz w:val="18"/>
          <w:szCs w:val="18"/>
        </w:rPr>
        <w:t>los Decretos 1075 y 1082 de Mayo de 2016</w:t>
      </w:r>
      <w:r w:rsidR="00D264AF" w:rsidRPr="003D7478">
        <w:rPr>
          <w:rFonts w:ascii="Verdana" w:hAnsi="Verdana" w:cs="Arial"/>
          <w:sz w:val="18"/>
          <w:szCs w:val="18"/>
        </w:rPr>
        <w:t xml:space="preserve"> y las demás disposiciones expedidas en materia presupuestal. El </w:t>
      </w:r>
      <w:r w:rsidR="00D0006A" w:rsidRPr="003D7478">
        <w:rPr>
          <w:rFonts w:ascii="Verdana" w:hAnsi="Verdana" w:cs="Arial"/>
          <w:b/>
          <w:sz w:val="18"/>
          <w:szCs w:val="18"/>
        </w:rPr>
        <w:t>RECTOR</w:t>
      </w:r>
      <w:r w:rsidR="00D264AF" w:rsidRPr="003D7478">
        <w:rPr>
          <w:rFonts w:ascii="Verdana" w:hAnsi="Verdana" w:cs="Arial"/>
          <w:sz w:val="18"/>
          <w:szCs w:val="18"/>
        </w:rPr>
        <w:t>, no puede asumir compromisos o pagos por encima del flujo de caja o sin contar con la disponibilidad de recursos en tesorería, ni puede contraer obligaciones imputables al presupuesto sobre apropiaciones inexistentes o que excedan el saldo disponible</w:t>
      </w:r>
      <w:r w:rsidR="00D0006A" w:rsidRPr="003D7478">
        <w:rPr>
          <w:rFonts w:ascii="Verdana" w:hAnsi="Verdana" w:cs="Arial"/>
          <w:sz w:val="18"/>
          <w:szCs w:val="18"/>
        </w:rPr>
        <w:t>.</w:t>
      </w:r>
    </w:p>
    <w:p w:rsidR="00D264AF" w:rsidRPr="003D7478" w:rsidRDefault="00D264AF" w:rsidP="007758F5">
      <w:pPr>
        <w:autoSpaceDE w:val="0"/>
        <w:autoSpaceDN w:val="0"/>
        <w:adjustRightInd w:val="0"/>
        <w:spacing w:after="0" w:line="240" w:lineRule="auto"/>
        <w:jc w:val="both"/>
        <w:rPr>
          <w:rFonts w:ascii="Verdana" w:hAnsi="Verdana" w:cs="Arial"/>
          <w:b/>
          <w:bCs/>
          <w:sz w:val="18"/>
          <w:szCs w:val="18"/>
        </w:rPr>
      </w:pPr>
    </w:p>
    <w:p w:rsidR="003B328A" w:rsidRPr="003D7478" w:rsidRDefault="0005531E" w:rsidP="00515A5B">
      <w:pPr>
        <w:spacing w:after="0" w:line="240" w:lineRule="auto"/>
        <w:jc w:val="both"/>
        <w:rPr>
          <w:rFonts w:ascii="Verdana" w:hAnsi="Verdana" w:cs="Arial"/>
          <w:sz w:val="18"/>
          <w:szCs w:val="18"/>
        </w:rPr>
      </w:pPr>
      <w:r w:rsidRPr="003D7478">
        <w:rPr>
          <w:rFonts w:ascii="Verdana" w:hAnsi="Verdana" w:cs="Arial"/>
          <w:b/>
          <w:bCs/>
          <w:sz w:val="18"/>
          <w:szCs w:val="18"/>
        </w:rPr>
        <w:t>ARTICULO 13º</w:t>
      </w:r>
      <w:r w:rsidR="00E530F9">
        <w:rPr>
          <w:rFonts w:ascii="Verdana" w:hAnsi="Verdana" w:cs="Arial"/>
          <w:b/>
          <w:bCs/>
          <w:sz w:val="18"/>
          <w:szCs w:val="18"/>
        </w:rPr>
        <w:t>.</w:t>
      </w:r>
      <w:r w:rsidRPr="003D7478">
        <w:rPr>
          <w:rFonts w:ascii="Verdana" w:hAnsi="Verdana" w:cs="Arial"/>
          <w:b/>
          <w:bCs/>
          <w:sz w:val="18"/>
          <w:szCs w:val="18"/>
        </w:rPr>
        <w:t xml:space="preserve"> INHABILIDADES E INCOMPATIBILIDADES PARA CONTRATAR</w:t>
      </w:r>
      <w:r w:rsidR="003B328A" w:rsidRPr="003D7478">
        <w:rPr>
          <w:rFonts w:ascii="Verdana" w:hAnsi="Verdana" w:cs="Arial"/>
          <w:b/>
          <w:bCs/>
          <w:sz w:val="18"/>
          <w:szCs w:val="18"/>
        </w:rPr>
        <w:t xml:space="preserve">: </w:t>
      </w:r>
      <w:r w:rsidR="003B328A" w:rsidRPr="003D7478">
        <w:rPr>
          <w:rFonts w:ascii="Verdana" w:hAnsi="Verdana" w:cs="Arial"/>
          <w:sz w:val="18"/>
          <w:szCs w:val="18"/>
        </w:rPr>
        <w:t>Las inhabilidades e incompatibilidades recogen una relación de circunstancias vinculadas con la persona misma del contratista y que impide la celebración del contrato, so pena de verse afectado de nulidad y sin prejuicio de las sanciones administrativas y penales a que haya lugar.</w:t>
      </w:r>
    </w:p>
    <w:p w:rsidR="00EF2CDB" w:rsidRDefault="00EF2CDB" w:rsidP="00515A5B">
      <w:pPr>
        <w:spacing w:after="0" w:line="240" w:lineRule="auto"/>
        <w:jc w:val="both"/>
        <w:rPr>
          <w:rFonts w:ascii="Verdana" w:hAnsi="Verdana" w:cs="Arial"/>
          <w:sz w:val="18"/>
          <w:szCs w:val="18"/>
        </w:rPr>
      </w:pPr>
    </w:p>
    <w:p w:rsidR="003B328A" w:rsidRPr="003D7478" w:rsidRDefault="003B328A" w:rsidP="00515A5B">
      <w:pPr>
        <w:spacing w:after="0" w:line="240" w:lineRule="auto"/>
        <w:jc w:val="both"/>
        <w:rPr>
          <w:rFonts w:ascii="Verdana" w:hAnsi="Verdana" w:cs="Arial"/>
          <w:sz w:val="18"/>
          <w:szCs w:val="18"/>
        </w:rPr>
      </w:pPr>
      <w:r w:rsidRPr="003D7478">
        <w:rPr>
          <w:rFonts w:ascii="Verdana" w:hAnsi="Verdana" w:cs="Arial"/>
          <w:sz w:val="18"/>
          <w:szCs w:val="18"/>
        </w:rPr>
        <w:t xml:space="preserve">Para efecto de la celebración de contratos, el establecimiento educativo </w:t>
      </w:r>
      <w:r w:rsidR="00CB0087" w:rsidRPr="003D7478">
        <w:rPr>
          <w:rFonts w:ascii="Verdana" w:hAnsi="Verdana" w:cs="Arial"/>
          <w:sz w:val="18"/>
          <w:szCs w:val="18"/>
        </w:rPr>
        <w:t>dará</w:t>
      </w:r>
      <w:r w:rsidRPr="003D7478">
        <w:rPr>
          <w:rFonts w:ascii="Verdana" w:hAnsi="Verdana" w:cs="Arial"/>
          <w:sz w:val="18"/>
          <w:szCs w:val="18"/>
        </w:rPr>
        <w:t xml:space="preserve"> aplicación escrita al régimen de inhabilidades e incompatibilidades consagrado en la legislación vigente, en especial a lo dispuesto en los artículos 8º, 9º y 10º de la ley 80 de 1993, </w:t>
      </w:r>
      <w:r w:rsidR="00CB0087" w:rsidRPr="003D7478">
        <w:rPr>
          <w:rFonts w:ascii="Verdana" w:hAnsi="Verdana" w:cs="Arial"/>
          <w:sz w:val="18"/>
          <w:szCs w:val="18"/>
        </w:rPr>
        <w:t>así</w:t>
      </w:r>
      <w:r w:rsidRPr="003D7478">
        <w:rPr>
          <w:rFonts w:ascii="Verdana" w:hAnsi="Verdana" w:cs="Arial"/>
          <w:sz w:val="18"/>
          <w:szCs w:val="18"/>
        </w:rPr>
        <w:t xml:space="preserve"> será inhabilidad para las personas naturales, la declaración judicial de responsabilidad de frente a los delitos peculados, concusión, cohecho, que extiende a la persona jurídica: sociedades de que sean socios tales personas, con excepción de las sociedades anónimas abiertas.</w:t>
      </w:r>
    </w:p>
    <w:p w:rsidR="002E10FA" w:rsidRPr="003D7478" w:rsidRDefault="002E10FA" w:rsidP="00515A5B">
      <w:pPr>
        <w:spacing w:after="0" w:line="240" w:lineRule="auto"/>
        <w:jc w:val="both"/>
        <w:rPr>
          <w:rFonts w:ascii="Verdana" w:hAnsi="Verdana" w:cs="Arial"/>
          <w:sz w:val="18"/>
          <w:szCs w:val="18"/>
        </w:rPr>
      </w:pPr>
    </w:p>
    <w:p w:rsidR="003B328A" w:rsidRPr="003D7478" w:rsidRDefault="003B328A" w:rsidP="00515A5B">
      <w:pPr>
        <w:spacing w:after="0" w:line="240" w:lineRule="auto"/>
        <w:jc w:val="both"/>
        <w:rPr>
          <w:rFonts w:ascii="Verdana" w:hAnsi="Verdana" w:cs="Arial"/>
          <w:sz w:val="18"/>
          <w:szCs w:val="18"/>
        </w:rPr>
      </w:pPr>
      <w:r w:rsidRPr="003D7478">
        <w:rPr>
          <w:rFonts w:ascii="Verdana" w:hAnsi="Verdana" w:cs="Arial"/>
          <w:sz w:val="18"/>
          <w:szCs w:val="18"/>
        </w:rPr>
        <w:t>La</w:t>
      </w:r>
      <w:r w:rsidR="00EF2CDB">
        <w:rPr>
          <w:rFonts w:ascii="Verdana" w:hAnsi="Verdana" w:cs="Arial"/>
          <w:sz w:val="18"/>
          <w:szCs w:val="18"/>
        </w:rPr>
        <w:t>s</w:t>
      </w:r>
      <w:r w:rsidRPr="003D7478">
        <w:rPr>
          <w:rFonts w:ascii="Verdana" w:hAnsi="Verdana" w:cs="Arial"/>
          <w:sz w:val="18"/>
          <w:szCs w:val="18"/>
        </w:rPr>
        <w:t xml:space="preserve"> causales de inhabilidad derivada de matrimonio o parentesco, desaparecen por muerte o disolución del matrimonio.</w:t>
      </w:r>
    </w:p>
    <w:p w:rsidR="002E10FA" w:rsidRPr="003D7478" w:rsidRDefault="002E10FA" w:rsidP="00515A5B">
      <w:pPr>
        <w:spacing w:after="0" w:line="240" w:lineRule="auto"/>
        <w:jc w:val="both"/>
        <w:rPr>
          <w:rFonts w:ascii="Verdana" w:hAnsi="Verdana" w:cs="Arial"/>
          <w:sz w:val="18"/>
          <w:szCs w:val="18"/>
        </w:rPr>
      </w:pPr>
    </w:p>
    <w:p w:rsidR="003B328A" w:rsidRDefault="003B328A" w:rsidP="00515A5B">
      <w:pPr>
        <w:spacing w:after="0" w:line="240" w:lineRule="auto"/>
        <w:jc w:val="both"/>
        <w:rPr>
          <w:rFonts w:ascii="Verdana" w:hAnsi="Verdana" w:cs="Arial"/>
          <w:sz w:val="18"/>
          <w:szCs w:val="18"/>
        </w:rPr>
      </w:pPr>
      <w:r w:rsidRPr="003D7478">
        <w:rPr>
          <w:rFonts w:ascii="Verdana" w:hAnsi="Verdana" w:cs="Arial"/>
          <w:sz w:val="18"/>
          <w:szCs w:val="18"/>
        </w:rPr>
        <w:t xml:space="preserve">En todo contrato, orden de compra o de servicio se debe incluir una </w:t>
      </w:r>
      <w:r w:rsidR="00EF2CDB" w:rsidRPr="003D7478">
        <w:rPr>
          <w:rFonts w:ascii="Verdana" w:hAnsi="Verdana" w:cs="Arial"/>
          <w:sz w:val="18"/>
          <w:szCs w:val="18"/>
        </w:rPr>
        <w:t>cláusula</w:t>
      </w:r>
      <w:r w:rsidRPr="003D7478">
        <w:rPr>
          <w:rFonts w:ascii="Verdana" w:hAnsi="Verdana" w:cs="Arial"/>
          <w:sz w:val="18"/>
          <w:szCs w:val="18"/>
        </w:rPr>
        <w:t xml:space="preserve"> en la que el contratista manifiesta expresamente que no se haya incurso en ninguna de las causales de inhabilidad e incompatibilidad previas en la normas vigentes, en virtud de la cual se procede de conformidad con la presunción de veracidad fundado sobre el principio de buena fe.</w:t>
      </w:r>
    </w:p>
    <w:p w:rsidR="00EF2CDB" w:rsidRPr="003D7478" w:rsidRDefault="00EF2CDB" w:rsidP="00515A5B">
      <w:pPr>
        <w:spacing w:after="0" w:line="240" w:lineRule="auto"/>
        <w:jc w:val="both"/>
        <w:rPr>
          <w:rFonts w:ascii="Verdana" w:hAnsi="Verdana" w:cs="Arial"/>
          <w:sz w:val="18"/>
          <w:szCs w:val="18"/>
        </w:rPr>
      </w:pPr>
    </w:p>
    <w:p w:rsidR="003B328A" w:rsidRPr="003D7478" w:rsidRDefault="003B328A" w:rsidP="00515A5B">
      <w:pPr>
        <w:spacing w:after="0" w:line="240" w:lineRule="auto"/>
        <w:jc w:val="both"/>
        <w:rPr>
          <w:rFonts w:ascii="Verdana" w:hAnsi="Verdana"/>
          <w:sz w:val="18"/>
          <w:szCs w:val="18"/>
        </w:rPr>
      </w:pPr>
      <w:r w:rsidRPr="003D7478">
        <w:rPr>
          <w:rFonts w:ascii="Verdana" w:hAnsi="Verdana"/>
          <w:b/>
          <w:sz w:val="18"/>
          <w:szCs w:val="18"/>
        </w:rPr>
        <w:t xml:space="preserve">Causales: </w:t>
      </w:r>
      <w:r w:rsidRPr="003D7478">
        <w:rPr>
          <w:rFonts w:ascii="Verdana" w:hAnsi="Verdana"/>
          <w:sz w:val="18"/>
          <w:szCs w:val="18"/>
        </w:rPr>
        <w:t xml:space="preserve">son inhábiles para participar en procesos de selección objetiva, por cualquiera de las modalidades dispuestas en el </w:t>
      </w:r>
      <w:r w:rsidR="00643B50" w:rsidRPr="003D7478">
        <w:rPr>
          <w:rFonts w:ascii="Verdana" w:hAnsi="Verdana"/>
          <w:sz w:val="18"/>
          <w:szCs w:val="18"/>
        </w:rPr>
        <w:t>artículo</w:t>
      </w:r>
      <w:r w:rsidRPr="003D7478">
        <w:rPr>
          <w:rFonts w:ascii="Verdana" w:hAnsi="Verdana"/>
          <w:sz w:val="18"/>
          <w:szCs w:val="18"/>
        </w:rPr>
        <w:t xml:space="preserve"> 2º de la ley 1150 de 2007, y consecuentemente para celebrar contratos con el establecimiento educativo: </w:t>
      </w:r>
    </w:p>
    <w:p w:rsidR="00643B50" w:rsidRPr="003D7478" w:rsidRDefault="00643B50" w:rsidP="00515A5B">
      <w:pPr>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Las personas que se haya inhabilitadas para contratar de acuerdo a lo dispuesto por la </w:t>
      </w:r>
      <w:r w:rsidR="00643B50" w:rsidRPr="003D7478">
        <w:rPr>
          <w:rFonts w:ascii="Verdana" w:hAnsi="Verdana"/>
          <w:sz w:val="18"/>
          <w:szCs w:val="18"/>
        </w:rPr>
        <w:t>constitución</w:t>
      </w:r>
      <w:r w:rsidRPr="003D7478">
        <w:rPr>
          <w:rFonts w:ascii="Verdana" w:hAnsi="Verdana"/>
          <w:sz w:val="18"/>
          <w:szCs w:val="18"/>
        </w:rPr>
        <w:t xml:space="preserve"> y las leyes. (como disposiciones legales vigentes están la ley 11 de 1973, en su </w:t>
      </w:r>
      <w:r w:rsidR="00643B50" w:rsidRPr="003D7478">
        <w:rPr>
          <w:rFonts w:ascii="Verdana" w:hAnsi="Verdana"/>
          <w:sz w:val="18"/>
          <w:szCs w:val="18"/>
        </w:rPr>
        <w:t>artículo</w:t>
      </w:r>
      <w:r w:rsidRPr="003D7478">
        <w:rPr>
          <w:rFonts w:ascii="Verdana" w:hAnsi="Verdana"/>
          <w:sz w:val="18"/>
          <w:szCs w:val="18"/>
        </w:rPr>
        <w:t xml:space="preserve"> 47 y el decreto 590 de 1993. Igualmente el </w:t>
      </w:r>
      <w:r w:rsidR="00643B50" w:rsidRPr="003D7478">
        <w:rPr>
          <w:rFonts w:ascii="Verdana" w:hAnsi="Verdana"/>
          <w:sz w:val="18"/>
          <w:szCs w:val="18"/>
        </w:rPr>
        <w:t>artículo</w:t>
      </w:r>
      <w:r w:rsidRPr="003D7478">
        <w:rPr>
          <w:rFonts w:ascii="Verdana" w:hAnsi="Verdana"/>
          <w:sz w:val="18"/>
          <w:szCs w:val="18"/>
        </w:rPr>
        <w:t xml:space="preserve"> 127, inciso 1º concordante con el articulo 180 Núm.  4º de la constitución política y el </w:t>
      </w:r>
      <w:r w:rsidR="00643B50" w:rsidRPr="003D7478">
        <w:rPr>
          <w:rFonts w:ascii="Verdana" w:hAnsi="Verdana"/>
          <w:sz w:val="18"/>
          <w:szCs w:val="18"/>
        </w:rPr>
        <w:t>artículo</w:t>
      </w:r>
      <w:r w:rsidRPr="003D7478">
        <w:rPr>
          <w:rFonts w:ascii="Verdana" w:hAnsi="Verdana"/>
          <w:sz w:val="18"/>
          <w:szCs w:val="18"/>
        </w:rPr>
        <w:t xml:space="preserve"> 10 de la ley 80 de 1993, ley 734/02).</w:t>
      </w:r>
    </w:p>
    <w:p w:rsidR="003B328A" w:rsidRPr="003D7478" w:rsidRDefault="003B328A" w:rsidP="00643B50">
      <w:pPr>
        <w:pStyle w:val="Prrafodelista"/>
        <w:spacing w:after="0" w:line="240" w:lineRule="auto"/>
        <w:ind w:left="750"/>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Quienes participaron en las licitaciones o concursos o celebraron contratos de que trata el literal anterior estando inhabilitados. La inhabilidad para contratar por este hecho, se extenderá por un </w:t>
      </w:r>
      <w:r w:rsidR="00643B50" w:rsidRPr="003D7478">
        <w:rPr>
          <w:rFonts w:ascii="Verdana" w:hAnsi="Verdana"/>
          <w:sz w:val="18"/>
          <w:szCs w:val="18"/>
        </w:rPr>
        <w:t>término</w:t>
      </w:r>
      <w:r w:rsidRPr="003D7478">
        <w:rPr>
          <w:rFonts w:ascii="Verdana" w:hAnsi="Verdana"/>
          <w:sz w:val="18"/>
          <w:szCs w:val="18"/>
        </w:rPr>
        <w:t xml:space="preserve"> de cinco (5) años contados a partir de la fecha de ocurrencia del hecho de la participación en la licitación o concurso, o de la celebración del contrato.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552EF4" w:rsidP="00643B50">
      <w:pPr>
        <w:pStyle w:val="Prrafodelista"/>
        <w:numPr>
          <w:ilvl w:val="0"/>
          <w:numId w:val="25"/>
        </w:numPr>
        <w:spacing w:after="0" w:line="240" w:lineRule="auto"/>
        <w:jc w:val="both"/>
        <w:rPr>
          <w:rFonts w:ascii="Verdana" w:hAnsi="Verdana"/>
          <w:sz w:val="18"/>
          <w:szCs w:val="18"/>
        </w:rPr>
      </w:pPr>
      <w:r>
        <w:rPr>
          <w:rFonts w:ascii="Verdana" w:hAnsi="Verdana"/>
          <w:sz w:val="18"/>
          <w:szCs w:val="18"/>
        </w:rPr>
        <w:t>Quienes di</w:t>
      </w:r>
      <w:r w:rsidR="003B328A" w:rsidRPr="003D7478">
        <w:rPr>
          <w:rFonts w:ascii="Verdana" w:hAnsi="Verdana"/>
          <w:sz w:val="18"/>
          <w:szCs w:val="18"/>
        </w:rPr>
        <w:t>eron  lugar  a la declaración de caducidad. Se hace extensiva por un lapso de cinco (5) años, contados a partir de la fecha de ejecutoria del ac</w:t>
      </w:r>
      <w:r w:rsidR="00F70032" w:rsidRPr="003D7478">
        <w:rPr>
          <w:rFonts w:ascii="Verdana" w:hAnsi="Verdana"/>
          <w:sz w:val="18"/>
          <w:szCs w:val="18"/>
        </w:rPr>
        <w:t xml:space="preserve">to administrativo que la </w:t>
      </w:r>
      <w:r w:rsidR="00CB0087" w:rsidRPr="003D7478">
        <w:rPr>
          <w:rFonts w:ascii="Verdana" w:hAnsi="Verdana"/>
          <w:sz w:val="18"/>
          <w:szCs w:val="18"/>
        </w:rPr>
        <w:t>declaró</w:t>
      </w:r>
      <w:r w:rsidR="003B328A" w:rsidRPr="003D7478">
        <w:rPr>
          <w:rFonts w:ascii="Verdana" w:hAnsi="Verdana"/>
          <w:sz w:val="18"/>
          <w:szCs w:val="18"/>
        </w:rPr>
        <w:t>.</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Quienes en sentencia judicial hayan sido condenado a la pena accesoria de la interdicción de derechos y funciones </w:t>
      </w:r>
      <w:r w:rsidR="00643B50" w:rsidRPr="003D7478">
        <w:rPr>
          <w:rFonts w:ascii="Verdana" w:hAnsi="Verdana"/>
          <w:sz w:val="18"/>
          <w:szCs w:val="18"/>
        </w:rPr>
        <w:t>públicas</w:t>
      </w:r>
      <w:r w:rsidRPr="003D7478">
        <w:rPr>
          <w:rFonts w:ascii="Verdana" w:hAnsi="Verdana"/>
          <w:sz w:val="18"/>
          <w:szCs w:val="18"/>
        </w:rPr>
        <w:t xml:space="preserve"> y quienes hayan sido por la ocurrencia de causas justificativas de fuerzas  mayore</w:t>
      </w:r>
      <w:r w:rsidR="00643B50" w:rsidRPr="003D7478">
        <w:rPr>
          <w:rFonts w:ascii="Verdana" w:hAnsi="Verdana"/>
          <w:sz w:val="18"/>
          <w:szCs w:val="18"/>
        </w:rPr>
        <w:t>s</w:t>
      </w:r>
      <w:r w:rsidRPr="003D7478">
        <w:rPr>
          <w:rFonts w:ascii="Verdana" w:hAnsi="Verdana"/>
          <w:sz w:val="18"/>
          <w:szCs w:val="18"/>
        </w:rPr>
        <w:t xml:space="preserve"> o caso fortuito. La </w:t>
      </w:r>
      <w:r w:rsidRPr="003D7478">
        <w:rPr>
          <w:rFonts w:ascii="Verdana" w:hAnsi="Verdana"/>
          <w:sz w:val="18"/>
          <w:szCs w:val="18"/>
        </w:rPr>
        <w:lastRenderedPageBreak/>
        <w:t>presente inhabilidad tendrá una duración de cinco (5) años contados a partir de la fecha de la sentencia que impulso la pena.</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Quienes sin justa causa se abstengan de suscribir el contrato estatal adjudicado, salvo por la ocurrencia de causas justificadas de fuerza mayor  o caso fortuito. La presente inhabilidad tendrá una duración de cinco (5) años contados a partir de la fecha de expiración del plazo para la firma del contrato.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Los servidores públicos. Si por la naturaleza de las funciones de los servidores públicos, estos no tienen facultad decisoria, al dejar su cargo por retiro del servicio voluntario o retiro no sancionatorio desaparece incompatibilidad, pues al contrato de las causales, esta no se prolonga por determinado tiempo.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Para los congresistas y demás funcionarios de la administración </w:t>
      </w:r>
      <w:r w:rsidR="00B46CBC" w:rsidRPr="003D7478">
        <w:rPr>
          <w:rFonts w:ascii="Verdana" w:hAnsi="Verdana"/>
          <w:sz w:val="18"/>
          <w:szCs w:val="18"/>
        </w:rPr>
        <w:t>pública</w:t>
      </w:r>
      <w:r w:rsidRPr="003D7478">
        <w:rPr>
          <w:rFonts w:ascii="Verdana" w:hAnsi="Verdana"/>
          <w:sz w:val="18"/>
          <w:szCs w:val="18"/>
        </w:rPr>
        <w:t xml:space="preserve">, con cargos de directivo, asesor o ejecutivo de las entidades contratantes, la incompatibilidad para contratar se extiende por el </w:t>
      </w:r>
      <w:r w:rsidR="00B46CBC" w:rsidRPr="003D7478">
        <w:rPr>
          <w:rFonts w:ascii="Verdana" w:hAnsi="Verdana"/>
          <w:sz w:val="18"/>
          <w:szCs w:val="18"/>
        </w:rPr>
        <w:t>término</w:t>
      </w:r>
      <w:r w:rsidRPr="003D7478">
        <w:rPr>
          <w:rFonts w:ascii="Verdana" w:hAnsi="Verdana"/>
          <w:sz w:val="18"/>
          <w:szCs w:val="18"/>
        </w:rPr>
        <w:t xml:space="preserve"> de un año a partir de la desvinculación o retiro.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Quienes sean </w:t>
      </w:r>
      <w:r w:rsidR="00643B50" w:rsidRPr="003D7478">
        <w:rPr>
          <w:rFonts w:ascii="Verdana" w:hAnsi="Verdana"/>
          <w:sz w:val="18"/>
          <w:szCs w:val="18"/>
        </w:rPr>
        <w:t>cónyuges</w:t>
      </w:r>
      <w:r w:rsidRPr="003D7478">
        <w:rPr>
          <w:rFonts w:ascii="Verdana" w:hAnsi="Verdana"/>
          <w:sz w:val="18"/>
          <w:szCs w:val="18"/>
        </w:rPr>
        <w:t xml:space="preserve"> o compañeros permanentes y quienes se encuentren dentro del segundo grado de consanguinidad o segundo de afinidad con cualquier otra persona que formalmente haya presentado propuesta para una misma licitación o concurso.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Las sociedades distintas de las anónimas abiertas, en las cuales el representante legal o cualquiera de sus socios tengan </w:t>
      </w:r>
      <w:r w:rsidR="00643B50" w:rsidRPr="003D7478">
        <w:rPr>
          <w:rFonts w:ascii="Verdana" w:hAnsi="Verdana"/>
          <w:sz w:val="18"/>
          <w:szCs w:val="18"/>
        </w:rPr>
        <w:t>parentesco en segundo grado de c</w:t>
      </w:r>
      <w:r w:rsidRPr="003D7478">
        <w:rPr>
          <w:rFonts w:ascii="Verdana" w:hAnsi="Verdana"/>
          <w:sz w:val="18"/>
          <w:szCs w:val="18"/>
        </w:rPr>
        <w:t>onsanguinidad o segundo de afinidad con el representante legal o con cualquiera de los socios de una sociedad que formalmente haya presentado propuesta, para una misma licitación o concurso.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Los socios de sociedades de personas a las cuales se haya declarado la caducidad, </w:t>
      </w:r>
      <w:r w:rsidR="00B14186" w:rsidRPr="003D7478">
        <w:rPr>
          <w:rFonts w:ascii="Verdana" w:hAnsi="Verdana"/>
          <w:sz w:val="18"/>
          <w:szCs w:val="18"/>
        </w:rPr>
        <w:t>así</w:t>
      </w:r>
      <w:r w:rsidRPr="003D7478">
        <w:rPr>
          <w:rFonts w:ascii="Verdana" w:hAnsi="Verdana"/>
          <w:sz w:val="18"/>
          <w:szCs w:val="18"/>
        </w:rPr>
        <w:t xml:space="preserve"> como las sociedades de personas de las que aquellos formen parte con posterioridad a dicha declaratoria. La presente inhabilidad se extenderá por un </w:t>
      </w:r>
      <w:r w:rsidR="00643B50" w:rsidRPr="003D7478">
        <w:rPr>
          <w:rFonts w:ascii="Verdana" w:hAnsi="Verdana"/>
          <w:sz w:val="18"/>
          <w:szCs w:val="18"/>
        </w:rPr>
        <w:t>término</w:t>
      </w:r>
      <w:r w:rsidRPr="003D7478">
        <w:rPr>
          <w:rFonts w:ascii="Verdana" w:hAnsi="Verdana"/>
          <w:sz w:val="18"/>
          <w:szCs w:val="18"/>
        </w:rPr>
        <w:t xml:space="preserve"> de cinco (5) años contados a partir de la fecha de ejecutoria del acto que declaro la caducidad. </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Quienes fueron servidores públicos del establecimiento educativo. Solo comprenderá a quienes desempeñaron cargos del nivel directivo.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Las personas que tengan vinculados de parentesco, hasta el segundo grado de consanguinidad, segundo grado de afinidad o primero civil con los servidores públicos de los niveles directivo o con los miembros del consejo directivo o con las personas que ejerzan el control interno o fiscal del ente educativo.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El </w:t>
      </w:r>
      <w:r w:rsidR="00643B50" w:rsidRPr="003D7478">
        <w:rPr>
          <w:rFonts w:ascii="Verdana" w:hAnsi="Verdana"/>
          <w:sz w:val="18"/>
          <w:szCs w:val="18"/>
        </w:rPr>
        <w:t>cónyuge</w:t>
      </w:r>
      <w:r w:rsidRPr="003D7478">
        <w:rPr>
          <w:rFonts w:ascii="Verdana" w:hAnsi="Verdana"/>
          <w:sz w:val="18"/>
          <w:szCs w:val="18"/>
        </w:rPr>
        <w:t xml:space="preserve">, compañero o compañera permanente del servidor </w:t>
      </w:r>
      <w:r w:rsidR="00643B50" w:rsidRPr="003D7478">
        <w:rPr>
          <w:rFonts w:ascii="Verdana" w:hAnsi="Verdana"/>
          <w:sz w:val="18"/>
          <w:szCs w:val="18"/>
        </w:rPr>
        <w:t>público</w:t>
      </w:r>
      <w:r w:rsidRPr="003D7478">
        <w:rPr>
          <w:rFonts w:ascii="Verdana" w:hAnsi="Verdana"/>
          <w:sz w:val="18"/>
          <w:szCs w:val="18"/>
        </w:rPr>
        <w:t xml:space="preserve"> en el nivel directivo o de un miembro del consejo directivo o de quien ejerza funciones </w:t>
      </w:r>
      <w:r w:rsidR="00643B50" w:rsidRPr="003D7478">
        <w:rPr>
          <w:rFonts w:ascii="Verdana" w:hAnsi="Verdana"/>
          <w:sz w:val="18"/>
          <w:szCs w:val="18"/>
        </w:rPr>
        <w:t>públicas</w:t>
      </w:r>
      <w:r w:rsidRPr="003D7478">
        <w:rPr>
          <w:rFonts w:ascii="Verdana" w:hAnsi="Verdana"/>
          <w:sz w:val="18"/>
          <w:szCs w:val="18"/>
        </w:rPr>
        <w:t xml:space="preserve"> de control interno o fiscal.</w:t>
      </w:r>
    </w:p>
    <w:p w:rsidR="003B328A" w:rsidRPr="003D7478" w:rsidRDefault="003B328A" w:rsidP="00643B50">
      <w:pPr>
        <w:pStyle w:val="Prrafodelista"/>
        <w:spacing w:after="0" w:line="240" w:lineRule="auto"/>
        <w:jc w:val="both"/>
        <w:rPr>
          <w:rFonts w:ascii="Verdana" w:hAnsi="Verdana"/>
          <w:sz w:val="18"/>
          <w:szCs w:val="18"/>
        </w:rPr>
      </w:pPr>
    </w:p>
    <w:p w:rsidR="003B328A"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 xml:space="preserve">Las corporaciones, asociaciones, fundaciones y las sociedades anónimas que tengan el </w:t>
      </w:r>
      <w:r w:rsidR="00643B50" w:rsidRPr="003D7478">
        <w:rPr>
          <w:rFonts w:ascii="Verdana" w:hAnsi="Verdana"/>
          <w:sz w:val="18"/>
          <w:szCs w:val="18"/>
        </w:rPr>
        <w:t>carácter</w:t>
      </w:r>
      <w:r w:rsidRPr="003D7478">
        <w:rPr>
          <w:rFonts w:ascii="Verdana" w:hAnsi="Verdana"/>
          <w:sz w:val="18"/>
          <w:szCs w:val="18"/>
        </w:rPr>
        <w:t xml:space="preserve"> de abiertas, </w:t>
      </w:r>
      <w:r w:rsidR="00643B50" w:rsidRPr="003D7478">
        <w:rPr>
          <w:rFonts w:ascii="Verdana" w:hAnsi="Verdana"/>
          <w:sz w:val="18"/>
          <w:szCs w:val="18"/>
        </w:rPr>
        <w:t>así</w:t>
      </w:r>
      <w:r w:rsidRPr="003D7478">
        <w:rPr>
          <w:rFonts w:ascii="Verdana" w:hAnsi="Verdana"/>
          <w:sz w:val="18"/>
          <w:szCs w:val="18"/>
        </w:rPr>
        <w:t xml:space="preserve"> como las sociedades responsabilidad limitada y las demás sociedades de personas en las que el servidor </w:t>
      </w:r>
      <w:r w:rsidR="00532A36" w:rsidRPr="003D7478">
        <w:rPr>
          <w:rFonts w:ascii="Verdana" w:hAnsi="Verdana"/>
          <w:sz w:val="18"/>
          <w:szCs w:val="18"/>
        </w:rPr>
        <w:t>público</w:t>
      </w:r>
      <w:r w:rsidRPr="003D7478">
        <w:rPr>
          <w:rFonts w:ascii="Verdana" w:hAnsi="Verdana"/>
          <w:sz w:val="18"/>
          <w:szCs w:val="18"/>
        </w:rPr>
        <w:t xml:space="preserve"> en el nivel directivo o el miembro del consejo directivo, o el </w:t>
      </w:r>
      <w:r w:rsidR="00643B50" w:rsidRPr="003D7478">
        <w:rPr>
          <w:rFonts w:ascii="Verdana" w:hAnsi="Verdana"/>
          <w:sz w:val="18"/>
          <w:szCs w:val="18"/>
        </w:rPr>
        <w:t>cónyuge</w:t>
      </w:r>
      <w:r w:rsidRPr="003D7478">
        <w:rPr>
          <w:rFonts w:ascii="Verdana" w:hAnsi="Verdana"/>
          <w:sz w:val="18"/>
          <w:szCs w:val="18"/>
        </w:rPr>
        <w:t>, compañero o compañera permanente o los parientes hasta el segundo grado de consanguinidad, afinidad o civil de cualquiera de ellos, tenga participación o desempeñe cargos de dirección o manejo.</w:t>
      </w:r>
    </w:p>
    <w:p w:rsidR="00552EF4" w:rsidRPr="00552EF4" w:rsidRDefault="00552EF4" w:rsidP="00552EF4">
      <w:pPr>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Los miembros del consejo directivo.</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5"/>
        </w:numPr>
        <w:spacing w:after="0" w:line="240" w:lineRule="auto"/>
        <w:jc w:val="both"/>
        <w:rPr>
          <w:rFonts w:ascii="Verdana" w:hAnsi="Verdana"/>
          <w:sz w:val="18"/>
          <w:szCs w:val="18"/>
        </w:rPr>
      </w:pPr>
      <w:r w:rsidRPr="003D7478">
        <w:rPr>
          <w:rFonts w:ascii="Verdana" w:hAnsi="Verdana"/>
          <w:sz w:val="18"/>
          <w:szCs w:val="18"/>
        </w:rPr>
        <w:t>Personas naturales declaradas judicialmente responsables de los delitos de peculado, concusión, cohecho, prevaricato, soborno transnacional.</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spacing w:after="0" w:line="240" w:lineRule="auto"/>
        <w:jc w:val="both"/>
        <w:rPr>
          <w:rFonts w:ascii="Verdana" w:hAnsi="Verdana"/>
          <w:sz w:val="18"/>
          <w:szCs w:val="18"/>
        </w:rPr>
      </w:pPr>
      <w:r w:rsidRPr="003D7478">
        <w:rPr>
          <w:rFonts w:ascii="Verdana" w:hAnsi="Verdana"/>
          <w:b/>
          <w:sz w:val="18"/>
          <w:szCs w:val="18"/>
        </w:rPr>
        <w:t xml:space="preserve">Inhabilidades e incompatibilidades sobrevinientes: </w:t>
      </w:r>
    </w:p>
    <w:p w:rsidR="003B328A" w:rsidRDefault="003B328A" w:rsidP="00643B50">
      <w:pPr>
        <w:spacing w:after="0" w:line="240" w:lineRule="auto"/>
        <w:jc w:val="both"/>
        <w:rPr>
          <w:rFonts w:ascii="Verdana" w:hAnsi="Verdana"/>
          <w:sz w:val="18"/>
          <w:szCs w:val="18"/>
        </w:rPr>
      </w:pPr>
      <w:r w:rsidRPr="003D7478">
        <w:rPr>
          <w:rFonts w:ascii="Verdana" w:hAnsi="Verdana"/>
          <w:sz w:val="18"/>
          <w:szCs w:val="18"/>
        </w:rPr>
        <w:t xml:space="preserve">Esta inhabilidad tiene origen en el </w:t>
      </w:r>
      <w:r w:rsidR="00643B50" w:rsidRPr="003D7478">
        <w:rPr>
          <w:rFonts w:ascii="Verdana" w:hAnsi="Verdana"/>
          <w:sz w:val="18"/>
          <w:szCs w:val="18"/>
        </w:rPr>
        <w:t>artículo</w:t>
      </w:r>
      <w:r w:rsidRPr="003D7478">
        <w:rPr>
          <w:rFonts w:ascii="Verdana" w:hAnsi="Verdana"/>
          <w:sz w:val="18"/>
          <w:szCs w:val="18"/>
        </w:rPr>
        <w:t xml:space="preserve"> 90 del reciente estatuto anticorrupción, ley 1474 de 2011. La inhabilidad para el contratista se configura por cualquier de las siguientes conductas: </w:t>
      </w:r>
    </w:p>
    <w:p w:rsidR="00552EF4" w:rsidRPr="003D7478" w:rsidRDefault="00552EF4" w:rsidP="00643B50">
      <w:pPr>
        <w:spacing w:after="0" w:line="240" w:lineRule="auto"/>
        <w:jc w:val="both"/>
        <w:rPr>
          <w:rFonts w:ascii="Verdana" w:hAnsi="Verdana"/>
          <w:sz w:val="18"/>
          <w:szCs w:val="18"/>
        </w:rPr>
      </w:pPr>
    </w:p>
    <w:p w:rsidR="003B328A" w:rsidRPr="003D7478" w:rsidRDefault="003B328A" w:rsidP="00643B50">
      <w:pPr>
        <w:pStyle w:val="Prrafodelista"/>
        <w:numPr>
          <w:ilvl w:val="0"/>
          <w:numId w:val="26"/>
        </w:numPr>
        <w:spacing w:after="0" w:line="240" w:lineRule="auto"/>
        <w:jc w:val="both"/>
        <w:rPr>
          <w:rFonts w:ascii="Verdana" w:hAnsi="Verdana"/>
          <w:sz w:val="18"/>
          <w:szCs w:val="18"/>
        </w:rPr>
      </w:pPr>
      <w:r w:rsidRPr="003D7478">
        <w:rPr>
          <w:rFonts w:ascii="Verdana" w:hAnsi="Verdana"/>
          <w:sz w:val="18"/>
          <w:szCs w:val="18"/>
        </w:rPr>
        <w:t xml:space="preserve">Haber sido objeto de imposición de cinco (5) o </w:t>
      </w:r>
      <w:r w:rsidR="00B14186" w:rsidRPr="003D7478">
        <w:rPr>
          <w:rFonts w:ascii="Verdana" w:hAnsi="Verdana"/>
          <w:sz w:val="18"/>
          <w:szCs w:val="18"/>
        </w:rPr>
        <w:t>más</w:t>
      </w:r>
      <w:r w:rsidRPr="003D7478">
        <w:rPr>
          <w:rFonts w:ascii="Verdana" w:hAnsi="Verdana"/>
          <w:sz w:val="18"/>
          <w:szCs w:val="18"/>
        </w:rPr>
        <w:t xml:space="preserve"> multas durante la ejecución de uno o varios contratos, durante una misma vigencia fiscal con una o varias entidades estatales.</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6"/>
        </w:numPr>
        <w:spacing w:after="0" w:line="240" w:lineRule="auto"/>
        <w:jc w:val="both"/>
        <w:rPr>
          <w:rFonts w:ascii="Verdana" w:hAnsi="Verdana"/>
          <w:sz w:val="18"/>
          <w:szCs w:val="18"/>
        </w:rPr>
      </w:pPr>
      <w:r w:rsidRPr="003D7478">
        <w:rPr>
          <w:rFonts w:ascii="Verdana" w:hAnsi="Verdana"/>
          <w:sz w:val="18"/>
          <w:szCs w:val="18"/>
        </w:rPr>
        <w:t>Haber sido objeto de declaración de incumplimiento contractual en por lo menos dos (2) contratos durante una misma vigencia fiscal, con una o varias entidades estatales.</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numPr>
          <w:ilvl w:val="0"/>
          <w:numId w:val="26"/>
        </w:numPr>
        <w:spacing w:after="0" w:line="240" w:lineRule="auto"/>
        <w:jc w:val="both"/>
        <w:rPr>
          <w:rFonts w:ascii="Verdana" w:hAnsi="Verdana"/>
          <w:sz w:val="18"/>
          <w:szCs w:val="18"/>
        </w:rPr>
      </w:pPr>
      <w:r w:rsidRPr="003D7478">
        <w:rPr>
          <w:rFonts w:ascii="Verdana" w:hAnsi="Verdana"/>
          <w:sz w:val="18"/>
          <w:szCs w:val="18"/>
        </w:rPr>
        <w:t>Haber sido objeto de imposición de dos (2) multas y un (1) incumplimiento durante una misma vigencia fiscal, con una o varias entidades estatales.</w:t>
      </w:r>
    </w:p>
    <w:p w:rsidR="003B328A" w:rsidRPr="003D7478" w:rsidRDefault="003B328A" w:rsidP="00643B50">
      <w:pPr>
        <w:pStyle w:val="Prrafodelista"/>
        <w:spacing w:after="0" w:line="240" w:lineRule="auto"/>
        <w:jc w:val="both"/>
        <w:rPr>
          <w:rFonts w:ascii="Verdana" w:hAnsi="Verdana"/>
          <w:sz w:val="18"/>
          <w:szCs w:val="18"/>
        </w:rPr>
      </w:pPr>
    </w:p>
    <w:p w:rsidR="003B328A" w:rsidRPr="003D7478" w:rsidRDefault="003B328A" w:rsidP="00643B50">
      <w:pPr>
        <w:pStyle w:val="Prrafodelista"/>
        <w:spacing w:after="0" w:line="240" w:lineRule="auto"/>
        <w:ind w:left="0"/>
        <w:jc w:val="both"/>
        <w:rPr>
          <w:rFonts w:ascii="Verdana" w:hAnsi="Verdana"/>
          <w:sz w:val="18"/>
          <w:szCs w:val="18"/>
        </w:rPr>
      </w:pPr>
      <w:r w:rsidRPr="003D7478">
        <w:rPr>
          <w:rFonts w:ascii="Verdana" w:hAnsi="Verdana"/>
          <w:sz w:val="18"/>
          <w:szCs w:val="18"/>
        </w:rPr>
        <w:t xml:space="preserve">La inhabilidad se extenderá por un </w:t>
      </w:r>
      <w:r w:rsidR="00643B50" w:rsidRPr="003D7478">
        <w:rPr>
          <w:rFonts w:ascii="Verdana" w:hAnsi="Verdana"/>
          <w:sz w:val="18"/>
          <w:szCs w:val="18"/>
        </w:rPr>
        <w:t>término</w:t>
      </w:r>
      <w:r w:rsidRPr="003D7478">
        <w:rPr>
          <w:rFonts w:ascii="Verdana" w:hAnsi="Verdana"/>
          <w:sz w:val="18"/>
          <w:szCs w:val="18"/>
        </w:rPr>
        <w:t xml:space="preserve"> de tres (3) años, contados a partir de la inscripción de la </w:t>
      </w:r>
      <w:r w:rsidR="006B662C" w:rsidRPr="003D7478">
        <w:rPr>
          <w:rFonts w:ascii="Verdana" w:hAnsi="Verdana"/>
          <w:sz w:val="18"/>
          <w:szCs w:val="18"/>
        </w:rPr>
        <w:t>última</w:t>
      </w:r>
      <w:r w:rsidRPr="003D7478">
        <w:rPr>
          <w:rFonts w:ascii="Verdana" w:hAnsi="Verdana"/>
          <w:sz w:val="18"/>
          <w:szCs w:val="18"/>
        </w:rPr>
        <w:t xml:space="preserve"> multa o incumplimiento en el registro único de proponentes, de acuerdo con la información remitida por las entidades </w:t>
      </w:r>
      <w:r w:rsidR="00643B50" w:rsidRPr="003D7478">
        <w:rPr>
          <w:rFonts w:ascii="Verdana" w:hAnsi="Verdana"/>
          <w:sz w:val="18"/>
          <w:szCs w:val="18"/>
        </w:rPr>
        <w:t>públicas</w:t>
      </w:r>
      <w:r w:rsidRPr="003D7478">
        <w:rPr>
          <w:rFonts w:ascii="Verdana" w:hAnsi="Verdana"/>
          <w:sz w:val="18"/>
          <w:szCs w:val="18"/>
        </w:rPr>
        <w:t xml:space="preserve">. La inhabilidad pertinente se </w:t>
      </w:r>
      <w:r w:rsidR="00643B50" w:rsidRPr="003D7478">
        <w:rPr>
          <w:rFonts w:ascii="Verdana" w:hAnsi="Verdana"/>
          <w:sz w:val="18"/>
          <w:szCs w:val="18"/>
        </w:rPr>
        <w:t>hará</w:t>
      </w:r>
      <w:r w:rsidRPr="003D7478">
        <w:rPr>
          <w:rFonts w:ascii="Verdana" w:hAnsi="Verdana"/>
          <w:sz w:val="18"/>
          <w:szCs w:val="18"/>
        </w:rPr>
        <w:t xml:space="preserve"> explicita en el texto del respectivo certificado.</w:t>
      </w:r>
    </w:p>
    <w:p w:rsidR="003B328A" w:rsidRPr="003D7478" w:rsidRDefault="003B328A" w:rsidP="00643B50">
      <w:pPr>
        <w:pStyle w:val="Prrafodelista"/>
        <w:spacing w:after="0" w:line="240" w:lineRule="auto"/>
        <w:jc w:val="both"/>
        <w:rPr>
          <w:rFonts w:ascii="Verdana" w:hAnsi="Verdana"/>
          <w:sz w:val="18"/>
          <w:szCs w:val="18"/>
        </w:rPr>
      </w:pPr>
    </w:p>
    <w:p w:rsidR="003B328A" w:rsidRDefault="003B328A" w:rsidP="00643B50">
      <w:pPr>
        <w:pStyle w:val="Prrafodelista"/>
        <w:spacing w:after="0" w:line="240" w:lineRule="auto"/>
        <w:ind w:left="0"/>
        <w:jc w:val="both"/>
        <w:rPr>
          <w:rFonts w:ascii="Verdana" w:hAnsi="Verdana"/>
          <w:sz w:val="18"/>
          <w:szCs w:val="18"/>
        </w:rPr>
      </w:pPr>
      <w:r w:rsidRPr="003D7478">
        <w:rPr>
          <w:rFonts w:ascii="Verdana" w:hAnsi="Verdana"/>
          <w:sz w:val="18"/>
          <w:szCs w:val="18"/>
        </w:rPr>
        <w:lastRenderedPageBreak/>
        <w:t xml:space="preserve">Esta inhabilidad es extensiva a los socios de sociedades de personas a las cuales se haya declarado la indebida conducta de incumplimiento reiterado, </w:t>
      </w:r>
      <w:r w:rsidR="00643B50" w:rsidRPr="003D7478">
        <w:rPr>
          <w:rFonts w:ascii="Verdana" w:hAnsi="Verdana"/>
          <w:sz w:val="18"/>
          <w:szCs w:val="18"/>
        </w:rPr>
        <w:t>así</w:t>
      </w:r>
      <w:r w:rsidRPr="003D7478">
        <w:rPr>
          <w:rFonts w:ascii="Verdana" w:hAnsi="Verdana"/>
          <w:sz w:val="18"/>
          <w:szCs w:val="18"/>
        </w:rPr>
        <w:t xml:space="preserve"> como las sociedades de personas de las que aquellos formen parte con posterioridad a dicha declaratoria.</w:t>
      </w:r>
    </w:p>
    <w:p w:rsidR="00552EF4" w:rsidRPr="003D7478" w:rsidRDefault="00552EF4" w:rsidP="00643B50">
      <w:pPr>
        <w:pStyle w:val="Prrafodelista"/>
        <w:spacing w:after="0" w:line="240" w:lineRule="auto"/>
        <w:ind w:left="0"/>
        <w:jc w:val="both"/>
        <w:rPr>
          <w:rFonts w:ascii="Verdana" w:hAnsi="Verdana"/>
          <w:sz w:val="18"/>
          <w:szCs w:val="18"/>
        </w:rPr>
      </w:pPr>
    </w:p>
    <w:p w:rsidR="00804F34" w:rsidRPr="003D7478" w:rsidRDefault="00804F34" w:rsidP="00804F34">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CAPITULO III</w:t>
      </w:r>
    </w:p>
    <w:p w:rsidR="00804F34" w:rsidRPr="003D7478" w:rsidRDefault="00804F34" w:rsidP="00804F34">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MODALIDADES DE CONTRATACIO</w:t>
      </w:r>
      <w:r w:rsidR="001053E0" w:rsidRPr="003D7478">
        <w:rPr>
          <w:rFonts w:ascii="Verdana" w:hAnsi="Verdana" w:cs="Arial"/>
          <w:b/>
          <w:bCs/>
          <w:sz w:val="18"/>
          <w:szCs w:val="18"/>
        </w:rPr>
        <w:t>N</w:t>
      </w:r>
      <w:r w:rsidRPr="003D7478">
        <w:rPr>
          <w:rFonts w:ascii="Verdana" w:hAnsi="Verdana" w:cs="Arial"/>
          <w:b/>
          <w:bCs/>
          <w:sz w:val="18"/>
          <w:szCs w:val="18"/>
        </w:rPr>
        <w:t xml:space="preserve"> EN EL FONDOS DE SERVICIOS EDUCATIVOS </w:t>
      </w:r>
      <w:r w:rsidRPr="003D7478">
        <w:rPr>
          <w:rFonts w:ascii="Verdana" w:hAnsi="Verdana" w:cs="Arial"/>
          <w:b/>
          <w:sz w:val="18"/>
          <w:szCs w:val="18"/>
        </w:rPr>
        <w:t>DE LA</w:t>
      </w:r>
      <w:r>
        <w:rPr>
          <w:rFonts w:ascii="Verdana" w:hAnsi="Verdana" w:cs="Arial"/>
          <w:b/>
          <w:sz w:val="18"/>
          <w:szCs w:val="18"/>
        </w:rPr>
        <w:t>INSTITUCIÓN EDUCATIVA NUESTRA SEÑORA DE LA CANDELARIA</w:t>
      </w:r>
    </w:p>
    <w:p w:rsidR="00D264AF" w:rsidRPr="003D7478" w:rsidRDefault="00D264AF" w:rsidP="007758F5">
      <w:pPr>
        <w:autoSpaceDE w:val="0"/>
        <w:autoSpaceDN w:val="0"/>
        <w:adjustRightInd w:val="0"/>
        <w:spacing w:after="0" w:line="240" w:lineRule="auto"/>
        <w:jc w:val="both"/>
        <w:rPr>
          <w:rFonts w:ascii="Verdana" w:hAnsi="Verdana" w:cs="Arial"/>
          <w:b/>
          <w:bCs/>
          <w:sz w:val="18"/>
          <w:szCs w:val="18"/>
        </w:rPr>
      </w:pPr>
    </w:p>
    <w:p w:rsidR="00804F34" w:rsidRPr="003D7478" w:rsidRDefault="00804F34" w:rsidP="00804F34">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13º</w:t>
      </w:r>
      <w:r w:rsidR="00E530F9">
        <w:rPr>
          <w:rFonts w:ascii="Verdana" w:hAnsi="Verdana" w:cs="Arial"/>
          <w:b/>
          <w:bCs/>
          <w:sz w:val="18"/>
          <w:szCs w:val="18"/>
        </w:rPr>
        <w:t>.</w:t>
      </w:r>
      <w:r w:rsidR="00B14186">
        <w:rPr>
          <w:rFonts w:ascii="Verdana" w:hAnsi="Verdana" w:cs="Arial"/>
          <w:b/>
          <w:bCs/>
          <w:sz w:val="18"/>
          <w:szCs w:val="18"/>
        </w:rPr>
        <w:t xml:space="preserve"> </w:t>
      </w:r>
      <w:r w:rsidRPr="003D7478">
        <w:rPr>
          <w:rFonts w:ascii="Verdana" w:hAnsi="Verdana" w:cs="Arial"/>
          <w:b/>
          <w:bCs/>
          <w:sz w:val="18"/>
          <w:szCs w:val="18"/>
        </w:rPr>
        <w:t xml:space="preserve">MODALIDADES DE SELECCIÓN: </w:t>
      </w:r>
      <w:r w:rsidRPr="003D7478">
        <w:rPr>
          <w:rFonts w:ascii="Verdana" w:hAnsi="Verdana" w:cs="Arial"/>
          <w:sz w:val="18"/>
          <w:szCs w:val="18"/>
        </w:rPr>
        <w:t xml:space="preserve">De conformidad con la ley 715 de 2001 y </w:t>
      </w:r>
      <w:r w:rsidR="00B14186">
        <w:rPr>
          <w:rFonts w:ascii="Verdana" w:hAnsi="Verdana" w:cs="Arial"/>
          <w:sz w:val="18"/>
          <w:szCs w:val="18"/>
        </w:rPr>
        <w:t>los Decretos 1075 y 1082 de Mayo de 2016</w:t>
      </w:r>
      <w:r w:rsidRPr="003D7478">
        <w:rPr>
          <w:rFonts w:ascii="Verdana" w:hAnsi="Verdana" w:cs="Arial"/>
          <w:sz w:val="18"/>
          <w:szCs w:val="18"/>
        </w:rPr>
        <w:t>, la escogen</w:t>
      </w:r>
      <w:r w:rsidR="00B46CBC" w:rsidRPr="003D7478">
        <w:rPr>
          <w:rFonts w:ascii="Verdana" w:hAnsi="Verdana" w:cs="Arial"/>
          <w:sz w:val="18"/>
          <w:szCs w:val="18"/>
        </w:rPr>
        <w:t xml:space="preserve">cia del contratista se </w:t>
      </w:r>
      <w:r w:rsidR="00CB0087" w:rsidRPr="003D7478">
        <w:rPr>
          <w:rFonts w:ascii="Verdana" w:hAnsi="Verdana" w:cs="Arial"/>
          <w:sz w:val="18"/>
          <w:szCs w:val="18"/>
        </w:rPr>
        <w:t>efectuará</w:t>
      </w:r>
      <w:r w:rsidRPr="003D7478">
        <w:rPr>
          <w:rFonts w:ascii="Verdana" w:hAnsi="Verdana" w:cs="Arial"/>
          <w:sz w:val="18"/>
          <w:szCs w:val="18"/>
        </w:rPr>
        <w:t xml:space="preserve"> con arreglo a las modalidades de Contratación igual o inferior a 20 </w:t>
      </w:r>
      <w:proofErr w:type="spellStart"/>
      <w:r w:rsidRPr="003D7478">
        <w:rPr>
          <w:rFonts w:ascii="Verdana" w:hAnsi="Verdana" w:cs="Arial"/>
          <w:sz w:val="18"/>
          <w:szCs w:val="18"/>
        </w:rPr>
        <w:t>smmlv</w:t>
      </w:r>
      <w:proofErr w:type="spellEnd"/>
      <w:r w:rsidRPr="003D7478">
        <w:rPr>
          <w:rFonts w:ascii="Verdana" w:hAnsi="Verdana" w:cs="Arial"/>
          <w:sz w:val="18"/>
          <w:szCs w:val="18"/>
        </w:rPr>
        <w:t>.</w:t>
      </w:r>
    </w:p>
    <w:p w:rsidR="00D264AF" w:rsidRPr="003D7478" w:rsidRDefault="00D264AF" w:rsidP="007758F5">
      <w:pPr>
        <w:autoSpaceDE w:val="0"/>
        <w:autoSpaceDN w:val="0"/>
        <w:adjustRightInd w:val="0"/>
        <w:spacing w:after="0" w:line="240" w:lineRule="auto"/>
        <w:jc w:val="both"/>
        <w:rPr>
          <w:rFonts w:ascii="Verdana" w:hAnsi="Verdana" w:cs="Arial"/>
          <w:b/>
          <w:bCs/>
          <w:sz w:val="18"/>
          <w:szCs w:val="18"/>
        </w:rPr>
      </w:pPr>
    </w:p>
    <w:p w:rsidR="00804F34" w:rsidRDefault="00804F34"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14º</w:t>
      </w:r>
      <w:r w:rsidR="00E530F9">
        <w:rPr>
          <w:rFonts w:ascii="Verdana" w:hAnsi="Verdana" w:cs="Arial"/>
          <w:b/>
          <w:bCs/>
          <w:sz w:val="18"/>
          <w:szCs w:val="18"/>
        </w:rPr>
        <w:t>.</w:t>
      </w:r>
      <w:r w:rsidR="002E2302" w:rsidRPr="003D7478">
        <w:rPr>
          <w:rFonts w:ascii="Verdana" w:hAnsi="Verdana" w:cs="Arial"/>
          <w:b/>
          <w:bCs/>
          <w:sz w:val="18"/>
          <w:szCs w:val="18"/>
        </w:rPr>
        <w:t xml:space="preserve"> ALCANCE, GARANTIAS Y FACTORES DE CUMPLIMIENTO EN LA ACTIVIDAD CONTRACTUAL: </w:t>
      </w:r>
      <w:r w:rsidR="002E2302" w:rsidRPr="003D7478">
        <w:rPr>
          <w:rFonts w:ascii="Verdana" w:hAnsi="Verdana" w:cs="Arial"/>
          <w:sz w:val="18"/>
          <w:szCs w:val="18"/>
        </w:rPr>
        <w:t xml:space="preserve">La contratación de bienes y servicios en el </w:t>
      </w:r>
      <w:r w:rsidR="002E2302" w:rsidRPr="003D7478">
        <w:rPr>
          <w:rFonts w:ascii="Verdana" w:hAnsi="Verdana" w:cs="Arial"/>
          <w:b/>
          <w:sz w:val="18"/>
          <w:szCs w:val="18"/>
        </w:rPr>
        <w:t>FONDO DE SERVICIOS EDUCATIVOS DE LA</w:t>
      </w:r>
      <w:r w:rsidR="00D40FC8">
        <w:rPr>
          <w:rFonts w:ascii="Verdana" w:hAnsi="Verdana" w:cs="Arial"/>
          <w:b/>
          <w:sz w:val="18"/>
          <w:szCs w:val="18"/>
        </w:rPr>
        <w:t xml:space="preserve"> </w:t>
      </w:r>
      <w:r>
        <w:rPr>
          <w:rFonts w:ascii="Verdana" w:hAnsi="Verdana" w:cs="Arial"/>
          <w:b/>
          <w:sz w:val="18"/>
          <w:szCs w:val="18"/>
        </w:rPr>
        <w:t>INSTITUCIÓN EDUCATIVA NUESTRA SEÑORA DE LA CANDELARIA</w:t>
      </w:r>
      <w:r w:rsidR="002E2302" w:rsidRPr="003D7478">
        <w:rPr>
          <w:rFonts w:ascii="Verdana" w:hAnsi="Verdana" w:cs="Arial"/>
          <w:sz w:val="18"/>
          <w:szCs w:val="18"/>
        </w:rPr>
        <w:t xml:space="preserve"> cuya cuantía no supere los </w:t>
      </w:r>
      <w:r w:rsidR="002E2302" w:rsidRPr="003D7478">
        <w:rPr>
          <w:rFonts w:ascii="Verdana" w:hAnsi="Verdana" w:cs="Arial"/>
          <w:bCs/>
          <w:sz w:val="18"/>
          <w:szCs w:val="18"/>
        </w:rPr>
        <w:t>veinte (20) salarios mínimos legales mensuales</w:t>
      </w:r>
      <w:r w:rsidR="002E2302" w:rsidRPr="003D7478">
        <w:rPr>
          <w:rFonts w:ascii="Verdana" w:hAnsi="Verdana" w:cs="Arial"/>
          <w:sz w:val="18"/>
          <w:szCs w:val="18"/>
        </w:rPr>
        <w:t>, deberá ceñirse a los siguientes parámetros que garanticen el cumplimiento de los principios de la contratación estatal y la selección objetiva del contratista</w:t>
      </w:r>
      <w:r w:rsidR="005E08D2" w:rsidRPr="003D7478">
        <w:rPr>
          <w:rFonts w:ascii="Verdana" w:hAnsi="Verdana" w:cs="Arial"/>
          <w:sz w:val="18"/>
          <w:szCs w:val="18"/>
        </w:rPr>
        <w:t>.</w:t>
      </w:r>
    </w:p>
    <w:p w:rsidR="00552EF4" w:rsidRPr="003D7478" w:rsidRDefault="00552EF4" w:rsidP="007758F5">
      <w:pPr>
        <w:autoSpaceDE w:val="0"/>
        <w:autoSpaceDN w:val="0"/>
        <w:adjustRightInd w:val="0"/>
        <w:spacing w:after="0" w:line="240" w:lineRule="auto"/>
        <w:jc w:val="both"/>
        <w:rPr>
          <w:rFonts w:ascii="Verdana" w:hAnsi="Verdana" w:cs="Arial"/>
          <w:sz w:val="18"/>
          <w:szCs w:val="18"/>
        </w:rPr>
      </w:pPr>
    </w:p>
    <w:p w:rsidR="00C37088" w:rsidRPr="003D7478" w:rsidRDefault="00C37088" w:rsidP="005E08D2">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Publicidad.</w:t>
      </w:r>
      <w:r w:rsidRPr="003D7478">
        <w:rPr>
          <w:rFonts w:ascii="Verdana" w:hAnsi="Verdana" w:cs="Arial"/>
          <w:sz w:val="18"/>
          <w:szCs w:val="18"/>
        </w:rPr>
        <w:t xml:space="preserve"> Se procederá a convocar a los interesados en presentar propuesta para un determinado proceso de selección mediante aviso que se publicar</w:t>
      </w:r>
      <w:r w:rsidR="00D40FC8">
        <w:rPr>
          <w:rFonts w:ascii="Verdana" w:hAnsi="Verdana" w:cs="Arial"/>
          <w:sz w:val="18"/>
          <w:szCs w:val="18"/>
        </w:rPr>
        <w:t>á</w:t>
      </w:r>
      <w:r w:rsidR="00E433CF">
        <w:rPr>
          <w:rFonts w:ascii="Verdana" w:hAnsi="Verdana" w:cs="Arial"/>
          <w:sz w:val="18"/>
          <w:szCs w:val="18"/>
        </w:rPr>
        <w:t xml:space="preserve"> en la página web institucional</w:t>
      </w:r>
      <w:r w:rsidRPr="003D7478">
        <w:rPr>
          <w:rFonts w:ascii="Verdana" w:hAnsi="Verdana" w:cs="Arial"/>
          <w:sz w:val="18"/>
          <w:szCs w:val="18"/>
        </w:rPr>
        <w:t>, al menos por un día hábil, señalando en el mismo: descripción de los bienes requeridos, presupuesto oficial del que se dispone, plazo y forma de presentación de la oferta, requisitos de aceptación del proponente (se consideraran los habilitantes).</w:t>
      </w:r>
    </w:p>
    <w:p w:rsidR="00C37088" w:rsidRPr="005147DB" w:rsidRDefault="00C37088" w:rsidP="00A67622">
      <w:pPr>
        <w:numPr>
          <w:ilvl w:val="0"/>
          <w:numId w:val="16"/>
        </w:numPr>
        <w:autoSpaceDE w:val="0"/>
        <w:autoSpaceDN w:val="0"/>
        <w:adjustRightInd w:val="0"/>
        <w:spacing w:after="0" w:line="240" w:lineRule="auto"/>
        <w:jc w:val="both"/>
        <w:rPr>
          <w:rFonts w:ascii="Verdana" w:hAnsi="Verdana" w:cs="Arial"/>
          <w:sz w:val="18"/>
          <w:szCs w:val="18"/>
        </w:rPr>
      </w:pPr>
      <w:r w:rsidRPr="005147DB">
        <w:rPr>
          <w:rFonts w:ascii="Verdana" w:hAnsi="Verdana" w:cs="Arial"/>
          <w:b/>
          <w:sz w:val="18"/>
          <w:szCs w:val="18"/>
        </w:rPr>
        <w:t>Criterio de escogencia</w:t>
      </w:r>
      <w:r w:rsidRPr="005147DB">
        <w:rPr>
          <w:rFonts w:ascii="Verdana" w:hAnsi="Verdana" w:cs="Arial"/>
          <w:sz w:val="18"/>
          <w:szCs w:val="18"/>
        </w:rPr>
        <w:t xml:space="preserve">:   El menor precio presentado para los bienes o servicios descritos, será el criterio de selección. </w:t>
      </w:r>
      <w:r w:rsidR="00552EF4">
        <w:rPr>
          <w:rFonts w:ascii="Verdana" w:hAnsi="Verdana" w:cs="Arial"/>
          <w:sz w:val="18"/>
          <w:szCs w:val="18"/>
        </w:rPr>
        <w:t>En caso de empate se escogerá quien haya entregado la propuesta de primero.</w:t>
      </w:r>
    </w:p>
    <w:p w:rsidR="00C37088" w:rsidRPr="003D7478" w:rsidRDefault="005E08D2" w:rsidP="005E08D2">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 xml:space="preserve">propuesta única: </w:t>
      </w:r>
      <w:r w:rsidR="00C37088" w:rsidRPr="003D7478">
        <w:rPr>
          <w:rFonts w:ascii="Verdana" w:hAnsi="Verdana" w:cs="Arial"/>
          <w:sz w:val="18"/>
          <w:szCs w:val="18"/>
        </w:rPr>
        <w:t>Luego de un proceso de invitación para una selección, en el que solo se reciba una propuesta, podrá ser aceptada siempre que se ajuste a las condiciones técnicas económicas y requisitos habilitantes, definidos en el aviso de invitación.</w:t>
      </w:r>
    </w:p>
    <w:p w:rsidR="00C37088" w:rsidRPr="003D7478" w:rsidRDefault="005E08D2" w:rsidP="005E08D2">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Bienes exclusivos o propios de distribución</w:t>
      </w:r>
      <w:r w:rsidRPr="003D7478">
        <w:rPr>
          <w:rFonts w:ascii="Verdana" w:hAnsi="Verdana" w:cs="Arial"/>
          <w:sz w:val="18"/>
          <w:szCs w:val="18"/>
        </w:rPr>
        <w:t xml:space="preserve">: </w:t>
      </w:r>
      <w:r w:rsidR="00C37088" w:rsidRPr="003D7478">
        <w:rPr>
          <w:rFonts w:ascii="Verdana" w:hAnsi="Verdana" w:cs="Arial"/>
          <w:sz w:val="18"/>
          <w:szCs w:val="18"/>
        </w:rPr>
        <w:t>Cuando se trate de la adquisición de  bienes exclusivos o propios de distribución  de  un proveedor, la certificación de tal condición suscrita por el representante legal y sobre la que se presume existencia de buena fe, será el documento que evidencie la ausencia de la public</w:t>
      </w:r>
      <w:r w:rsidR="0022033D">
        <w:rPr>
          <w:rFonts w:ascii="Verdana" w:hAnsi="Verdana" w:cs="Arial"/>
          <w:sz w:val="18"/>
          <w:szCs w:val="18"/>
        </w:rPr>
        <w:t>ación y criterios de selección, es decir, se podrá hacer contratación directa.</w:t>
      </w:r>
    </w:p>
    <w:p w:rsidR="00C37088" w:rsidRPr="003D7478" w:rsidRDefault="00C37088" w:rsidP="00FD3F9A">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Forma contractual</w:t>
      </w:r>
      <w:r w:rsidRPr="003D7478">
        <w:rPr>
          <w:rFonts w:ascii="Verdana" w:hAnsi="Verdana" w:cs="Arial"/>
          <w:sz w:val="18"/>
          <w:szCs w:val="18"/>
        </w:rPr>
        <w:t xml:space="preserve">. La forma contractual aplicable será </w:t>
      </w:r>
      <w:r w:rsidR="00132F79" w:rsidRPr="00132F79">
        <w:rPr>
          <w:rFonts w:ascii="Verdana" w:hAnsi="Verdana" w:cs="Arial"/>
          <w:b/>
          <w:sz w:val="18"/>
          <w:szCs w:val="18"/>
        </w:rPr>
        <w:t>O</w:t>
      </w:r>
      <w:r w:rsidRPr="00132F79">
        <w:rPr>
          <w:rFonts w:ascii="Verdana" w:hAnsi="Verdana" w:cs="Arial"/>
          <w:b/>
          <w:sz w:val="18"/>
          <w:szCs w:val="18"/>
        </w:rPr>
        <w:t xml:space="preserve">rden de </w:t>
      </w:r>
      <w:r w:rsidR="00132F79" w:rsidRPr="00132F79">
        <w:rPr>
          <w:rFonts w:ascii="Verdana" w:hAnsi="Verdana" w:cs="Arial"/>
          <w:b/>
          <w:sz w:val="18"/>
          <w:szCs w:val="18"/>
        </w:rPr>
        <w:t xml:space="preserve">Suministro o </w:t>
      </w:r>
      <w:r w:rsidRPr="00132F79">
        <w:rPr>
          <w:rFonts w:ascii="Verdana" w:hAnsi="Verdana" w:cs="Arial"/>
          <w:b/>
          <w:sz w:val="18"/>
          <w:szCs w:val="18"/>
        </w:rPr>
        <w:t xml:space="preserve">de </w:t>
      </w:r>
      <w:r w:rsidR="00132F79" w:rsidRPr="00132F79">
        <w:rPr>
          <w:rFonts w:ascii="Verdana" w:hAnsi="Verdana" w:cs="Arial"/>
          <w:b/>
          <w:sz w:val="18"/>
          <w:szCs w:val="18"/>
        </w:rPr>
        <w:t>S</w:t>
      </w:r>
      <w:r w:rsidRPr="00132F79">
        <w:rPr>
          <w:rFonts w:ascii="Verdana" w:hAnsi="Verdana" w:cs="Arial"/>
          <w:b/>
          <w:sz w:val="18"/>
          <w:szCs w:val="18"/>
        </w:rPr>
        <w:t>ervicios</w:t>
      </w:r>
      <w:r w:rsidRPr="003D7478">
        <w:rPr>
          <w:rFonts w:ascii="Verdana" w:hAnsi="Verdana" w:cs="Arial"/>
          <w:sz w:val="18"/>
          <w:szCs w:val="18"/>
        </w:rPr>
        <w:t>; según corresponda al</w:t>
      </w:r>
      <w:r w:rsidR="008A0F89">
        <w:rPr>
          <w:rFonts w:ascii="Verdana" w:hAnsi="Verdana" w:cs="Arial"/>
          <w:sz w:val="18"/>
          <w:szCs w:val="18"/>
        </w:rPr>
        <w:t xml:space="preserve"> objeto contractual o contrato por minuta cuando se considere necesario.</w:t>
      </w:r>
    </w:p>
    <w:p w:rsidR="00C37088" w:rsidRPr="00CA4732" w:rsidRDefault="00C37088" w:rsidP="00A67622">
      <w:pPr>
        <w:numPr>
          <w:ilvl w:val="0"/>
          <w:numId w:val="16"/>
        </w:numPr>
        <w:autoSpaceDE w:val="0"/>
        <w:autoSpaceDN w:val="0"/>
        <w:adjustRightInd w:val="0"/>
        <w:spacing w:after="0" w:line="240" w:lineRule="auto"/>
        <w:jc w:val="both"/>
        <w:rPr>
          <w:rFonts w:ascii="Verdana" w:hAnsi="Verdana" w:cs="Arial"/>
          <w:sz w:val="18"/>
          <w:szCs w:val="18"/>
        </w:rPr>
      </w:pPr>
      <w:r w:rsidRPr="00CA4732">
        <w:rPr>
          <w:rFonts w:ascii="Verdana" w:hAnsi="Verdana" w:cs="Arial"/>
          <w:b/>
          <w:sz w:val="18"/>
          <w:szCs w:val="18"/>
        </w:rPr>
        <w:t>Garantías contractuales</w:t>
      </w:r>
      <w:r w:rsidRPr="00CA4732">
        <w:rPr>
          <w:rFonts w:ascii="Verdana" w:hAnsi="Verdana" w:cs="Arial"/>
          <w:sz w:val="18"/>
          <w:szCs w:val="18"/>
        </w:rPr>
        <w:t xml:space="preserve">. De conformidad con el </w:t>
      </w:r>
      <w:r w:rsidR="00132F79" w:rsidRPr="00CA4732">
        <w:rPr>
          <w:rFonts w:ascii="Verdana" w:hAnsi="Verdana" w:cs="Arial"/>
          <w:b/>
          <w:sz w:val="18"/>
          <w:szCs w:val="18"/>
        </w:rPr>
        <w:t>Artículo 2.2.1.2.1.5.4. Garantías</w:t>
      </w:r>
      <w:r w:rsidR="00132F79" w:rsidRPr="00CA4732">
        <w:rPr>
          <w:rFonts w:ascii="Verdana" w:hAnsi="Verdana" w:cs="Arial"/>
          <w:sz w:val="18"/>
          <w:szCs w:val="18"/>
        </w:rPr>
        <w:t>. Del  Decreto 1082 de Mayo de 2016. La Entidad Estatal es libre de exigir o no garantías en el proceso de selección de mínima cuantía (procesos inferiores al 10% de la menor cuantía (28 SMLMV) y en la adquisición en Grandes Superficies.</w:t>
      </w:r>
      <w:r w:rsidR="00CA4732">
        <w:rPr>
          <w:rFonts w:ascii="Verdana" w:hAnsi="Verdana" w:cs="Arial"/>
          <w:sz w:val="18"/>
          <w:szCs w:val="18"/>
        </w:rPr>
        <w:t xml:space="preserve"> N</w:t>
      </w:r>
      <w:r w:rsidRPr="00CA4732">
        <w:rPr>
          <w:rFonts w:ascii="Verdana" w:hAnsi="Verdana" w:cs="Arial"/>
          <w:sz w:val="18"/>
          <w:szCs w:val="18"/>
        </w:rPr>
        <w:t xml:space="preserve">o obstante la institución educativa hará exigible esta garantía cuando por el requerimiento especifico, de cumplimiento o funcionalidad de los bienes o servicios  adquiridos se requiera de esta cobertura de riesgo. </w:t>
      </w:r>
    </w:p>
    <w:p w:rsidR="00C37088" w:rsidRPr="003D7478" w:rsidRDefault="00C37088" w:rsidP="00FD3F9A">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Contratación de servicios</w:t>
      </w:r>
      <w:r w:rsidRPr="003D7478">
        <w:rPr>
          <w:rFonts w:ascii="Verdana" w:hAnsi="Verdana" w:cs="Arial"/>
          <w:sz w:val="18"/>
          <w:szCs w:val="18"/>
        </w:rPr>
        <w:t xml:space="preserve"> profesionales y de apoyo a la gestión. La selección de estos perfiles se hará por parte del rector o director institucional,  con fundamento en el requerimiento del servicio y tomando como soporte de la escogencia los documentos de idoneidad presentados. </w:t>
      </w:r>
    </w:p>
    <w:p w:rsidR="00C37088" w:rsidRPr="003D7478" w:rsidRDefault="00C37088" w:rsidP="00FD3F9A">
      <w:pPr>
        <w:numPr>
          <w:ilvl w:val="0"/>
          <w:numId w:val="16"/>
        </w:num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Publicación de la relación de contratos</w:t>
      </w:r>
      <w:r w:rsidRPr="003D7478">
        <w:rPr>
          <w:rFonts w:ascii="Verdana" w:hAnsi="Verdana" w:cs="Arial"/>
          <w:sz w:val="18"/>
          <w:szCs w:val="18"/>
        </w:rPr>
        <w:t>. Mensualmente y en cartelera institucional, con un máximo de 10 días calendario siguiente al corte comerci</w:t>
      </w:r>
      <w:r w:rsidR="0022033D">
        <w:rPr>
          <w:rFonts w:ascii="Verdana" w:hAnsi="Verdana" w:cs="Arial"/>
          <w:sz w:val="18"/>
          <w:szCs w:val="18"/>
        </w:rPr>
        <w:t>al (30 de cada mes) se publicará</w:t>
      </w:r>
      <w:r w:rsidRPr="003D7478">
        <w:rPr>
          <w:rFonts w:ascii="Verdana" w:hAnsi="Verdana" w:cs="Arial"/>
          <w:sz w:val="18"/>
          <w:szCs w:val="18"/>
        </w:rPr>
        <w:t xml:space="preserve"> la relación de contrato</w:t>
      </w:r>
      <w:r w:rsidR="00D267E4" w:rsidRPr="003D7478">
        <w:rPr>
          <w:rFonts w:ascii="Verdana" w:hAnsi="Verdana" w:cs="Arial"/>
          <w:sz w:val="18"/>
          <w:szCs w:val="18"/>
        </w:rPr>
        <w:t xml:space="preserve">s suscritos en el respectivo </w:t>
      </w:r>
      <w:r w:rsidR="00CB0087" w:rsidRPr="003D7478">
        <w:rPr>
          <w:rFonts w:ascii="Verdana" w:hAnsi="Verdana" w:cs="Arial"/>
          <w:sz w:val="18"/>
          <w:szCs w:val="18"/>
        </w:rPr>
        <w:t>período</w:t>
      </w:r>
      <w:r w:rsidR="00D267E4" w:rsidRPr="003D7478">
        <w:rPr>
          <w:rFonts w:ascii="Verdana" w:hAnsi="Verdana" w:cs="Arial"/>
          <w:sz w:val="18"/>
          <w:szCs w:val="18"/>
        </w:rPr>
        <w:t xml:space="preserve">.  Se </w:t>
      </w:r>
      <w:r w:rsidR="00CB0087" w:rsidRPr="003D7478">
        <w:rPr>
          <w:rFonts w:ascii="Verdana" w:hAnsi="Verdana" w:cs="Arial"/>
          <w:sz w:val="18"/>
          <w:szCs w:val="18"/>
        </w:rPr>
        <w:t>indicará</w:t>
      </w:r>
      <w:r w:rsidRPr="003D7478">
        <w:rPr>
          <w:rFonts w:ascii="Verdana" w:hAnsi="Verdana" w:cs="Arial"/>
          <w:sz w:val="18"/>
          <w:szCs w:val="18"/>
        </w:rPr>
        <w:t>: fecha del contrato, valor, nombre e identificación del contratista, objeto contractual, duración.</w:t>
      </w:r>
    </w:p>
    <w:p w:rsidR="00C37088" w:rsidRPr="003D7478" w:rsidRDefault="00C37088" w:rsidP="002E2302">
      <w:pPr>
        <w:autoSpaceDE w:val="0"/>
        <w:autoSpaceDN w:val="0"/>
        <w:adjustRightInd w:val="0"/>
        <w:spacing w:after="0" w:line="240" w:lineRule="auto"/>
        <w:jc w:val="both"/>
        <w:rPr>
          <w:rFonts w:ascii="Verdana" w:hAnsi="Verdana" w:cs="Arial"/>
          <w:sz w:val="18"/>
          <w:szCs w:val="18"/>
        </w:rPr>
      </w:pPr>
    </w:p>
    <w:p w:rsidR="00F1102A" w:rsidRPr="003D7478" w:rsidRDefault="00F1102A" w:rsidP="00F1102A">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15º</w:t>
      </w:r>
      <w:r w:rsidR="00E530F9">
        <w:rPr>
          <w:rFonts w:ascii="Verdana" w:hAnsi="Verdana" w:cs="Arial"/>
          <w:b/>
          <w:bCs/>
          <w:sz w:val="18"/>
          <w:szCs w:val="18"/>
        </w:rPr>
        <w:t>.</w:t>
      </w:r>
      <w:r w:rsidRPr="003D7478">
        <w:rPr>
          <w:rFonts w:ascii="Verdana" w:hAnsi="Verdana" w:cs="Arial"/>
          <w:b/>
          <w:bCs/>
          <w:sz w:val="18"/>
          <w:szCs w:val="18"/>
        </w:rPr>
        <w:t xml:space="preserve"> FORMALIDADES CONTRACTUALES </w:t>
      </w:r>
      <w:r w:rsidR="004914AF" w:rsidRPr="003D7478">
        <w:rPr>
          <w:rFonts w:ascii="Verdana" w:hAnsi="Verdana" w:cs="Arial"/>
          <w:b/>
          <w:bCs/>
          <w:sz w:val="18"/>
          <w:szCs w:val="18"/>
        </w:rPr>
        <w:t xml:space="preserve">DE BIENES Y SERVICIOS CUYA CUANTÍA </w:t>
      </w:r>
      <w:r w:rsidR="00643B50" w:rsidRPr="003D7478">
        <w:rPr>
          <w:rFonts w:ascii="Verdana" w:hAnsi="Verdana" w:cs="Arial"/>
          <w:b/>
          <w:bCs/>
          <w:sz w:val="18"/>
          <w:szCs w:val="18"/>
        </w:rPr>
        <w:t xml:space="preserve">NO </w:t>
      </w:r>
      <w:r w:rsidR="004914AF" w:rsidRPr="003D7478">
        <w:rPr>
          <w:rFonts w:ascii="Verdana" w:hAnsi="Verdana" w:cs="Arial"/>
          <w:b/>
          <w:bCs/>
          <w:sz w:val="18"/>
          <w:szCs w:val="18"/>
        </w:rPr>
        <w:t xml:space="preserve">SUPERE </w:t>
      </w:r>
      <w:r w:rsidR="00643B50" w:rsidRPr="003D7478">
        <w:rPr>
          <w:rFonts w:ascii="Verdana" w:hAnsi="Verdana" w:cs="Arial"/>
          <w:b/>
          <w:bCs/>
          <w:sz w:val="18"/>
          <w:szCs w:val="18"/>
        </w:rPr>
        <w:t xml:space="preserve">LOS </w:t>
      </w:r>
      <w:r w:rsidR="004914AF" w:rsidRPr="003D7478">
        <w:rPr>
          <w:rFonts w:ascii="Verdana" w:hAnsi="Verdana" w:cs="Arial"/>
          <w:b/>
          <w:bCs/>
          <w:sz w:val="18"/>
          <w:szCs w:val="18"/>
        </w:rPr>
        <w:t xml:space="preserve">VEINTE (20) SALARIOS MÍNIMOS LEGALES MENSUALES CON RECURSOS </w:t>
      </w:r>
      <w:r w:rsidRPr="003D7478">
        <w:rPr>
          <w:rFonts w:ascii="Verdana" w:hAnsi="Verdana" w:cs="Arial"/>
          <w:b/>
          <w:bCs/>
          <w:sz w:val="18"/>
          <w:szCs w:val="18"/>
        </w:rPr>
        <w:t>DEL</w:t>
      </w:r>
      <w:r w:rsidR="004914AF" w:rsidRPr="003D7478">
        <w:rPr>
          <w:rFonts w:ascii="Verdana" w:hAnsi="Verdana" w:cs="Arial"/>
          <w:b/>
          <w:bCs/>
          <w:sz w:val="18"/>
          <w:szCs w:val="18"/>
        </w:rPr>
        <w:t xml:space="preserve"> FONDO DE SERVICIOS DE L</w:t>
      </w:r>
      <w:r w:rsidRPr="003D7478">
        <w:rPr>
          <w:rFonts w:ascii="Verdana" w:hAnsi="Verdana" w:cs="Arial"/>
          <w:b/>
          <w:bCs/>
          <w:sz w:val="18"/>
          <w:szCs w:val="18"/>
        </w:rPr>
        <w:t xml:space="preserve">A INSTITUCION EDUCATIVA: </w:t>
      </w:r>
      <w:r w:rsidRPr="003D7478">
        <w:rPr>
          <w:rFonts w:ascii="Verdana" w:hAnsi="Verdana" w:cs="Arial"/>
          <w:sz w:val="18"/>
          <w:szCs w:val="18"/>
        </w:rPr>
        <w:t xml:space="preserve">Para el inicio de todo proceso de selección la institución deberá verificar la existencia de la necesidad en la planeación financiera, igualmente la disponibilidad de fondos. Serán documentos del proceso de selección y posterior contratación: </w:t>
      </w:r>
    </w:p>
    <w:p w:rsidR="00B330DA" w:rsidRPr="003D7478" w:rsidRDefault="00B330DA" w:rsidP="00F1102A">
      <w:pPr>
        <w:autoSpaceDE w:val="0"/>
        <w:autoSpaceDN w:val="0"/>
        <w:adjustRightInd w:val="0"/>
        <w:spacing w:after="0" w:line="240" w:lineRule="auto"/>
        <w:jc w:val="both"/>
        <w:rPr>
          <w:rFonts w:ascii="Verdana" w:hAnsi="Verdana" w:cs="Arial"/>
          <w:sz w:val="18"/>
          <w:szCs w:val="18"/>
        </w:rPr>
      </w:pPr>
    </w:p>
    <w:tbl>
      <w:tblPr>
        <w:tblW w:w="4552" w:type="dxa"/>
        <w:tblInd w:w="54" w:type="dxa"/>
        <w:tblLayout w:type="fixed"/>
        <w:tblCellMar>
          <w:left w:w="70" w:type="dxa"/>
          <w:right w:w="70" w:type="dxa"/>
        </w:tblCellMar>
        <w:tblLook w:val="04A0" w:firstRow="1" w:lastRow="0" w:firstColumn="1" w:lastColumn="0" w:noHBand="0" w:noVBand="1"/>
      </w:tblPr>
      <w:tblGrid>
        <w:gridCol w:w="2568"/>
        <w:gridCol w:w="1984"/>
      </w:tblGrid>
      <w:tr w:rsidR="00515019" w:rsidRPr="003D7478" w:rsidTr="00515019">
        <w:trPr>
          <w:trHeight w:val="765"/>
        </w:trPr>
        <w:tc>
          <w:tcPr>
            <w:tcW w:w="25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5019" w:rsidRPr="0023333D" w:rsidRDefault="00515019" w:rsidP="009175EE">
            <w:pPr>
              <w:spacing w:after="0" w:line="240" w:lineRule="auto"/>
              <w:jc w:val="center"/>
              <w:rPr>
                <w:rFonts w:ascii="Verdana" w:eastAsia="Times New Roman" w:hAnsi="Verdana"/>
                <w:b/>
                <w:color w:val="000000"/>
                <w:sz w:val="18"/>
                <w:szCs w:val="18"/>
                <w:lang w:eastAsia="es-ES"/>
              </w:rPr>
            </w:pPr>
            <w:r w:rsidRPr="0023333D">
              <w:rPr>
                <w:rFonts w:ascii="Verdana" w:eastAsia="Times New Roman" w:hAnsi="Verdana"/>
                <w:b/>
                <w:color w:val="000000"/>
                <w:sz w:val="18"/>
                <w:szCs w:val="18"/>
                <w:lang w:eastAsia="es-ES"/>
              </w:rPr>
              <w:t>ASPECTOS CONTRACTUALES</w:t>
            </w:r>
          </w:p>
        </w:tc>
        <w:tc>
          <w:tcPr>
            <w:tcW w:w="1984" w:type="dxa"/>
            <w:tcBorders>
              <w:top w:val="single" w:sz="4" w:space="0" w:color="auto"/>
              <w:left w:val="nil"/>
              <w:bottom w:val="single" w:sz="4" w:space="0" w:color="auto"/>
              <w:right w:val="single" w:sz="4" w:space="0" w:color="auto"/>
            </w:tcBorders>
            <w:shd w:val="clear" w:color="auto" w:fill="D9D9D9"/>
            <w:vAlign w:val="center"/>
            <w:hideMark/>
          </w:tcPr>
          <w:p w:rsidR="00515019" w:rsidRPr="0023333D" w:rsidRDefault="00515019" w:rsidP="009175EE">
            <w:pPr>
              <w:spacing w:after="0" w:line="240" w:lineRule="auto"/>
              <w:jc w:val="center"/>
              <w:rPr>
                <w:rFonts w:ascii="Verdana" w:eastAsia="Times New Roman" w:hAnsi="Verdana"/>
                <w:b/>
                <w:color w:val="000000"/>
                <w:sz w:val="18"/>
                <w:szCs w:val="18"/>
                <w:lang w:eastAsia="es-ES"/>
              </w:rPr>
            </w:pPr>
            <w:r>
              <w:rPr>
                <w:rFonts w:ascii="Verdana" w:eastAsia="Times New Roman" w:hAnsi="Verdana"/>
                <w:b/>
                <w:color w:val="000000"/>
                <w:sz w:val="18"/>
                <w:szCs w:val="18"/>
                <w:lang w:eastAsia="es-ES"/>
              </w:rPr>
              <w:t>CONDICIONES</w:t>
            </w:r>
          </w:p>
        </w:tc>
      </w:tr>
      <w:tr w:rsidR="00515019" w:rsidRPr="003D7478" w:rsidTr="00515019">
        <w:trPr>
          <w:trHeight w:val="510"/>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CDP y Recursos en tesorería</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SI</w:t>
            </w:r>
          </w:p>
        </w:tc>
      </w:tr>
      <w:tr w:rsidR="00515019" w:rsidRPr="003D7478" w:rsidTr="00515019">
        <w:trPr>
          <w:trHeight w:val="778"/>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Plan de compras y mantenimiento de la planta física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SI, aprobados por el Consejo Directivo</w:t>
            </w:r>
          </w:p>
        </w:tc>
      </w:tr>
      <w:tr w:rsidR="00515019" w:rsidRPr="003D7478" w:rsidTr="00515019">
        <w:trPr>
          <w:trHeight w:val="846"/>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125C83">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Invitación Publica a presentar oferta</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SI</w:t>
            </w:r>
          </w:p>
        </w:tc>
      </w:tr>
      <w:tr w:rsidR="00515019" w:rsidRPr="003D7478" w:rsidTr="00515019">
        <w:trPr>
          <w:trHeight w:val="547"/>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lastRenderedPageBreak/>
              <w:t>Mínimo de ofertas recibidas</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1</w:t>
            </w:r>
          </w:p>
        </w:tc>
      </w:tr>
      <w:tr w:rsidR="00515019" w:rsidRPr="003D7478" w:rsidTr="00515019">
        <w:trPr>
          <w:trHeight w:val="569"/>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125C83">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Verificación de Requisitos habilitantes</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SI</w:t>
            </w:r>
          </w:p>
        </w:tc>
      </w:tr>
      <w:tr w:rsidR="00515019" w:rsidRPr="003D7478" w:rsidTr="00515019">
        <w:trPr>
          <w:trHeight w:val="510"/>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Oferta a seleccionar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La más favorable</w:t>
            </w:r>
          </w:p>
        </w:tc>
      </w:tr>
      <w:tr w:rsidR="00515019" w:rsidRPr="003D7478" w:rsidTr="00515019">
        <w:trPr>
          <w:trHeight w:val="599"/>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Precios y calidad bienes y servicios</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Mercado/mejor calidad</w:t>
            </w:r>
          </w:p>
        </w:tc>
      </w:tr>
      <w:tr w:rsidR="00515019" w:rsidRPr="003D7478" w:rsidTr="00515019">
        <w:trPr>
          <w:trHeight w:val="765"/>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Modalidades del acto o contrato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15019" w:rsidRPr="003D7478" w:rsidRDefault="0022033D" w:rsidP="00515019">
            <w:pPr>
              <w:spacing w:after="0" w:line="240" w:lineRule="auto"/>
              <w:jc w:val="center"/>
              <w:rPr>
                <w:rFonts w:ascii="Verdana" w:eastAsia="Times New Roman" w:hAnsi="Verdana"/>
                <w:color w:val="000000"/>
                <w:sz w:val="18"/>
                <w:szCs w:val="18"/>
                <w:lang w:eastAsia="es-ES"/>
              </w:rPr>
            </w:pPr>
            <w:r>
              <w:rPr>
                <w:rFonts w:ascii="Verdana" w:eastAsia="Times New Roman" w:hAnsi="Verdana"/>
                <w:color w:val="000000"/>
                <w:sz w:val="18"/>
                <w:szCs w:val="18"/>
                <w:lang w:eastAsia="es-ES"/>
              </w:rPr>
              <w:t>Contrato</w:t>
            </w:r>
            <w:r w:rsidR="00515019">
              <w:rPr>
                <w:rFonts w:ascii="Verdana" w:eastAsia="Times New Roman" w:hAnsi="Verdana"/>
                <w:color w:val="000000"/>
                <w:sz w:val="18"/>
                <w:szCs w:val="18"/>
                <w:lang w:eastAsia="es-ES"/>
              </w:rPr>
              <w:t xml:space="preserve"> con formalidades plenas.</w:t>
            </w:r>
          </w:p>
        </w:tc>
      </w:tr>
      <w:tr w:rsidR="00515019" w:rsidRPr="003D7478" w:rsidTr="00515019">
        <w:trPr>
          <w:trHeight w:val="315"/>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Anticipo</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Pr>
                <w:rFonts w:ascii="Verdana" w:eastAsia="Times New Roman" w:hAnsi="Verdana"/>
                <w:color w:val="000000"/>
                <w:sz w:val="18"/>
                <w:szCs w:val="18"/>
                <w:lang w:eastAsia="es-ES"/>
              </w:rPr>
              <w:t>50% si se requiere siempre y cuando haya póliza de cumplimiento.</w:t>
            </w:r>
          </w:p>
        </w:tc>
      </w:tr>
      <w:tr w:rsidR="00515019" w:rsidRPr="003D7478" w:rsidTr="00515019">
        <w:trPr>
          <w:trHeight w:val="255"/>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515019">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Actas de inicio</w:t>
            </w:r>
            <w:r>
              <w:rPr>
                <w:rFonts w:ascii="Verdana" w:eastAsia="Times New Roman" w:hAnsi="Verdana"/>
                <w:color w:val="000000"/>
                <w:sz w:val="18"/>
                <w:szCs w:val="18"/>
                <w:lang w:eastAsia="es-ES"/>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C37969">
            <w:pPr>
              <w:spacing w:after="0" w:line="240" w:lineRule="auto"/>
              <w:jc w:val="center"/>
              <w:rPr>
                <w:rFonts w:ascii="Verdana" w:eastAsia="Times New Roman" w:hAnsi="Verdana"/>
                <w:color w:val="000000"/>
                <w:sz w:val="18"/>
                <w:szCs w:val="18"/>
                <w:lang w:eastAsia="es-ES"/>
              </w:rPr>
            </w:pPr>
            <w:r>
              <w:rPr>
                <w:rFonts w:ascii="Verdana" w:eastAsia="Times New Roman" w:hAnsi="Verdana"/>
                <w:color w:val="000000"/>
                <w:sz w:val="18"/>
                <w:szCs w:val="18"/>
                <w:lang w:eastAsia="es-ES"/>
              </w:rPr>
              <w:t>SI</w:t>
            </w:r>
          </w:p>
        </w:tc>
      </w:tr>
      <w:tr w:rsidR="00515019" w:rsidRPr="003D7478" w:rsidTr="00515019">
        <w:trPr>
          <w:trHeight w:val="1275"/>
        </w:trPr>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Garantía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15019" w:rsidRPr="003D7478" w:rsidRDefault="0022033D" w:rsidP="006A4D58">
            <w:pPr>
              <w:spacing w:after="0" w:line="240" w:lineRule="auto"/>
              <w:jc w:val="center"/>
              <w:rPr>
                <w:rFonts w:ascii="Verdana" w:eastAsia="Times New Roman" w:hAnsi="Verdana"/>
                <w:color w:val="000000"/>
                <w:sz w:val="18"/>
                <w:szCs w:val="18"/>
                <w:lang w:eastAsia="es-ES"/>
              </w:rPr>
            </w:pPr>
            <w:r>
              <w:rPr>
                <w:rFonts w:ascii="Verdana" w:eastAsia="Times New Roman" w:hAnsi="Verdana"/>
                <w:color w:val="000000"/>
                <w:sz w:val="18"/>
                <w:szCs w:val="18"/>
                <w:lang w:eastAsia="es-ES"/>
              </w:rPr>
              <w:t>Cuando lo requiera el rector.</w:t>
            </w:r>
          </w:p>
        </w:tc>
      </w:tr>
      <w:tr w:rsidR="00515019" w:rsidRPr="003D7478" w:rsidTr="00515019">
        <w:trPr>
          <w:trHeight w:val="510"/>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1C2626">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 xml:space="preserve">Supervisión </w:t>
            </w:r>
          </w:p>
        </w:tc>
        <w:tc>
          <w:tcPr>
            <w:tcW w:w="1984" w:type="dxa"/>
            <w:tcBorders>
              <w:top w:val="nil"/>
              <w:left w:val="nil"/>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El Rector o su delegado</w:t>
            </w:r>
          </w:p>
        </w:tc>
      </w:tr>
      <w:tr w:rsidR="00515019" w:rsidRPr="003D7478" w:rsidTr="00515019">
        <w:trPr>
          <w:trHeight w:val="496"/>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Recibido a Satisfacción</w:t>
            </w:r>
          </w:p>
        </w:tc>
        <w:tc>
          <w:tcPr>
            <w:tcW w:w="1984" w:type="dxa"/>
            <w:tcBorders>
              <w:top w:val="nil"/>
              <w:left w:val="nil"/>
              <w:bottom w:val="single" w:sz="4" w:space="0" w:color="auto"/>
              <w:right w:val="single" w:sz="4" w:space="0" w:color="auto"/>
            </w:tcBorders>
            <w:shd w:val="clear" w:color="auto" w:fill="auto"/>
            <w:noWrap/>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SI</w:t>
            </w:r>
          </w:p>
        </w:tc>
      </w:tr>
      <w:tr w:rsidR="00515019" w:rsidRPr="003D7478" w:rsidTr="00515019">
        <w:trPr>
          <w:trHeight w:val="1275"/>
        </w:trPr>
        <w:tc>
          <w:tcPr>
            <w:tcW w:w="2568" w:type="dxa"/>
            <w:tcBorders>
              <w:top w:val="nil"/>
              <w:left w:val="single" w:sz="4" w:space="0" w:color="auto"/>
              <w:bottom w:val="single" w:sz="4" w:space="0" w:color="auto"/>
              <w:right w:val="single" w:sz="4" w:space="0" w:color="auto"/>
            </w:tcBorders>
            <w:shd w:val="clear" w:color="auto" w:fill="auto"/>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sidRPr="003D7478">
              <w:rPr>
                <w:rFonts w:ascii="Verdana" w:eastAsia="Times New Roman" w:hAnsi="Verdana"/>
                <w:color w:val="000000"/>
                <w:sz w:val="18"/>
                <w:szCs w:val="18"/>
                <w:lang w:eastAsia="es-ES"/>
              </w:rPr>
              <w:t>Liquidación del acto o contrato</w:t>
            </w:r>
          </w:p>
        </w:tc>
        <w:tc>
          <w:tcPr>
            <w:tcW w:w="1984" w:type="dxa"/>
            <w:tcBorders>
              <w:top w:val="nil"/>
              <w:left w:val="nil"/>
              <w:bottom w:val="single" w:sz="4" w:space="0" w:color="auto"/>
              <w:right w:val="single" w:sz="4" w:space="0" w:color="auto"/>
            </w:tcBorders>
            <w:shd w:val="clear" w:color="auto" w:fill="auto"/>
            <w:noWrap/>
            <w:vAlign w:val="center"/>
            <w:hideMark/>
          </w:tcPr>
          <w:p w:rsidR="00515019" w:rsidRPr="003D7478" w:rsidRDefault="00515019" w:rsidP="006A4D58">
            <w:pPr>
              <w:spacing w:after="0" w:line="240" w:lineRule="auto"/>
              <w:jc w:val="center"/>
              <w:rPr>
                <w:rFonts w:ascii="Verdana" w:eastAsia="Times New Roman" w:hAnsi="Verdana"/>
                <w:color w:val="000000"/>
                <w:sz w:val="18"/>
                <w:szCs w:val="18"/>
                <w:lang w:eastAsia="es-ES"/>
              </w:rPr>
            </w:pPr>
            <w:r>
              <w:rPr>
                <w:rFonts w:ascii="Verdana" w:eastAsia="Times New Roman" w:hAnsi="Verdana"/>
                <w:color w:val="000000"/>
                <w:sz w:val="18"/>
                <w:szCs w:val="18"/>
                <w:lang w:eastAsia="es-ES"/>
              </w:rPr>
              <w:t>NO</w:t>
            </w:r>
          </w:p>
        </w:tc>
      </w:tr>
    </w:tbl>
    <w:p w:rsidR="00F1102A" w:rsidRPr="003D7478" w:rsidRDefault="00F1102A" w:rsidP="007758F5">
      <w:pPr>
        <w:autoSpaceDE w:val="0"/>
        <w:autoSpaceDN w:val="0"/>
        <w:adjustRightInd w:val="0"/>
        <w:spacing w:after="0" w:line="240" w:lineRule="auto"/>
        <w:jc w:val="both"/>
        <w:rPr>
          <w:rFonts w:ascii="Verdana" w:hAnsi="Verdana" w:cs="Arial"/>
          <w:b/>
          <w:bCs/>
          <w:sz w:val="18"/>
          <w:szCs w:val="18"/>
        </w:rPr>
      </w:pPr>
    </w:p>
    <w:p w:rsidR="00BE24F0" w:rsidRPr="003D7478" w:rsidRDefault="007758F5" w:rsidP="00C87D38">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w:t>
      </w:r>
      <w:r w:rsidR="004914AF" w:rsidRPr="003D7478">
        <w:rPr>
          <w:rFonts w:ascii="Verdana" w:hAnsi="Verdana" w:cs="Arial"/>
          <w:b/>
          <w:bCs/>
          <w:sz w:val="18"/>
          <w:szCs w:val="18"/>
        </w:rPr>
        <w:t>16</w:t>
      </w:r>
      <w:r w:rsidRPr="003D7478">
        <w:rPr>
          <w:rFonts w:ascii="Verdana" w:hAnsi="Verdana" w:cs="Arial"/>
          <w:b/>
          <w:bCs/>
          <w:sz w:val="18"/>
          <w:szCs w:val="18"/>
        </w:rPr>
        <w:t xml:space="preserve">º. </w:t>
      </w:r>
      <w:r w:rsidR="004914AF" w:rsidRPr="003D7478">
        <w:rPr>
          <w:rFonts w:ascii="Verdana" w:hAnsi="Verdana" w:cs="Arial"/>
          <w:b/>
          <w:bCs/>
          <w:sz w:val="18"/>
          <w:szCs w:val="18"/>
        </w:rPr>
        <w:t xml:space="preserve">PROCEDIMIENTO PARA LA </w:t>
      </w:r>
      <w:r w:rsidRPr="003D7478">
        <w:rPr>
          <w:rFonts w:ascii="Verdana" w:hAnsi="Verdana" w:cs="Arial"/>
          <w:b/>
          <w:bCs/>
          <w:sz w:val="18"/>
          <w:szCs w:val="18"/>
        </w:rPr>
        <w:t xml:space="preserve">CONTRATACIÓN DE BIENES Y SERVICIOS CUYA CUANTÍA </w:t>
      </w:r>
      <w:r w:rsidR="00BE24F0" w:rsidRPr="003D7478">
        <w:rPr>
          <w:rFonts w:ascii="Verdana" w:hAnsi="Verdana" w:cs="Arial"/>
          <w:b/>
          <w:bCs/>
          <w:sz w:val="18"/>
          <w:szCs w:val="18"/>
        </w:rPr>
        <w:t xml:space="preserve">NO </w:t>
      </w:r>
      <w:r w:rsidRPr="003D7478">
        <w:rPr>
          <w:rFonts w:ascii="Verdana" w:hAnsi="Verdana" w:cs="Arial"/>
          <w:b/>
          <w:bCs/>
          <w:sz w:val="18"/>
          <w:szCs w:val="18"/>
        </w:rPr>
        <w:t xml:space="preserve">SUPERE LOS </w:t>
      </w:r>
      <w:r w:rsidR="00BE24F0" w:rsidRPr="003D7478">
        <w:rPr>
          <w:rFonts w:ascii="Verdana" w:hAnsi="Verdana" w:cs="Arial"/>
          <w:b/>
          <w:bCs/>
          <w:sz w:val="18"/>
          <w:szCs w:val="18"/>
        </w:rPr>
        <w:t xml:space="preserve">VEINTE </w:t>
      </w:r>
      <w:r w:rsidRPr="003D7478">
        <w:rPr>
          <w:rFonts w:ascii="Verdana" w:hAnsi="Verdana" w:cs="Arial"/>
          <w:b/>
          <w:bCs/>
          <w:sz w:val="18"/>
          <w:szCs w:val="18"/>
        </w:rPr>
        <w:t>(</w:t>
      </w:r>
      <w:r w:rsidR="00BE24F0" w:rsidRPr="003D7478">
        <w:rPr>
          <w:rFonts w:ascii="Verdana" w:hAnsi="Verdana" w:cs="Arial"/>
          <w:b/>
          <w:bCs/>
          <w:sz w:val="18"/>
          <w:szCs w:val="18"/>
        </w:rPr>
        <w:t>20</w:t>
      </w:r>
      <w:r w:rsidRPr="003D7478">
        <w:rPr>
          <w:rFonts w:ascii="Verdana" w:hAnsi="Verdana" w:cs="Arial"/>
          <w:b/>
          <w:bCs/>
          <w:sz w:val="18"/>
          <w:szCs w:val="18"/>
        </w:rPr>
        <w:t>) SALARIOS MÍNIMOS LEGALES MENSUALES</w:t>
      </w:r>
      <w:r w:rsidR="00BE24F0" w:rsidRPr="003D7478">
        <w:rPr>
          <w:rFonts w:ascii="Verdana" w:hAnsi="Verdana" w:cs="Arial"/>
          <w:b/>
          <w:bCs/>
          <w:sz w:val="18"/>
          <w:szCs w:val="18"/>
        </w:rPr>
        <w:t xml:space="preserve">. </w:t>
      </w:r>
      <w:r w:rsidR="004623EC" w:rsidRPr="004623EC">
        <w:rPr>
          <w:rFonts w:ascii="Verdana" w:hAnsi="Verdana" w:cs="Arial"/>
          <w:bCs/>
          <w:sz w:val="18"/>
          <w:szCs w:val="18"/>
        </w:rPr>
        <w:t>Para l</w:t>
      </w:r>
      <w:r w:rsidR="009F329A" w:rsidRPr="003D7478">
        <w:rPr>
          <w:rFonts w:ascii="Verdana" w:hAnsi="Verdana" w:cs="Arial"/>
          <w:sz w:val="18"/>
          <w:szCs w:val="18"/>
        </w:rPr>
        <w:t>a selección de contratistas para los procesos contractuales de bienes y servicios cuya cuantía</w:t>
      </w:r>
      <w:r w:rsidR="001C2626">
        <w:rPr>
          <w:rFonts w:ascii="Verdana" w:hAnsi="Verdana" w:cs="Arial"/>
          <w:sz w:val="18"/>
          <w:szCs w:val="18"/>
        </w:rPr>
        <w:t xml:space="preserve"> </w:t>
      </w:r>
      <w:r w:rsidR="00E70575" w:rsidRPr="004623EC">
        <w:rPr>
          <w:rFonts w:ascii="Verdana" w:hAnsi="Verdana" w:cs="Arial"/>
          <w:b/>
          <w:sz w:val="18"/>
          <w:szCs w:val="18"/>
        </w:rPr>
        <w:t>NO</w:t>
      </w:r>
      <w:r w:rsidR="009F329A" w:rsidRPr="003D7478">
        <w:rPr>
          <w:rFonts w:ascii="Verdana" w:hAnsi="Verdana" w:cs="Arial"/>
          <w:sz w:val="18"/>
          <w:szCs w:val="18"/>
        </w:rPr>
        <w:t xml:space="preserve"> supere</w:t>
      </w:r>
      <w:r w:rsidR="004623EC">
        <w:rPr>
          <w:rFonts w:ascii="Verdana" w:hAnsi="Verdana" w:cs="Arial"/>
          <w:sz w:val="18"/>
          <w:szCs w:val="18"/>
        </w:rPr>
        <w:t xml:space="preserve"> los veinte (20) SMLM</w:t>
      </w:r>
      <w:r w:rsidR="001009CA">
        <w:rPr>
          <w:rFonts w:ascii="Verdana" w:hAnsi="Verdana" w:cs="Arial"/>
          <w:sz w:val="18"/>
          <w:szCs w:val="18"/>
        </w:rPr>
        <w:t>V</w:t>
      </w:r>
      <w:r w:rsidR="004623EC">
        <w:rPr>
          <w:rFonts w:ascii="Verdana" w:hAnsi="Verdana" w:cs="Arial"/>
          <w:sz w:val="18"/>
          <w:szCs w:val="18"/>
        </w:rPr>
        <w:t xml:space="preserve">, </w:t>
      </w:r>
      <w:r w:rsidR="004623EC" w:rsidRPr="003D7478">
        <w:rPr>
          <w:rFonts w:ascii="Verdana" w:hAnsi="Verdana" w:cs="Arial"/>
          <w:sz w:val="18"/>
          <w:szCs w:val="18"/>
        </w:rPr>
        <w:t xml:space="preserve">La </w:t>
      </w:r>
      <w:r>
        <w:rPr>
          <w:rFonts w:ascii="Verdana" w:hAnsi="Verdana" w:cs="Arial"/>
          <w:b/>
          <w:sz w:val="18"/>
          <w:szCs w:val="18"/>
        </w:rPr>
        <w:t>INSTITUCIÓN EDUCATIVA NUESTRA SEÑORA DE LA CANDELARIA</w:t>
      </w:r>
      <w:r w:rsidR="004623EC" w:rsidRPr="003D7478">
        <w:rPr>
          <w:rFonts w:ascii="Verdana" w:hAnsi="Verdana" w:cs="Arial,Bold"/>
          <w:b/>
          <w:bCs/>
          <w:sz w:val="18"/>
          <w:szCs w:val="18"/>
        </w:rPr>
        <w:t>,</w:t>
      </w:r>
      <w:r w:rsidR="004623EC" w:rsidRPr="003D7478">
        <w:rPr>
          <w:rFonts w:ascii="Verdana" w:hAnsi="Verdana" w:cs="Arial"/>
          <w:sz w:val="18"/>
          <w:szCs w:val="18"/>
        </w:rPr>
        <w:t xml:space="preserve"> </w:t>
      </w:r>
      <w:r w:rsidR="004623EC" w:rsidRPr="004623EC">
        <w:rPr>
          <w:rFonts w:ascii="Verdana" w:hAnsi="Verdana" w:cs="Arial"/>
          <w:sz w:val="18"/>
          <w:szCs w:val="18"/>
        </w:rPr>
        <w:t xml:space="preserve">debe elaborar unos estudios previos </w:t>
      </w:r>
      <w:r w:rsidR="00C87D38">
        <w:rPr>
          <w:rFonts w:ascii="Verdana" w:hAnsi="Verdana" w:cs="Arial"/>
          <w:sz w:val="18"/>
          <w:szCs w:val="18"/>
        </w:rPr>
        <w:t>indagando en el mercado.</w:t>
      </w:r>
    </w:p>
    <w:p w:rsidR="004623EC" w:rsidRDefault="004623EC" w:rsidP="004623EC">
      <w:pPr>
        <w:autoSpaceDE w:val="0"/>
        <w:autoSpaceDN w:val="0"/>
        <w:adjustRightInd w:val="0"/>
        <w:spacing w:after="0" w:line="240" w:lineRule="auto"/>
        <w:jc w:val="both"/>
        <w:rPr>
          <w:rFonts w:ascii="Verdana" w:hAnsi="Verdana" w:cs="Arial"/>
          <w:sz w:val="18"/>
          <w:szCs w:val="18"/>
        </w:rPr>
      </w:pPr>
    </w:p>
    <w:p w:rsidR="004623EC" w:rsidRDefault="004623EC" w:rsidP="004623EC">
      <w:pPr>
        <w:autoSpaceDE w:val="0"/>
        <w:autoSpaceDN w:val="0"/>
        <w:adjustRightInd w:val="0"/>
        <w:spacing w:after="0" w:line="240" w:lineRule="auto"/>
        <w:jc w:val="both"/>
        <w:rPr>
          <w:rFonts w:ascii="Verdana" w:hAnsi="Verdana" w:cs="Arial"/>
          <w:sz w:val="18"/>
          <w:szCs w:val="18"/>
        </w:rPr>
      </w:pPr>
      <w:r w:rsidRPr="004623EC">
        <w:rPr>
          <w:rFonts w:ascii="Verdana" w:hAnsi="Verdana" w:cs="Arial"/>
          <w:sz w:val="18"/>
          <w:szCs w:val="18"/>
        </w:rPr>
        <w:t xml:space="preserve">Las siguientes reglas son aplicables a la contratación </w:t>
      </w:r>
      <w:r w:rsidR="001009CA" w:rsidRPr="003D7478">
        <w:rPr>
          <w:rFonts w:ascii="Verdana" w:hAnsi="Verdana" w:cs="Arial"/>
          <w:sz w:val="18"/>
          <w:szCs w:val="18"/>
        </w:rPr>
        <w:t>cuya cuantía</w:t>
      </w:r>
      <w:r w:rsidR="001009CA">
        <w:rPr>
          <w:rFonts w:ascii="Verdana" w:hAnsi="Verdana" w:cs="Arial"/>
          <w:sz w:val="18"/>
          <w:szCs w:val="18"/>
        </w:rPr>
        <w:t xml:space="preserve"> </w:t>
      </w:r>
      <w:r w:rsidR="001009CA" w:rsidRPr="004623EC">
        <w:rPr>
          <w:rFonts w:ascii="Verdana" w:hAnsi="Verdana" w:cs="Arial"/>
          <w:b/>
          <w:sz w:val="18"/>
          <w:szCs w:val="18"/>
        </w:rPr>
        <w:t>NO</w:t>
      </w:r>
      <w:r w:rsidR="001009CA" w:rsidRPr="003D7478">
        <w:rPr>
          <w:rFonts w:ascii="Verdana" w:hAnsi="Verdana" w:cs="Arial"/>
          <w:sz w:val="18"/>
          <w:szCs w:val="18"/>
        </w:rPr>
        <w:t xml:space="preserve"> supere</w:t>
      </w:r>
      <w:r w:rsidR="001009CA">
        <w:rPr>
          <w:rFonts w:ascii="Verdana" w:hAnsi="Verdana" w:cs="Arial"/>
          <w:sz w:val="18"/>
          <w:szCs w:val="18"/>
        </w:rPr>
        <w:t xml:space="preserve"> los veinte (20) SMLMV</w:t>
      </w:r>
      <w:r w:rsidRPr="004623EC">
        <w:rPr>
          <w:rFonts w:ascii="Verdana" w:hAnsi="Verdana" w:cs="Arial"/>
          <w:sz w:val="18"/>
          <w:szCs w:val="18"/>
        </w:rPr>
        <w:t>, independientemente de su objeto:</w:t>
      </w:r>
    </w:p>
    <w:p w:rsidR="00936547" w:rsidRDefault="00936547" w:rsidP="004623EC">
      <w:pPr>
        <w:autoSpaceDE w:val="0"/>
        <w:autoSpaceDN w:val="0"/>
        <w:adjustRightInd w:val="0"/>
        <w:spacing w:after="0" w:line="240" w:lineRule="auto"/>
        <w:jc w:val="both"/>
        <w:rPr>
          <w:rFonts w:ascii="Verdana" w:hAnsi="Verdana" w:cs="Arial"/>
          <w:sz w:val="18"/>
          <w:szCs w:val="18"/>
        </w:rPr>
      </w:pPr>
    </w:p>
    <w:p w:rsidR="00A30F99" w:rsidRPr="00A30F99" w:rsidRDefault="004C6A40" w:rsidP="00A67622">
      <w:pPr>
        <w:numPr>
          <w:ilvl w:val="0"/>
          <w:numId w:val="39"/>
        </w:numPr>
        <w:autoSpaceDE w:val="0"/>
        <w:autoSpaceDN w:val="0"/>
        <w:adjustRightInd w:val="0"/>
        <w:spacing w:after="0" w:line="240" w:lineRule="auto"/>
        <w:jc w:val="both"/>
        <w:rPr>
          <w:rFonts w:ascii="Verdana" w:hAnsi="Verdana" w:cs="Arial"/>
          <w:sz w:val="18"/>
          <w:szCs w:val="18"/>
        </w:rPr>
      </w:pPr>
      <w:r w:rsidRPr="0048382B">
        <w:rPr>
          <w:rFonts w:ascii="Verdana" w:hAnsi="Verdana" w:cs="Arial"/>
          <w:sz w:val="18"/>
          <w:szCs w:val="18"/>
        </w:rPr>
        <w:t xml:space="preserve">La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Pr="0048382B">
        <w:rPr>
          <w:rFonts w:ascii="Verdana" w:hAnsi="Verdana" w:cs="Arial"/>
          <w:sz w:val="18"/>
          <w:szCs w:val="18"/>
        </w:rPr>
        <w:t xml:space="preserve"> </w:t>
      </w:r>
      <w:r w:rsidR="00A30F99" w:rsidRPr="00A30F99">
        <w:rPr>
          <w:rFonts w:ascii="Verdana" w:hAnsi="Verdana" w:cs="Arial"/>
          <w:sz w:val="18"/>
          <w:szCs w:val="18"/>
        </w:rPr>
        <w:t xml:space="preserve">debe señalar en la invitación a participar en </w:t>
      </w:r>
      <w:r w:rsidR="004623EC" w:rsidRPr="0048382B">
        <w:rPr>
          <w:rFonts w:ascii="Verdana" w:hAnsi="Verdana" w:cs="Arial"/>
          <w:sz w:val="18"/>
          <w:szCs w:val="18"/>
        </w:rPr>
        <w:t xml:space="preserve">los diferentes </w:t>
      </w:r>
      <w:r w:rsidR="00A30F99" w:rsidRPr="00A30F99">
        <w:rPr>
          <w:rFonts w:ascii="Verdana" w:hAnsi="Verdana" w:cs="Arial"/>
          <w:sz w:val="18"/>
          <w:szCs w:val="18"/>
        </w:rPr>
        <w:t xml:space="preserve">procesos </w:t>
      </w:r>
      <w:r w:rsidR="00C87D38">
        <w:rPr>
          <w:rFonts w:ascii="Verdana" w:hAnsi="Verdana" w:cs="Arial"/>
          <w:sz w:val="18"/>
          <w:szCs w:val="18"/>
        </w:rPr>
        <w:t>contractuales requisitos que debe tener el contratista y los bienes o servicios que se requieren con el respectivo valor.</w:t>
      </w:r>
    </w:p>
    <w:p w:rsidR="00A30F99" w:rsidRPr="00A30F99" w:rsidRDefault="00A30F99" w:rsidP="0048382B">
      <w:pPr>
        <w:numPr>
          <w:ilvl w:val="0"/>
          <w:numId w:val="39"/>
        </w:numPr>
        <w:autoSpaceDE w:val="0"/>
        <w:autoSpaceDN w:val="0"/>
        <w:adjustRightInd w:val="0"/>
        <w:spacing w:after="0" w:line="240" w:lineRule="auto"/>
        <w:jc w:val="both"/>
        <w:rPr>
          <w:rFonts w:ascii="Verdana" w:hAnsi="Verdana" w:cs="Arial"/>
          <w:sz w:val="18"/>
          <w:szCs w:val="18"/>
        </w:rPr>
      </w:pPr>
      <w:r w:rsidRPr="00A30F99">
        <w:rPr>
          <w:rFonts w:ascii="Verdana" w:hAnsi="Verdana" w:cs="Arial"/>
          <w:sz w:val="18"/>
          <w:szCs w:val="18"/>
        </w:rPr>
        <w:t xml:space="preserve">La invitación se hará por un término no inferior a un (1) día hábil. Si los interesados formulan observaciones o comentarios a la invitación, estos serán contestados por la Entidad Estatal antes del vencimiento del plazo para presentar ofertas. </w:t>
      </w:r>
    </w:p>
    <w:p w:rsidR="00A30F99" w:rsidRPr="00A30F99" w:rsidRDefault="0048382B" w:rsidP="0048382B">
      <w:pPr>
        <w:numPr>
          <w:ilvl w:val="0"/>
          <w:numId w:val="39"/>
        </w:numPr>
        <w:autoSpaceDE w:val="0"/>
        <w:autoSpaceDN w:val="0"/>
        <w:adjustRightInd w:val="0"/>
        <w:spacing w:after="0" w:line="240" w:lineRule="auto"/>
        <w:jc w:val="both"/>
        <w:rPr>
          <w:rFonts w:ascii="Verdana" w:hAnsi="Verdana" w:cs="Arial"/>
          <w:sz w:val="18"/>
          <w:szCs w:val="18"/>
        </w:rPr>
      </w:pPr>
      <w:r w:rsidRPr="0048382B">
        <w:rPr>
          <w:rFonts w:ascii="Verdana" w:hAnsi="Verdana" w:cs="Arial"/>
          <w:sz w:val="18"/>
          <w:szCs w:val="18"/>
        </w:rPr>
        <w:t xml:space="preserve">La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Pr="0048382B">
        <w:rPr>
          <w:rFonts w:ascii="Verdana" w:hAnsi="Verdana" w:cs="Arial"/>
          <w:sz w:val="18"/>
          <w:szCs w:val="18"/>
        </w:rPr>
        <w:t xml:space="preserve"> </w:t>
      </w:r>
      <w:r w:rsidR="00A30F99" w:rsidRPr="00A30F99">
        <w:rPr>
          <w:rFonts w:ascii="Verdana" w:hAnsi="Verdana" w:cs="Arial"/>
          <w:sz w:val="18"/>
          <w:szCs w:val="18"/>
        </w:rPr>
        <w:t xml:space="preserve">debe revisar las ofertas económicas y verificar que la de menor precio cumple con las condiciones de la invitación. Si esta no cumple con las condiciones de la invitación, la Entidad Estatal debe verificar el cumplimento de los requisitos de la invitación de la oferta con el segundo mejor precio, y así sucesivamente. </w:t>
      </w:r>
    </w:p>
    <w:p w:rsidR="0048382B" w:rsidRDefault="0048382B" w:rsidP="0048382B">
      <w:pPr>
        <w:numPr>
          <w:ilvl w:val="0"/>
          <w:numId w:val="39"/>
        </w:numPr>
        <w:autoSpaceDE w:val="0"/>
        <w:autoSpaceDN w:val="0"/>
        <w:adjustRightInd w:val="0"/>
        <w:spacing w:after="0" w:line="240" w:lineRule="auto"/>
        <w:jc w:val="both"/>
        <w:rPr>
          <w:rFonts w:ascii="Verdana" w:hAnsi="Verdana" w:cs="Arial"/>
          <w:sz w:val="18"/>
          <w:szCs w:val="18"/>
        </w:rPr>
      </w:pPr>
      <w:r w:rsidRPr="0048382B">
        <w:rPr>
          <w:rFonts w:ascii="Verdana" w:hAnsi="Verdana" w:cs="Arial"/>
          <w:sz w:val="18"/>
          <w:szCs w:val="18"/>
        </w:rPr>
        <w:t xml:space="preserve">La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Pr="0048382B">
        <w:rPr>
          <w:rFonts w:ascii="Verdana" w:hAnsi="Verdana" w:cs="Arial"/>
          <w:sz w:val="18"/>
          <w:szCs w:val="18"/>
        </w:rPr>
        <w:t xml:space="preserve"> </w:t>
      </w:r>
      <w:r w:rsidR="00A30F99" w:rsidRPr="00A30F99">
        <w:rPr>
          <w:rFonts w:ascii="Verdana" w:hAnsi="Verdana" w:cs="Arial"/>
          <w:sz w:val="18"/>
          <w:szCs w:val="18"/>
        </w:rPr>
        <w:t>debe publicar el informe de evaluación durante</w:t>
      </w:r>
      <w:r w:rsidR="00C87D38">
        <w:rPr>
          <w:rFonts w:ascii="Verdana" w:hAnsi="Verdana" w:cs="Arial"/>
          <w:sz w:val="18"/>
          <w:szCs w:val="18"/>
        </w:rPr>
        <w:t xml:space="preserve"> un (1) día hábil junto con la carta de aceptación.</w:t>
      </w:r>
    </w:p>
    <w:p w:rsidR="00A30F99" w:rsidRPr="00A30F99" w:rsidRDefault="0048382B" w:rsidP="0048382B">
      <w:pPr>
        <w:numPr>
          <w:ilvl w:val="0"/>
          <w:numId w:val="39"/>
        </w:numPr>
        <w:autoSpaceDE w:val="0"/>
        <w:autoSpaceDN w:val="0"/>
        <w:adjustRightInd w:val="0"/>
        <w:spacing w:after="0" w:line="240" w:lineRule="auto"/>
        <w:jc w:val="both"/>
        <w:rPr>
          <w:rFonts w:ascii="Verdana" w:hAnsi="Verdana" w:cs="Arial"/>
          <w:sz w:val="18"/>
          <w:szCs w:val="18"/>
        </w:rPr>
      </w:pPr>
      <w:r w:rsidRPr="0048382B">
        <w:rPr>
          <w:rFonts w:ascii="Verdana" w:hAnsi="Verdana" w:cs="Arial"/>
          <w:sz w:val="18"/>
          <w:szCs w:val="18"/>
        </w:rPr>
        <w:t xml:space="preserve">La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Pr="0048382B">
        <w:rPr>
          <w:rFonts w:ascii="Verdana" w:hAnsi="Verdana" w:cs="Arial"/>
          <w:sz w:val="18"/>
          <w:szCs w:val="18"/>
        </w:rPr>
        <w:t xml:space="preserve"> </w:t>
      </w:r>
      <w:r w:rsidR="00A30F99" w:rsidRPr="00A30F99">
        <w:rPr>
          <w:rFonts w:ascii="Verdana" w:hAnsi="Verdana" w:cs="Arial"/>
          <w:sz w:val="18"/>
          <w:szCs w:val="18"/>
        </w:rPr>
        <w:t xml:space="preserve">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rsidR="00A30F99" w:rsidRDefault="00A30F99" w:rsidP="0048382B">
      <w:pPr>
        <w:numPr>
          <w:ilvl w:val="0"/>
          <w:numId w:val="39"/>
        </w:numPr>
        <w:autoSpaceDE w:val="0"/>
        <w:autoSpaceDN w:val="0"/>
        <w:adjustRightInd w:val="0"/>
        <w:spacing w:after="0" w:line="240" w:lineRule="auto"/>
        <w:jc w:val="both"/>
        <w:rPr>
          <w:rFonts w:ascii="Verdana" w:hAnsi="Verdana" w:cs="Arial"/>
          <w:sz w:val="18"/>
          <w:szCs w:val="18"/>
        </w:rPr>
      </w:pPr>
      <w:r w:rsidRPr="00A30F99">
        <w:rPr>
          <w:rFonts w:ascii="Verdana" w:hAnsi="Verdana" w:cs="Arial"/>
          <w:sz w:val="18"/>
          <w:szCs w:val="18"/>
        </w:rPr>
        <w:t xml:space="preserve">En caso de empate, la Entidad Estatal aceptará la oferta que haya sido presentada primero en el tiempo. </w:t>
      </w:r>
    </w:p>
    <w:p w:rsidR="00C87D38" w:rsidRDefault="00C87D38" w:rsidP="0048382B">
      <w:pPr>
        <w:numPr>
          <w:ilvl w:val="0"/>
          <w:numId w:val="39"/>
        </w:numPr>
        <w:autoSpaceDE w:val="0"/>
        <w:autoSpaceDN w:val="0"/>
        <w:adjustRightInd w:val="0"/>
        <w:spacing w:after="0" w:line="240" w:lineRule="auto"/>
        <w:jc w:val="both"/>
        <w:rPr>
          <w:rFonts w:ascii="Verdana" w:hAnsi="Verdana" w:cs="Arial"/>
          <w:sz w:val="18"/>
          <w:szCs w:val="18"/>
        </w:rPr>
      </w:pPr>
      <w:r>
        <w:rPr>
          <w:rFonts w:ascii="Verdana" w:hAnsi="Verdana" w:cs="Arial"/>
          <w:sz w:val="18"/>
          <w:szCs w:val="18"/>
        </w:rPr>
        <w:t>Una vez se defina la carta de aceptación se debe proceder a elaborar el contrato al siguiente día hábil.</w:t>
      </w:r>
    </w:p>
    <w:p w:rsidR="00C87D38" w:rsidRPr="003A0E45" w:rsidRDefault="00C87D38" w:rsidP="0048382B">
      <w:pPr>
        <w:numPr>
          <w:ilvl w:val="0"/>
          <w:numId w:val="39"/>
        </w:numPr>
        <w:autoSpaceDE w:val="0"/>
        <w:autoSpaceDN w:val="0"/>
        <w:adjustRightInd w:val="0"/>
        <w:spacing w:after="0" w:line="240" w:lineRule="auto"/>
        <w:jc w:val="both"/>
        <w:rPr>
          <w:rFonts w:ascii="Verdana" w:hAnsi="Verdana" w:cs="Arial"/>
          <w:sz w:val="18"/>
          <w:szCs w:val="18"/>
        </w:rPr>
      </w:pPr>
      <w:r w:rsidRPr="003A0E45">
        <w:rPr>
          <w:rFonts w:ascii="Verdana" w:hAnsi="Verdana" w:cs="Arial"/>
          <w:sz w:val="18"/>
          <w:szCs w:val="18"/>
        </w:rPr>
        <w:t>En caso de que se declare desierto por la falta de proponentes el rector podrá</w:t>
      </w:r>
      <w:r w:rsidR="001A61E7" w:rsidRPr="003A0E45">
        <w:rPr>
          <w:rFonts w:ascii="Verdana" w:hAnsi="Verdana" w:cs="Arial"/>
          <w:sz w:val="18"/>
          <w:szCs w:val="18"/>
        </w:rPr>
        <w:t xml:space="preserve"> realizar el p</w:t>
      </w:r>
      <w:r w:rsidR="00936547" w:rsidRPr="003A0E45">
        <w:rPr>
          <w:rFonts w:ascii="Verdana" w:hAnsi="Verdana" w:cs="Arial"/>
          <w:sz w:val="18"/>
          <w:szCs w:val="18"/>
        </w:rPr>
        <w:t>roceso por cont</w:t>
      </w:r>
      <w:r w:rsidR="007B3FAB">
        <w:rPr>
          <w:rFonts w:ascii="Verdana" w:hAnsi="Verdana" w:cs="Arial"/>
          <w:sz w:val="18"/>
          <w:szCs w:val="18"/>
        </w:rPr>
        <w:t>ratación directa.</w:t>
      </w:r>
    </w:p>
    <w:p w:rsidR="00A30F99" w:rsidRDefault="00A30F99" w:rsidP="004C6A40">
      <w:pPr>
        <w:autoSpaceDE w:val="0"/>
        <w:autoSpaceDN w:val="0"/>
        <w:adjustRightInd w:val="0"/>
        <w:spacing w:after="0" w:line="240" w:lineRule="auto"/>
        <w:jc w:val="both"/>
        <w:rPr>
          <w:rFonts w:ascii="Verdana" w:hAnsi="Verdana" w:cs="Arial"/>
          <w:sz w:val="18"/>
          <w:szCs w:val="18"/>
        </w:rPr>
      </w:pPr>
    </w:p>
    <w:p w:rsidR="0059108A" w:rsidRPr="0059108A" w:rsidRDefault="0059108A" w:rsidP="0059108A">
      <w:pPr>
        <w:autoSpaceDE w:val="0"/>
        <w:autoSpaceDN w:val="0"/>
        <w:adjustRightInd w:val="0"/>
        <w:spacing w:after="0" w:line="240" w:lineRule="auto"/>
        <w:jc w:val="both"/>
        <w:rPr>
          <w:rFonts w:ascii="Verdana" w:hAnsi="Verdana" w:cs="Arial"/>
          <w:sz w:val="18"/>
          <w:szCs w:val="18"/>
        </w:rPr>
      </w:pPr>
    </w:p>
    <w:p w:rsidR="00A30F99" w:rsidRDefault="008121E3" w:rsidP="0059108A">
      <w:pPr>
        <w:autoSpaceDE w:val="0"/>
        <w:autoSpaceDN w:val="0"/>
        <w:adjustRightInd w:val="0"/>
        <w:spacing w:after="0" w:line="240" w:lineRule="auto"/>
        <w:jc w:val="both"/>
        <w:rPr>
          <w:rFonts w:ascii="Verdana" w:hAnsi="Verdana" w:cs="Arial"/>
          <w:sz w:val="18"/>
          <w:szCs w:val="18"/>
        </w:rPr>
      </w:pPr>
      <w:r w:rsidRPr="008121E3">
        <w:rPr>
          <w:rFonts w:ascii="Verdana" w:hAnsi="Verdana" w:cs="Arial"/>
          <w:b/>
          <w:sz w:val="18"/>
          <w:szCs w:val="18"/>
        </w:rPr>
        <w:t>GARANTÍAS.</w:t>
      </w:r>
      <w:r w:rsidR="0059108A" w:rsidRPr="0059108A">
        <w:rPr>
          <w:rFonts w:ascii="Verdana" w:hAnsi="Verdana" w:cs="Arial"/>
          <w:sz w:val="18"/>
          <w:szCs w:val="18"/>
        </w:rPr>
        <w:t xml:space="preserve"> La</w:t>
      </w:r>
      <w:r>
        <w:rPr>
          <w:rFonts w:ascii="Verdana" w:hAnsi="Verdana" w:cs="Arial"/>
          <w:sz w:val="18"/>
          <w:szCs w:val="18"/>
        </w:rPr>
        <w:t xml:space="preserve">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0059108A" w:rsidRPr="0059108A">
        <w:rPr>
          <w:rFonts w:ascii="Verdana" w:hAnsi="Verdana" w:cs="Arial"/>
          <w:sz w:val="18"/>
          <w:szCs w:val="18"/>
        </w:rPr>
        <w:t xml:space="preserve"> es libre de exigir o no garantías en el proceso de selección </w:t>
      </w:r>
      <w:r w:rsidRPr="003D7478">
        <w:rPr>
          <w:rFonts w:ascii="Verdana" w:hAnsi="Verdana" w:cs="Arial"/>
          <w:sz w:val="18"/>
          <w:szCs w:val="18"/>
        </w:rPr>
        <w:t>cuya cuantía</w:t>
      </w:r>
      <w:r>
        <w:rPr>
          <w:rFonts w:ascii="Verdana" w:hAnsi="Verdana" w:cs="Arial"/>
          <w:sz w:val="18"/>
          <w:szCs w:val="18"/>
        </w:rPr>
        <w:t xml:space="preserve"> </w:t>
      </w:r>
      <w:r w:rsidRPr="004623EC">
        <w:rPr>
          <w:rFonts w:ascii="Verdana" w:hAnsi="Verdana" w:cs="Arial"/>
          <w:b/>
          <w:sz w:val="18"/>
          <w:szCs w:val="18"/>
        </w:rPr>
        <w:t>NO</w:t>
      </w:r>
      <w:r w:rsidRPr="003D7478">
        <w:rPr>
          <w:rFonts w:ascii="Verdana" w:hAnsi="Verdana" w:cs="Arial"/>
          <w:sz w:val="18"/>
          <w:szCs w:val="18"/>
        </w:rPr>
        <w:t xml:space="preserve"> supere</w:t>
      </w:r>
      <w:r>
        <w:rPr>
          <w:rFonts w:ascii="Verdana" w:hAnsi="Verdana" w:cs="Arial"/>
          <w:sz w:val="18"/>
          <w:szCs w:val="18"/>
        </w:rPr>
        <w:t xml:space="preserve"> los veinte (20) SMLMV</w:t>
      </w:r>
      <w:r w:rsidRPr="004623EC">
        <w:rPr>
          <w:rFonts w:ascii="Verdana" w:hAnsi="Verdana" w:cs="Arial"/>
          <w:sz w:val="18"/>
          <w:szCs w:val="18"/>
        </w:rPr>
        <w:t>, independientemente</w:t>
      </w:r>
      <w:r>
        <w:rPr>
          <w:rFonts w:ascii="Verdana" w:hAnsi="Verdana" w:cs="Arial"/>
          <w:sz w:val="18"/>
          <w:szCs w:val="18"/>
        </w:rPr>
        <w:t xml:space="preserve"> de su objeto,</w:t>
      </w:r>
      <w:r w:rsidR="0059108A" w:rsidRPr="0059108A">
        <w:rPr>
          <w:rFonts w:ascii="Verdana" w:hAnsi="Verdana" w:cs="Arial"/>
          <w:sz w:val="18"/>
          <w:szCs w:val="18"/>
        </w:rPr>
        <w:t xml:space="preserve"> y</w:t>
      </w:r>
      <w:r w:rsidR="00647CB4">
        <w:rPr>
          <w:rFonts w:ascii="Verdana" w:hAnsi="Verdana" w:cs="Arial"/>
          <w:sz w:val="18"/>
          <w:szCs w:val="18"/>
        </w:rPr>
        <w:t xml:space="preserve"> </w:t>
      </w:r>
      <w:r w:rsidR="0059108A" w:rsidRPr="0059108A">
        <w:rPr>
          <w:rFonts w:ascii="Verdana" w:hAnsi="Verdana" w:cs="Arial"/>
          <w:sz w:val="18"/>
          <w:szCs w:val="18"/>
        </w:rPr>
        <w:t>en la</w:t>
      </w:r>
      <w:r w:rsidR="00763169">
        <w:rPr>
          <w:rFonts w:ascii="Verdana" w:hAnsi="Verdana" w:cs="Arial"/>
          <w:sz w:val="18"/>
          <w:szCs w:val="18"/>
        </w:rPr>
        <w:t>s adquisicio</w:t>
      </w:r>
      <w:r w:rsidR="0059108A" w:rsidRPr="0059108A">
        <w:rPr>
          <w:rFonts w:ascii="Verdana" w:hAnsi="Verdana" w:cs="Arial"/>
          <w:sz w:val="18"/>
          <w:szCs w:val="18"/>
        </w:rPr>
        <w:t>n</w:t>
      </w:r>
      <w:r w:rsidR="00763169">
        <w:rPr>
          <w:rFonts w:ascii="Verdana" w:hAnsi="Verdana" w:cs="Arial"/>
          <w:sz w:val="18"/>
          <w:szCs w:val="18"/>
        </w:rPr>
        <w:t>es</w:t>
      </w:r>
      <w:r w:rsidR="0059108A" w:rsidRPr="0059108A">
        <w:rPr>
          <w:rFonts w:ascii="Verdana" w:hAnsi="Verdana" w:cs="Arial"/>
          <w:sz w:val="18"/>
          <w:szCs w:val="18"/>
        </w:rPr>
        <w:t xml:space="preserve"> en Grandes</w:t>
      </w:r>
      <w:r>
        <w:rPr>
          <w:rFonts w:ascii="Verdana" w:hAnsi="Verdana" w:cs="Arial"/>
          <w:sz w:val="18"/>
          <w:szCs w:val="18"/>
        </w:rPr>
        <w:t xml:space="preserve"> Superficie</w:t>
      </w:r>
      <w:r w:rsidR="0059108A" w:rsidRPr="0059108A">
        <w:rPr>
          <w:rFonts w:ascii="Verdana" w:hAnsi="Verdana" w:cs="Arial"/>
          <w:sz w:val="18"/>
          <w:szCs w:val="18"/>
        </w:rPr>
        <w:t>s.</w:t>
      </w:r>
    </w:p>
    <w:p w:rsidR="0059108A" w:rsidRDefault="0059108A" w:rsidP="004C6A40">
      <w:pPr>
        <w:autoSpaceDE w:val="0"/>
        <w:autoSpaceDN w:val="0"/>
        <w:adjustRightInd w:val="0"/>
        <w:spacing w:after="0" w:line="240" w:lineRule="auto"/>
        <w:jc w:val="both"/>
        <w:rPr>
          <w:rFonts w:ascii="Verdana" w:hAnsi="Verdana" w:cs="Arial"/>
          <w:sz w:val="18"/>
          <w:szCs w:val="18"/>
        </w:rPr>
      </w:pPr>
    </w:p>
    <w:p w:rsidR="00202266" w:rsidRDefault="00BA4298" w:rsidP="001A61E7">
      <w:pPr>
        <w:autoSpaceDE w:val="0"/>
        <w:autoSpaceDN w:val="0"/>
        <w:adjustRightInd w:val="0"/>
        <w:spacing w:after="0" w:line="240" w:lineRule="auto"/>
        <w:jc w:val="both"/>
        <w:rPr>
          <w:rFonts w:ascii="Verdana" w:hAnsi="Verdana" w:cs="Arial"/>
          <w:sz w:val="18"/>
          <w:szCs w:val="18"/>
        </w:rPr>
      </w:pPr>
      <w:r w:rsidRPr="00202266">
        <w:rPr>
          <w:rFonts w:ascii="Verdana" w:hAnsi="Verdana" w:cs="Arial"/>
          <w:b/>
          <w:sz w:val="18"/>
          <w:szCs w:val="18"/>
        </w:rPr>
        <w:t>COMITÉ EVALUADOR</w:t>
      </w:r>
      <w:r w:rsidR="00202266" w:rsidRPr="00202266">
        <w:rPr>
          <w:rFonts w:ascii="Verdana" w:hAnsi="Verdana" w:cs="Arial"/>
          <w:sz w:val="18"/>
          <w:szCs w:val="18"/>
        </w:rPr>
        <w:t xml:space="preserve">. </w:t>
      </w:r>
      <w:r w:rsidRPr="0059108A">
        <w:rPr>
          <w:rFonts w:ascii="Verdana" w:hAnsi="Verdana" w:cs="Arial"/>
          <w:sz w:val="18"/>
          <w:szCs w:val="18"/>
        </w:rPr>
        <w:t>La</w:t>
      </w:r>
      <w:r>
        <w:rPr>
          <w:rFonts w:ascii="Verdana" w:hAnsi="Verdana" w:cs="Arial"/>
          <w:sz w:val="18"/>
          <w:szCs w:val="18"/>
        </w:rPr>
        <w:t xml:space="preserve"> </w:t>
      </w:r>
      <w:r>
        <w:rPr>
          <w:rFonts w:ascii="Verdana" w:hAnsi="Verdana" w:cs="Arial"/>
          <w:b/>
          <w:sz w:val="18"/>
          <w:szCs w:val="18"/>
        </w:rPr>
        <w:t>INSTITUCIÓN EDUCATIVA NUESTRA SEÑORA DE LA CANDELARIA</w:t>
      </w:r>
      <w:r w:rsidRPr="0048382B">
        <w:rPr>
          <w:rFonts w:ascii="Verdana" w:hAnsi="Verdana" w:cs="Arial,Bold"/>
          <w:b/>
          <w:bCs/>
          <w:sz w:val="18"/>
          <w:szCs w:val="18"/>
        </w:rPr>
        <w:t>,</w:t>
      </w:r>
      <w:r w:rsidR="00202266" w:rsidRPr="00202266">
        <w:rPr>
          <w:rFonts w:ascii="Verdana" w:hAnsi="Verdana" w:cs="Arial"/>
          <w:sz w:val="18"/>
          <w:szCs w:val="18"/>
        </w:rPr>
        <w:t xml:space="preserve"> puede designar un </w:t>
      </w:r>
      <w:r w:rsidRPr="00202266">
        <w:rPr>
          <w:rFonts w:ascii="Verdana" w:hAnsi="Verdana" w:cs="Arial"/>
          <w:b/>
          <w:i/>
          <w:sz w:val="18"/>
          <w:szCs w:val="18"/>
          <w:u w:val="single"/>
        </w:rPr>
        <w:t>comité</w:t>
      </w:r>
      <w:r w:rsidRPr="00BA4298">
        <w:rPr>
          <w:rFonts w:ascii="Verdana" w:hAnsi="Verdana" w:cs="Arial"/>
          <w:b/>
          <w:i/>
          <w:sz w:val="18"/>
          <w:szCs w:val="18"/>
          <w:u w:val="single"/>
        </w:rPr>
        <w:t xml:space="preserve"> </w:t>
      </w:r>
      <w:r w:rsidRPr="00202266">
        <w:rPr>
          <w:rFonts w:ascii="Verdana" w:hAnsi="Verdana" w:cs="Arial"/>
          <w:b/>
          <w:i/>
          <w:sz w:val="18"/>
          <w:szCs w:val="18"/>
          <w:u w:val="single"/>
        </w:rPr>
        <w:t>evaluador</w:t>
      </w:r>
      <w:r w:rsidR="00202266" w:rsidRPr="00202266">
        <w:rPr>
          <w:rFonts w:ascii="Verdana" w:hAnsi="Verdana" w:cs="Arial"/>
          <w:sz w:val="18"/>
          <w:szCs w:val="18"/>
        </w:rPr>
        <w:t xml:space="preserve"> conformado por</w:t>
      </w:r>
      <w:r>
        <w:rPr>
          <w:rFonts w:ascii="Verdana" w:hAnsi="Verdana" w:cs="Arial"/>
          <w:sz w:val="18"/>
          <w:szCs w:val="18"/>
        </w:rPr>
        <w:t xml:space="preserve"> </w:t>
      </w:r>
      <w:r w:rsidR="001A61E7">
        <w:rPr>
          <w:rFonts w:ascii="Verdana" w:hAnsi="Verdana" w:cs="Arial"/>
          <w:sz w:val="18"/>
          <w:szCs w:val="18"/>
        </w:rPr>
        <w:t>docentes o directivos docentes (previa solicitud de estos durante la fecha de presentación de ofertas) o en su defecto será evaluado por el rector y el tesorero.</w:t>
      </w:r>
    </w:p>
    <w:p w:rsidR="00202266" w:rsidRDefault="00202266" w:rsidP="004C6A40">
      <w:pPr>
        <w:autoSpaceDE w:val="0"/>
        <w:autoSpaceDN w:val="0"/>
        <w:adjustRightInd w:val="0"/>
        <w:spacing w:after="0" w:line="240" w:lineRule="auto"/>
        <w:jc w:val="both"/>
        <w:rPr>
          <w:rFonts w:ascii="Verdana" w:hAnsi="Verdana" w:cs="Arial"/>
          <w:sz w:val="18"/>
          <w:szCs w:val="18"/>
        </w:rPr>
      </w:pPr>
    </w:p>
    <w:p w:rsidR="0052535B" w:rsidRDefault="001C76CC" w:rsidP="001C76CC">
      <w:pPr>
        <w:autoSpaceDE w:val="0"/>
        <w:autoSpaceDN w:val="0"/>
        <w:adjustRightInd w:val="0"/>
        <w:spacing w:after="0" w:line="240" w:lineRule="auto"/>
        <w:jc w:val="both"/>
        <w:rPr>
          <w:rFonts w:ascii="Verdana" w:hAnsi="Verdana" w:cs="Arial"/>
          <w:sz w:val="18"/>
          <w:szCs w:val="18"/>
        </w:rPr>
      </w:pPr>
      <w:r w:rsidRPr="003D7478">
        <w:rPr>
          <w:rFonts w:ascii="Verdana" w:hAnsi="Verdana" w:cs="Arial"/>
          <w:b/>
          <w:sz w:val="18"/>
          <w:szCs w:val="18"/>
        </w:rPr>
        <w:t xml:space="preserve">Parágrafo </w:t>
      </w:r>
      <w:r w:rsidR="00E530F9">
        <w:rPr>
          <w:rFonts w:ascii="Verdana" w:hAnsi="Verdana" w:cs="Arial"/>
          <w:b/>
          <w:sz w:val="18"/>
          <w:szCs w:val="18"/>
        </w:rPr>
        <w:t>1</w:t>
      </w:r>
      <w:r w:rsidRPr="003D7478">
        <w:rPr>
          <w:rFonts w:ascii="Verdana" w:hAnsi="Verdana" w:cs="Arial"/>
          <w:b/>
          <w:sz w:val="18"/>
          <w:szCs w:val="18"/>
        </w:rPr>
        <w:t>.</w:t>
      </w:r>
      <w:r w:rsidR="00F31AD7">
        <w:rPr>
          <w:rFonts w:ascii="Verdana" w:hAnsi="Verdana" w:cs="Arial"/>
          <w:b/>
          <w:sz w:val="18"/>
          <w:szCs w:val="18"/>
        </w:rPr>
        <w:t xml:space="preserve"> </w:t>
      </w:r>
      <w:r w:rsidRPr="003D7478">
        <w:rPr>
          <w:rFonts w:ascii="Verdana" w:hAnsi="Verdana" w:cs="Arial"/>
          <w:b/>
          <w:iCs/>
          <w:sz w:val="18"/>
          <w:szCs w:val="18"/>
          <w:lang w:eastAsia="es-ES"/>
        </w:rPr>
        <w:t>Oferta con valor artificialmente bajo</w:t>
      </w:r>
      <w:r w:rsidRPr="003D7478">
        <w:rPr>
          <w:rFonts w:ascii="Verdana" w:hAnsi="Verdana" w:cs="Arial"/>
          <w:i/>
          <w:iCs/>
          <w:sz w:val="18"/>
          <w:szCs w:val="18"/>
          <w:lang w:eastAsia="es-ES"/>
        </w:rPr>
        <w:t xml:space="preserve">. </w:t>
      </w:r>
      <w:r w:rsidRPr="003D7478">
        <w:rPr>
          <w:rFonts w:ascii="Verdana" w:hAnsi="Verdana" w:cs="Arial"/>
          <w:sz w:val="18"/>
          <w:szCs w:val="18"/>
        </w:rPr>
        <w:t>Cuando de conformidad con la información a su alcance la</w:t>
      </w:r>
      <w:r w:rsidRPr="003D7478">
        <w:rPr>
          <w:rFonts w:ascii="Verdana" w:hAnsi="Verdana" w:cs="Arial"/>
          <w:sz w:val="18"/>
          <w:szCs w:val="18"/>
          <w:lang w:eastAsia="es-ES"/>
        </w:rPr>
        <w:t xml:space="preserve"> </w:t>
      </w:r>
      <w:r>
        <w:rPr>
          <w:rFonts w:ascii="Verdana" w:hAnsi="Verdana" w:cs="Arial"/>
          <w:b/>
          <w:sz w:val="18"/>
          <w:szCs w:val="18"/>
        </w:rPr>
        <w:t>INSTITUCIÓN EDUCATIVA NUESTRA SEÑORA DE LA CANDELARIA</w:t>
      </w:r>
      <w:r w:rsidRPr="003D7478">
        <w:rPr>
          <w:rFonts w:ascii="Verdana" w:hAnsi="Verdana" w:cs="Arial"/>
          <w:sz w:val="18"/>
          <w:szCs w:val="18"/>
          <w:lang w:eastAsia="es-ES"/>
        </w:rPr>
        <w:t xml:space="preserve"> </w:t>
      </w:r>
      <w:r w:rsidRPr="003D7478">
        <w:rPr>
          <w:rFonts w:ascii="Verdana" w:hAnsi="Verdana" w:cs="Arial"/>
          <w:sz w:val="18"/>
          <w:szCs w:val="18"/>
        </w:rPr>
        <w:t xml:space="preserve">estime que el valor de una oferta resulta artificialmente bajo, </w:t>
      </w:r>
      <w:r w:rsidR="0052535B">
        <w:rPr>
          <w:rFonts w:ascii="Verdana" w:hAnsi="Verdana" w:cs="Arial"/>
          <w:sz w:val="18"/>
          <w:szCs w:val="18"/>
        </w:rPr>
        <w:t xml:space="preserve">se </w:t>
      </w:r>
      <w:r w:rsidR="0052535B" w:rsidRPr="0052535B">
        <w:rPr>
          <w:rFonts w:ascii="Verdana" w:hAnsi="Verdana" w:cs="Arial"/>
          <w:sz w:val="18"/>
          <w:szCs w:val="18"/>
        </w:rPr>
        <w:t xml:space="preserve">debe requerir al oferente para que explique las razones que sustentan </w:t>
      </w:r>
      <w:r w:rsidR="0052535B">
        <w:rPr>
          <w:rFonts w:ascii="Verdana" w:hAnsi="Verdana" w:cs="Arial"/>
          <w:sz w:val="18"/>
          <w:szCs w:val="18"/>
        </w:rPr>
        <w:t xml:space="preserve">el </w:t>
      </w:r>
      <w:r w:rsidR="0052535B" w:rsidRPr="0052535B">
        <w:rPr>
          <w:rFonts w:ascii="Verdana" w:hAnsi="Verdana" w:cs="Arial"/>
          <w:sz w:val="18"/>
          <w:szCs w:val="18"/>
        </w:rPr>
        <w:t>valor ofrecido. Analizadas las explicaciones, quien haga la</w:t>
      </w:r>
      <w:r w:rsidR="009245CD">
        <w:rPr>
          <w:rFonts w:ascii="Verdana" w:hAnsi="Verdana" w:cs="Arial"/>
          <w:sz w:val="18"/>
          <w:szCs w:val="18"/>
        </w:rPr>
        <w:t xml:space="preserve"> </w:t>
      </w:r>
      <w:r w:rsidR="009245CD" w:rsidRPr="003D7478">
        <w:rPr>
          <w:rFonts w:ascii="Verdana" w:hAnsi="Verdana" w:cs="Arial"/>
          <w:sz w:val="18"/>
          <w:szCs w:val="18"/>
          <w:lang w:eastAsia="es-ES"/>
        </w:rPr>
        <w:t>verificación</w:t>
      </w:r>
      <w:r w:rsidR="009245CD">
        <w:rPr>
          <w:rFonts w:ascii="Verdana" w:hAnsi="Verdana" w:cs="Arial"/>
          <w:sz w:val="18"/>
          <w:szCs w:val="18"/>
          <w:lang w:eastAsia="es-ES"/>
        </w:rPr>
        <w:t xml:space="preserve"> y la</w:t>
      </w:r>
      <w:r w:rsidR="0052535B" w:rsidRPr="0052535B">
        <w:rPr>
          <w:rFonts w:ascii="Verdana" w:hAnsi="Verdana" w:cs="Arial"/>
          <w:sz w:val="18"/>
          <w:szCs w:val="18"/>
        </w:rPr>
        <w:t xml:space="preserve"> evaluación </w:t>
      </w:r>
      <w:r w:rsidR="00006DAF">
        <w:rPr>
          <w:rFonts w:ascii="Verdana" w:hAnsi="Verdana" w:cs="Arial"/>
          <w:sz w:val="18"/>
          <w:szCs w:val="18"/>
        </w:rPr>
        <w:t xml:space="preserve">de </w:t>
      </w:r>
      <w:r w:rsidR="0052535B" w:rsidRPr="0052535B">
        <w:rPr>
          <w:rFonts w:ascii="Verdana" w:hAnsi="Verdana" w:cs="Arial"/>
          <w:sz w:val="18"/>
          <w:szCs w:val="18"/>
        </w:rPr>
        <w:t xml:space="preserve">las ofertas, debe recomendar </w:t>
      </w:r>
      <w:r w:rsidR="00006DAF">
        <w:rPr>
          <w:rFonts w:ascii="Verdana" w:hAnsi="Verdana" w:cs="Arial"/>
          <w:sz w:val="18"/>
          <w:szCs w:val="18"/>
        </w:rPr>
        <w:t xml:space="preserve">rechazar </w:t>
      </w:r>
      <w:r w:rsidR="0052535B" w:rsidRPr="0052535B">
        <w:rPr>
          <w:rFonts w:ascii="Verdana" w:hAnsi="Verdana" w:cs="Arial"/>
          <w:sz w:val="18"/>
          <w:szCs w:val="18"/>
        </w:rPr>
        <w:t>la oferta o continuar con el análisis</w:t>
      </w:r>
      <w:r w:rsidR="00006DAF">
        <w:rPr>
          <w:rFonts w:ascii="Verdana" w:hAnsi="Verdana" w:cs="Arial"/>
          <w:sz w:val="18"/>
          <w:szCs w:val="18"/>
        </w:rPr>
        <w:t xml:space="preserve"> de</w:t>
      </w:r>
      <w:r w:rsidR="0052535B" w:rsidRPr="0052535B">
        <w:rPr>
          <w:rFonts w:ascii="Verdana" w:hAnsi="Verdana" w:cs="Arial"/>
          <w:sz w:val="18"/>
          <w:szCs w:val="18"/>
        </w:rPr>
        <w:t xml:space="preserve"> la misma en la evaluación de las ofertas.</w:t>
      </w:r>
    </w:p>
    <w:p w:rsidR="0052535B" w:rsidRDefault="0052535B" w:rsidP="001C76CC">
      <w:pPr>
        <w:autoSpaceDE w:val="0"/>
        <w:autoSpaceDN w:val="0"/>
        <w:adjustRightInd w:val="0"/>
        <w:spacing w:after="0" w:line="240" w:lineRule="auto"/>
        <w:jc w:val="both"/>
        <w:rPr>
          <w:rFonts w:ascii="Verdana" w:hAnsi="Verdana" w:cs="Arial"/>
          <w:sz w:val="18"/>
          <w:szCs w:val="18"/>
          <w:lang w:eastAsia="es-ES"/>
        </w:rPr>
      </w:pPr>
    </w:p>
    <w:p w:rsidR="0052535B" w:rsidRDefault="00006DAF" w:rsidP="001C76CC">
      <w:pPr>
        <w:autoSpaceDE w:val="0"/>
        <w:autoSpaceDN w:val="0"/>
        <w:adjustRightInd w:val="0"/>
        <w:spacing w:after="0" w:line="240" w:lineRule="auto"/>
        <w:jc w:val="both"/>
        <w:rPr>
          <w:rFonts w:ascii="Verdana" w:hAnsi="Verdana" w:cs="Arial"/>
          <w:sz w:val="18"/>
          <w:szCs w:val="18"/>
          <w:lang w:eastAsia="es-ES"/>
        </w:rPr>
      </w:pPr>
      <w:r w:rsidRPr="00006DAF">
        <w:rPr>
          <w:rFonts w:ascii="Verdana" w:hAnsi="Verdana" w:cs="Arial"/>
          <w:sz w:val="18"/>
          <w:szCs w:val="18"/>
          <w:lang w:eastAsia="es-ES"/>
        </w:rPr>
        <w:t xml:space="preserve">Cuando </w:t>
      </w:r>
      <w:r>
        <w:rPr>
          <w:rFonts w:ascii="Verdana" w:hAnsi="Verdana" w:cs="Arial"/>
          <w:sz w:val="18"/>
          <w:szCs w:val="18"/>
          <w:lang w:eastAsia="es-ES"/>
        </w:rPr>
        <w:t xml:space="preserve">el </w:t>
      </w:r>
      <w:r w:rsidRPr="00006DAF">
        <w:rPr>
          <w:rFonts w:ascii="Verdana" w:hAnsi="Verdana" w:cs="Arial"/>
          <w:sz w:val="18"/>
          <w:szCs w:val="18"/>
          <w:lang w:eastAsia="es-ES"/>
        </w:rPr>
        <w:t xml:space="preserve">valor de la oferta sobre </w:t>
      </w:r>
      <w:r>
        <w:rPr>
          <w:rFonts w:ascii="Verdana" w:hAnsi="Verdana" w:cs="Arial"/>
          <w:sz w:val="18"/>
          <w:szCs w:val="18"/>
          <w:lang w:eastAsia="es-ES"/>
        </w:rPr>
        <w:t xml:space="preserve">la </w:t>
      </w:r>
      <w:r w:rsidRPr="00006DAF">
        <w:rPr>
          <w:rFonts w:ascii="Verdana" w:hAnsi="Verdana" w:cs="Arial"/>
          <w:sz w:val="18"/>
          <w:szCs w:val="18"/>
          <w:lang w:eastAsia="es-ES"/>
        </w:rPr>
        <w:t xml:space="preserve">cual </w:t>
      </w:r>
      <w:r w:rsidRPr="003D7478">
        <w:rPr>
          <w:rFonts w:ascii="Verdana" w:hAnsi="Verdana" w:cs="Arial"/>
          <w:sz w:val="18"/>
          <w:szCs w:val="18"/>
        </w:rPr>
        <w:t>la</w:t>
      </w:r>
      <w:r w:rsidRPr="003D7478">
        <w:rPr>
          <w:rFonts w:ascii="Verdana" w:hAnsi="Verdana" w:cs="Arial"/>
          <w:sz w:val="18"/>
          <w:szCs w:val="18"/>
          <w:lang w:eastAsia="es-ES"/>
        </w:rPr>
        <w:t xml:space="preserve"> </w:t>
      </w:r>
      <w:r>
        <w:rPr>
          <w:rFonts w:ascii="Verdana" w:hAnsi="Verdana" w:cs="Arial"/>
          <w:b/>
          <w:sz w:val="18"/>
          <w:szCs w:val="18"/>
        </w:rPr>
        <w:t>INSTITUCIÓN EDUCATIVA NUESTRA SEÑORA DE LA CANDELARIA</w:t>
      </w:r>
      <w:r w:rsidRPr="003D7478">
        <w:rPr>
          <w:rFonts w:ascii="Verdana" w:hAnsi="Verdana" w:cs="Arial"/>
          <w:sz w:val="18"/>
          <w:szCs w:val="18"/>
          <w:lang w:eastAsia="es-ES"/>
        </w:rPr>
        <w:t xml:space="preserve"> </w:t>
      </w:r>
      <w:r w:rsidRPr="00006DAF">
        <w:rPr>
          <w:rFonts w:ascii="Verdana" w:hAnsi="Verdana" w:cs="Arial"/>
          <w:sz w:val="18"/>
          <w:szCs w:val="18"/>
          <w:lang w:eastAsia="es-ES"/>
        </w:rPr>
        <w:t xml:space="preserve"> tuvo dudas sobre su valor, responde a circunstancias objetivas del oferente y de su oferta que no ponen en riesgo</w:t>
      </w:r>
      <w:r>
        <w:rPr>
          <w:rFonts w:ascii="Verdana" w:hAnsi="Verdana" w:cs="Arial"/>
          <w:sz w:val="18"/>
          <w:szCs w:val="18"/>
          <w:lang w:eastAsia="es-ES"/>
        </w:rPr>
        <w:t xml:space="preserve"> el</w:t>
      </w:r>
      <w:r w:rsidRPr="00006DAF">
        <w:rPr>
          <w:rFonts w:ascii="Verdana" w:hAnsi="Verdana" w:cs="Arial"/>
          <w:sz w:val="18"/>
          <w:szCs w:val="18"/>
          <w:lang w:eastAsia="es-ES"/>
        </w:rPr>
        <w:t xml:space="preserve"> cumplimiento del contrato si es</w:t>
      </w:r>
      <w:r>
        <w:rPr>
          <w:rFonts w:ascii="Verdana" w:hAnsi="Verdana" w:cs="Arial"/>
          <w:sz w:val="18"/>
          <w:szCs w:val="18"/>
          <w:lang w:eastAsia="es-ES"/>
        </w:rPr>
        <w:t>te es</w:t>
      </w:r>
      <w:r w:rsidRPr="00006DAF">
        <w:rPr>
          <w:rFonts w:ascii="Verdana" w:hAnsi="Verdana" w:cs="Arial"/>
          <w:sz w:val="18"/>
          <w:szCs w:val="18"/>
          <w:lang w:eastAsia="es-ES"/>
        </w:rPr>
        <w:t xml:space="preserve"> adjudicado a tal oferta, la Entidad Estatal debe continuar con su análisis en </w:t>
      </w:r>
      <w:r>
        <w:rPr>
          <w:rFonts w:ascii="Verdana" w:hAnsi="Verdana" w:cs="Arial"/>
          <w:sz w:val="18"/>
          <w:szCs w:val="18"/>
          <w:lang w:eastAsia="es-ES"/>
        </w:rPr>
        <w:t xml:space="preserve">el proceso </w:t>
      </w:r>
      <w:r w:rsidRPr="00006DAF">
        <w:rPr>
          <w:rFonts w:ascii="Verdana" w:hAnsi="Verdana" w:cs="Arial"/>
          <w:sz w:val="18"/>
          <w:szCs w:val="18"/>
          <w:lang w:eastAsia="es-ES"/>
        </w:rPr>
        <w:t>de evaluación</w:t>
      </w:r>
      <w:r>
        <w:rPr>
          <w:rFonts w:ascii="Verdana" w:hAnsi="Verdana" w:cs="Arial"/>
          <w:sz w:val="18"/>
          <w:szCs w:val="18"/>
          <w:lang w:eastAsia="es-ES"/>
        </w:rPr>
        <w:t xml:space="preserve"> de</w:t>
      </w:r>
      <w:r w:rsidR="009245CD">
        <w:rPr>
          <w:rFonts w:ascii="Verdana" w:hAnsi="Verdana" w:cs="Arial"/>
          <w:sz w:val="18"/>
          <w:szCs w:val="18"/>
          <w:lang w:eastAsia="es-ES"/>
        </w:rPr>
        <w:t xml:space="preserve"> ofertas, </w:t>
      </w:r>
      <w:r w:rsidR="009245CD" w:rsidRPr="003D7478">
        <w:rPr>
          <w:rFonts w:ascii="Verdana" w:hAnsi="Verdana" w:cs="Arial"/>
          <w:sz w:val="18"/>
          <w:szCs w:val="18"/>
          <w:lang w:eastAsia="es-ES"/>
        </w:rPr>
        <w:t>recomendarán</w:t>
      </w:r>
      <w:r w:rsidR="009245CD">
        <w:rPr>
          <w:rFonts w:ascii="Verdana" w:hAnsi="Verdana" w:cs="Arial"/>
          <w:sz w:val="18"/>
          <w:szCs w:val="18"/>
          <w:lang w:eastAsia="es-ES"/>
        </w:rPr>
        <w:t xml:space="preserve"> </w:t>
      </w:r>
      <w:r w:rsidR="009245CD" w:rsidRPr="003D7478">
        <w:rPr>
          <w:rFonts w:ascii="Verdana" w:hAnsi="Verdana" w:cs="Arial"/>
          <w:sz w:val="18"/>
          <w:szCs w:val="18"/>
          <w:lang w:eastAsia="es-ES"/>
        </w:rPr>
        <w:t>el rechazo o la continuidad de la oferta en el proceso, explicando sus razones.</w:t>
      </w:r>
    </w:p>
    <w:p w:rsidR="0052535B" w:rsidRDefault="0052535B" w:rsidP="001C76CC">
      <w:pPr>
        <w:autoSpaceDE w:val="0"/>
        <w:autoSpaceDN w:val="0"/>
        <w:adjustRightInd w:val="0"/>
        <w:spacing w:after="0" w:line="240" w:lineRule="auto"/>
        <w:jc w:val="both"/>
        <w:rPr>
          <w:rFonts w:ascii="Verdana" w:hAnsi="Verdana" w:cs="Arial"/>
          <w:sz w:val="18"/>
          <w:szCs w:val="18"/>
          <w:lang w:eastAsia="es-ES"/>
        </w:rPr>
      </w:pPr>
    </w:p>
    <w:p w:rsidR="00C34681" w:rsidRPr="003D7478" w:rsidRDefault="00C34681" w:rsidP="009F329A">
      <w:p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
          <w:bCs/>
          <w:sz w:val="18"/>
          <w:szCs w:val="18"/>
        </w:rPr>
        <w:t xml:space="preserve">ARTICULO 17º. CRONOGRAMA PARA LOS PROCESOS </w:t>
      </w:r>
      <w:r w:rsidR="008F5C4F" w:rsidRPr="003D7478">
        <w:rPr>
          <w:rFonts w:ascii="Verdana" w:hAnsi="Verdana" w:cs="Arial"/>
          <w:b/>
          <w:bCs/>
          <w:sz w:val="18"/>
          <w:szCs w:val="18"/>
        </w:rPr>
        <w:t>CONTRATACI</w:t>
      </w:r>
      <w:r w:rsidR="001D2AD8" w:rsidRPr="003D7478">
        <w:rPr>
          <w:rFonts w:ascii="Verdana" w:hAnsi="Verdana" w:cs="Arial"/>
          <w:b/>
          <w:bCs/>
          <w:sz w:val="18"/>
          <w:szCs w:val="18"/>
        </w:rPr>
        <w:t>O</w:t>
      </w:r>
      <w:r w:rsidR="008F5C4F" w:rsidRPr="003D7478">
        <w:rPr>
          <w:rFonts w:ascii="Verdana" w:hAnsi="Verdana" w:cs="Arial"/>
          <w:b/>
          <w:bCs/>
          <w:sz w:val="18"/>
          <w:szCs w:val="18"/>
        </w:rPr>
        <w:t>N CON LOS RECURSOS DE LOS FONDOS DE SERVICIOS EDUCATIVOSCUYA CUANTÍA SEA MENOR O IGUAL A LOS VEINTE (20) SALARIOS MÍNIMOS MENSUALES LEGALES.</w:t>
      </w:r>
    </w:p>
    <w:p w:rsidR="008F5C4F" w:rsidRPr="003D7478" w:rsidRDefault="008F5C4F" w:rsidP="009F329A">
      <w:pPr>
        <w:autoSpaceDE w:val="0"/>
        <w:autoSpaceDN w:val="0"/>
        <w:adjustRightInd w:val="0"/>
        <w:spacing w:after="0" w:line="240" w:lineRule="auto"/>
        <w:jc w:val="both"/>
        <w:rPr>
          <w:rFonts w:ascii="Verdana" w:hAnsi="Verdana" w:cs="Arial"/>
          <w:b/>
          <w:bCs/>
          <w:sz w:val="18"/>
          <w:szCs w:val="18"/>
        </w:rPr>
      </w:pPr>
    </w:p>
    <w:p w:rsidR="00B5768A" w:rsidRPr="003D7478" w:rsidRDefault="00B5768A" w:rsidP="00B5768A">
      <w:pPr>
        <w:autoSpaceDE w:val="0"/>
        <w:autoSpaceDN w:val="0"/>
        <w:adjustRightInd w:val="0"/>
        <w:spacing w:after="0" w:line="240" w:lineRule="auto"/>
        <w:jc w:val="both"/>
        <w:rPr>
          <w:rFonts w:ascii="Verdana" w:hAnsi="Verdana" w:cs="Arial"/>
          <w:bCs/>
          <w:sz w:val="18"/>
          <w:szCs w:val="18"/>
        </w:rPr>
      </w:pPr>
      <w:r w:rsidRPr="003D7478">
        <w:rPr>
          <w:rFonts w:ascii="Verdana" w:hAnsi="Verdana" w:cs="Arial"/>
          <w:sz w:val="18"/>
          <w:szCs w:val="18"/>
        </w:rPr>
        <w:t xml:space="preserve">La </w:t>
      </w:r>
      <w:r>
        <w:rPr>
          <w:rFonts w:ascii="Verdana" w:hAnsi="Verdana" w:cs="Arial"/>
          <w:b/>
          <w:sz w:val="18"/>
          <w:szCs w:val="18"/>
        </w:rPr>
        <w:t>INSTITUCIÓN EDUCATIVA NUESTRA SEÑORA DE LA CANDELARIA</w:t>
      </w:r>
      <w:r w:rsidRPr="003D7478">
        <w:rPr>
          <w:rFonts w:ascii="Verdana" w:hAnsi="Verdana" w:cs="Arial,Bold"/>
          <w:b/>
          <w:bCs/>
          <w:sz w:val="18"/>
          <w:szCs w:val="18"/>
        </w:rPr>
        <w:t xml:space="preserve">, </w:t>
      </w:r>
      <w:r w:rsidR="00125C83" w:rsidRPr="003D7478">
        <w:rPr>
          <w:rFonts w:ascii="Verdana" w:hAnsi="Verdana" w:cs="Arial,Bold"/>
          <w:bCs/>
          <w:sz w:val="18"/>
          <w:szCs w:val="18"/>
        </w:rPr>
        <w:t>Se</w:t>
      </w:r>
      <w:r w:rsidR="00495D32">
        <w:rPr>
          <w:rFonts w:ascii="Verdana" w:hAnsi="Verdana" w:cs="Arial,Bold"/>
          <w:bCs/>
          <w:sz w:val="18"/>
          <w:szCs w:val="18"/>
        </w:rPr>
        <w:t xml:space="preserve"> </w:t>
      </w:r>
      <w:r w:rsidRPr="003D7478">
        <w:rPr>
          <w:rFonts w:ascii="Verdana" w:hAnsi="Verdana" w:cs="Arial,Bold"/>
          <w:bCs/>
          <w:sz w:val="18"/>
          <w:szCs w:val="18"/>
        </w:rPr>
        <w:t>estable</w:t>
      </w:r>
      <w:r w:rsidR="00E13889" w:rsidRPr="003D7478">
        <w:rPr>
          <w:rFonts w:ascii="Verdana" w:hAnsi="Verdana" w:cs="Arial,Bold"/>
          <w:bCs/>
          <w:sz w:val="18"/>
          <w:szCs w:val="18"/>
        </w:rPr>
        <w:t>ce</w:t>
      </w:r>
      <w:r w:rsidRPr="003D7478">
        <w:rPr>
          <w:rFonts w:ascii="Verdana" w:hAnsi="Verdana" w:cs="Arial,Bold"/>
          <w:bCs/>
          <w:sz w:val="18"/>
          <w:szCs w:val="18"/>
        </w:rPr>
        <w:t xml:space="preserve"> para</w:t>
      </w:r>
      <w:r w:rsidR="00495D32">
        <w:rPr>
          <w:rFonts w:ascii="Verdana" w:hAnsi="Verdana" w:cs="Arial,Bold"/>
          <w:bCs/>
          <w:sz w:val="18"/>
          <w:szCs w:val="18"/>
        </w:rPr>
        <w:t xml:space="preserve"> </w:t>
      </w:r>
      <w:r w:rsidRPr="003D7478">
        <w:rPr>
          <w:rFonts w:ascii="Verdana" w:hAnsi="Verdana" w:cs="Arial"/>
          <w:sz w:val="18"/>
          <w:szCs w:val="18"/>
        </w:rPr>
        <w:t xml:space="preserve">los procesos de adquisiciones de bienes, servicios y obras </w:t>
      </w:r>
      <w:r w:rsidRPr="003D7478">
        <w:rPr>
          <w:rFonts w:ascii="Verdana" w:hAnsi="Verdana" w:cs="Arial"/>
          <w:bCs/>
          <w:sz w:val="18"/>
          <w:szCs w:val="18"/>
        </w:rPr>
        <w:t xml:space="preserve">cuya cuantía sea menor o igual a los veinte (20) salarios mínimos mensuales legales, establece dos tipos de cronogramas, los cuales son de obligatorio cumplimiento así: </w:t>
      </w:r>
    </w:p>
    <w:p w:rsidR="008F5C4F" w:rsidRPr="003D7478" w:rsidRDefault="00B5768A" w:rsidP="00B5768A">
      <w:pPr>
        <w:numPr>
          <w:ilvl w:val="0"/>
          <w:numId w:val="28"/>
        </w:numPr>
        <w:autoSpaceDE w:val="0"/>
        <w:autoSpaceDN w:val="0"/>
        <w:adjustRightInd w:val="0"/>
        <w:spacing w:after="0" w:line="240" w:lineRule="auto"/>
        <w:jc w:val="both"/>
        <w:rPr>
          <w:rFonts w:ascii="Verdana" w:hAnsi="Verdana" w:cs="Arial"/>
          <w:sz w:val="18"/>
          <w:szCs w:val="18"/>
        </w:rPr>
      </w:pPr>
      <w:r w:rsidRPr="003D7478">
        <w:rPr>
          <w:rFonts w:ascii="Verdana" w:hAnsi="Verdana" w:cs="Arial"/>
          <w:bCs/>
          <w:sz w:val="18"/>
          <w:szCs w:val="18"/>
        </w:rPr>
        <w:t>Cronograma Interno: Contiene todas las actividades que internamente debe real</w:t>
      </w:r>
      <w:r w:rsidR="00E13889" w:rsidRPr="003D7478">
        <w:rPr>
          <w:rFonts w:ascii="Verdana" w:hAnsi="Verdana" w:cs="Arial"/>
          <w:bCs/>
          <w:sz w:val="18"/>
          <w:szCs w:val="18"/>
        </w:rPr>
        <w:t>i</w:t>
      </w:r>
      <w:r w:rsidRPr="003D7478">
        <w:rPr>
          <w:rFonts w:ascii="Verdana" w:hAnsi="Verdana" w:cs="Arial"/>
          <w:bCs/>
          <w:sz w:val="18"/>
          <w:szCs w:val="18"/>
        </w:rPr>
        <w:t>zar la Institución, es para cumplir con las norma</w:t>
      </w:r>
      <w:r w:rsidR="00E13889" w:rsidRPr="003D7478">
        <w:rPr>
          <w:rFonts w:ascii="Verdana" w:hAnsi="Verdana" w:cs="Arial"/>
          <w:bCs/>
          <w:sz w:val="18"/>
          <w:szCs w:val="18"/>
        </w:rPr>
        <w:t>s</w:t>
      </w:r>
      <w:r w:rsidRPr="003D7478">
        <w:rPr>
          <w:rFonts w:ascii="Verdana" w:hAnsi="Verdana" w:cs="Arial"/>
          <w:bCs/>
          <w:sz w:val="18"/>
          <w:szCs w:val="18"/>
        </w:rPr>
        <w:t xml:space="preserve"> Presupuestal</w:t>
      </w:r>
      <w:r w:rsidR="00E13889" w:rsidRPr="003D7478">
        <w:rPr>
          <w:rFonts w:ascii="Verdana" w:hAnsi="Verdana" w:cs="Arial"/>
          <w:bCs/>
          <w:sz w:val="18"/>
          <w:szCs w:val="18"/>
        </w:rPr>
        <w:t>es</w:t>
      </w:r>
      <w:r w:rsidRPr="003D7478">
        <w:rPr>
          <w:rFonts w:ascii="Verdana" w:hAnsi="Verdana" w:cs="Arial"/>
          <w:bCs/>
          <w:sz w:val="18"/>
          <w:szCs w:val="18"/>
        </w:rPr>
        <w:t xml:space="preserve"> y Contractual</w:t>
      </w:r>
      <w:r w:rsidR="00E13889" w:rsidRPr="003D7478">
        <w:rPr>
          <w:rFonts w:ascii="Verdana" w:hAnsi="Verdana" w:cs="Arial"/>
          <w:bCs/>
          <w:sz w:val="18"/>
          <w:szCs w:val="18"/>
        </w:rPr>
        <w:t>es</w:t>
      </w:r>
      <w:r w:rsidRPr="003D7478">
        <w:rPr>
          <w:rFonts w:ascii="Verdana" w:hAnsi="Verdana" w:cs="Arial"/>
          <w:bCs/>
          <w:sz w:val="18"/>
          <w:szCs w:val="18"/>
        </w:rPr>
        <w:t>.</w:t>
      </w:r>
    </w:p>
    <w:p w:rsidR="008F5C4F" w:rsidRPr="003D7478" w:rsidRDefault="00B5768A" w:rsidP="009F329A">
      <w:pPr>
        <w:numPr>
          <w:ilvl w:val="0"/>
          <w:numId w:val="28"/>
        </w:num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Cs/>
          <w:sz w:val="18"/>
          <w:szCs w:val="18"/>
        </w:rPr>
        <w:t xml:space="preserve">Cronograma Externo: Contiene las actividades, que los proponentes deben conocer, a fin de </w:t>
      </w:r>
      <w:r w:rsidR="00125C83" w:rsidRPr="003D7478">
        <w:rPr>
          <w:rFonts w:ascii="Verdana" w:hAnsi="Verdana" w:cs="Arial"/>
          <w:bCs/>
          <w:sz w:val="18"/>
          <w:szCs w:val="18"/>
        </w:rPr>
        <w:t xml:space="preserve">acatar </w:t>
      </w:r>
      <w:r w:rsidRPr="003D7478">
        <w:rPr>
          <w:rFonts w:ascii="Verdana" w:hAnsi="Verdana" w:cs="Arial"/>
          <w:bCs/>
          <w:sz w:val="18"/>
          <w:szCs w:val="18"/>
        </w:rPr>
        <w:t xml:space="preserve">los tiempos </w:t>
      </w:r>
      <w:r w:rsidR="00125C83" w:rsidRPr="003D7478">
        <w:rPr>
          <w:rFonts w:ascii="Verdana" w:hAnsi="Verdana" w:cs="Arial"/>
          <w:bCs/>
          <w:sz w:val="18"/>
          <w:szCs w:val="18"/>
        </w:rPr>
        <w:t>para e</w:t>
      </w:r>
      <w:r w:rsidR="005C73B9" w:rsidRPr="003D7478">
        <w:rPr>
          <w:rFonts w:ascii="Verdana" w:hAnsi="Verdana" w:cs="Arial"/>
          <w:bCs/>
          <w:sz w:val="18"/>
          <w:szCs w:val="18"/>
        </w:rPr>
        <w:t>l</w:t>
      </w:r>
      <w:r w:rsidR="00495D32">
        <w:rPr>
          <w:rFonts w:ascii="Verdana" w:hAnsi="Verdana" w:cs="Arial"/>
          <w:bCs/>
          <w:sz w:val="18"/>
          <w:szCs w:val="18"/>
        </w:rPr>
        <w:t xml:space="preserve"> </w:t>
      </w:r>
      <w:r w:rsidRPr="003D7478">
        <w:rPr>
          <w:rFonts w:ascii="Verdana" w:hAnsi="Verdana" w:cs="Arial"/>
          <w:bCs/>
          <w:sz w:val="18"/>
          <w:szCs w:val="18"/>
        </w:rPr>
        <w:t>cumplimiento en cuanto a entregables y visitas.</w:t>
      </w:r>
    </w:p>
    <w:p w:rsidR="001C76CC" w:rsidRPr="003D7478" w:rsidRDefault="001C76CC" w:rsidP="009F329A">
      <w:pPr>
        <w:autoSpaceDE w:val="0"/>
        <w:autoSpaceDN w:val="0"/>
        <w:adjustRightInd w:val="0"/>
        <w:spacing w:after="0" w:line="240" w:lineRule="auto"/>
        <w:jc w:val="both"/>
        <w:rPr>
          <w:rFonts w:ascii="Verdana" w:hAnsi="Verdana" w:cs="Arial"/>
          <w:b/>
          <w:bCs/>
          <w:sz w:val="18"/>
          <w:szCs w:val="18"/>
        </w:rPr>
      </w:pPr>
    </w:p>
    <w:p w:rsidR="009F329A" w:rsidRPr="003D7478" w:rsidRDefault="009F329A" w:rsidP="009F329A">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1</w:t>
      </w:r>
      <w:r w:rsidR="001C76CC" w:rsidRPr="003D7478">
        <w:rPr>
          <w:rFonts w:ascii="Verdana" w:hAnsi="Verdana" w:cs="Arial"/>
          <w:b/>
          <w:bCs/>
          <w:sz w:val="18"/>
          <w:szCs w:val="18"/>
        </w:rPr>
        <w:t>8</w:t>
      </w:r>
      <w:r w:rsidRPr="003D7478">
        <w:rPr>
          <w:rFonts w:ascii="Verdana" w:hAnsi="Verdana" w:cs="Arial"/>
          <w:b/>
          <w:bCs/>
          <w:sz w:val="18"/>
          <w:szCs w:val="18"/>
        </w:rPr>
        <w:t>º. EVALUACIÓN DE OFERTAS:</w:t>
      </w:r>
      <w:r w:rsidR="00495D32">
        <w:rPr>
          <w:rFonts w:ascii="Verdana" w:hAnsi="Verdana" w:cs="Arial"/>
          <w:b/>
          <w:bCs/>
          <w:sz w:val="18"/>
          <w:szCs w:val="18"/>
        </w:rPr>
        <w:t xml:space="preserve"> </w:t>
      </w:r>
      <w:r w:rsidRPr="003D7478">
        <w:rPr>
          <w:rFonts w:ascii="Verdana" w:hAnsi="Verdana" w:cs="Arial"/>
          <w:sz w:val="18"/>
          <w:szCs w:val="18"/>
        </w:rPr>
        <w:t xml:space="preserve">La </w:t>
      </w:r>
      <w:r>
        <w:rPr>
          <w:rFonts w:ascii="Verdana" w:hAnsi="Verdana" w:cs="Arial"/>
          <w:b/>
          <w:sz w:val="18"/>
          <w:szCs w:val="18"/>
        </w:rPr>
        <w:t>INSTITUCIÓN EDUCATIVA NUESTRA SEÑORA DE LA CANDELARIA</w:t>
      </w:r>
      <w:r w:rsidRPr="003D7478">
        <w:rPr>
          <w:rFonts w:ascii="Verdana" w:hAnsi="Verdana" w:cs="Arial"/>
          <w:sz w:val="18"/>
          <w:szCs w:val="18"/>
        </w:rPr>
        <w:t xml:space="preserve"> realizará evaluación de la</w:t>
      </w:r>
      <w:r w:rsidR="00125C83" w:rsidRPr="003D7478">
        <w:rPr>
          <w:rFonts w:ascii="Verdana" w:hAnsi="Verdana" w:cs="Arial"/>
          <w:sz w:val="18"/>
          <w:szCs w:val="18"/>
        </w:rPr>
        <w:t xml:space="preserve"> (s) </w:t>
      </w:r>
      <w:r w:rsidRPr="003D7478">
        <w:rPr>
          <w:rFonts w:ascii="Verdana" w:hAnsi="Verdana" w:cs="Arial"/>
          <w:sz w:val="18"/>
          <w:szCs w:val="18"/>
        </w:rPr>
        <w:t>ofertas recibidas, para lo cual, dependiendo de lo establecido en los criterios de selección, se escogerá:</w:t>
      </w:r>
      <w:r w:rsidR="005C73B9" w:rsidRPr="003D7478">
        <w:rPr>
          <w:rFonts w:ascii="Verdana" w:hAnsi="Verdana" w:cs="Arial"/>
          <w:sz w:val="18"/>
          <w:szCs w:val="18"/>
        </w:rPr>
        <w:t xml:space="preserve"> Ver  Anexo 01</w:t>
      </w:r>
    </w:p>
    <w:p w:rsidR="00B42171" w:rsidRPr="003D7478" w:rsidRDefault="00B42171" w:rsidP="009F329A">
      <w:pPr>
        <w:autoSpaceDE w:val="0"/>
        <w:autoSpaceDN w:val="0"/>
        <w:adjustRightInd w:val="0"/>
        <w:spacing w:after="0" w:line="240" w:lineRule="auto"/>
        <w:jc w:val="both"/>
        <w:rPr>
          <w:rFonts w:ascii="Verdana" w:hAnsi="Verdana" w:cs="Arial"/>
          <w:sz w:val="18"/>
          <w:szCs w:val="18"/>
        </w:rPr>
      </w:pPr>
    </w:p>
    <w:p w:rsidR="009F329A" w:rsidRPr="001A61E7" w:rsidRDefault="009F329A" w:rsidP="001A61E7">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Para la compra y/o suministro de bienes</w:t>
      </w:r>
      <w:r w:rsidR="001A61E7">
        <w:rPr>
          <w:rFonts w:ascii="Verdana" w:hAnsi="Verdana" w:cs="Arial"/>
          <w:sz w:val="18"/>
          <w:szCs w:val="18"/>
        </w:rPr>
        <w:t xml:space="preserve"> o prestación de servicios se escogerá</w:t>
      </w:r>
      <w:r w:rsidRPr="003D7478">
        <w:rPr>
          <w:rFonts w:ascii="Verdana" w:hAnsi="Verdana" w:cs="Arial"/>
          <w:sz w:val="18"/>
          <w:szCs w:val="18"/>
        </w:rPr>
        <w:t xml:space="preserve"> l</w:t>
      </w:r>
      <w:r w:rsidR="001A61E7">
        <w:rPr>
          <w:rFonts w:ascii="Verdana" w:hAnsi="Verdana" w:cs="Arial"/>
          <w:sz w:val="18"/>
          <w:szCs w:val="18"/>
        </w:rPr>
        <w:t>a oferta con el precio más bajo y en caso de empate la que se haya presentado primero.</w:t>
      </w:r>
    </w:p>
    <w:p w:rsidR="001A61E7" w:rsidRDefault="001A61E7" w:rsidP="009F329A">
      <w:pPr>
        <w:autoSpaceDE w:val="0"/>
        <w:autoSpaceDN w:val="0"/>
        <w:adjustRightInd w:val="0"/>
        <w:spacing w:after="0" w:line="240" w:lineRule="auto"/>
        <w:jc w:val="both"/>
        <w:rPr>
          <w:rFonts w:ascii="Verdana" w:hAnsi="Verdana" w:cs="Arial"/>
          <w:b/>
          <w:bCs/>
          <w:sz w:val="18"/>
          <w:szCs w:val="18"/>
        </w:rPr>
      </w:pPr>
    </w:p>
    <w:p w:rsidR="000F7A9D" w:rsidRPr="003D7478" w:rsidRDefault="009F329A" w:rsidP="009F329A">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1</w:t>
      </w:r>
      <w:r w:rsidR="001C76CC" w:rsidRPr="003D7478">
        <w:rPr>
          <w:rFonts w:ascii="Verdana" w:hAnsi="Verdana" w:cs="Arial"/>
          <w:b/>
          <w:bCs/>
          <w:sz w:val="18"/>
          <w:szCs w:val="18"/>
        </w:rPr>
        <w:t>9</w:t>
      </w:r>
      <w:r w:rsidRPr="003D7478">
        <w:rPr>
          <w:rFonts w:ascii="Verdana" w:hAnsi="Verdana" w:cs="Arial"/>
          <w:b/>
          <w:bCs/>
          <w:sz w:val="18"/>
          <w:szCs w:val="18"/>
        </w:rPr>
        <w:t>º. REQUISITOS MÍNIMOS HABILITANTES:</w:t>
      </w:r>
      <w:r w:rsidR="009D454E">
        <w:rPr>
          <w:rFonts w:ascii="Verdana" w:hAnsi="Verdana" w:cs="Arial"/>
          <w:b/>
          <w:bCs/>
          <w:sz w:val="18"/>
          <w:szCs w:val="18"/>
        </w:rPr>
        <w:t xml:space="preserve"> </w:t>
      </w:r>
      <w:r w:rsidRPr="003D7478">
        <w:rPr>
          <w:rFonts w:ascii="Verdana" w:hAnsi="Verdana" w:cs="Arial"/>
          <w:sz w:val="18"/>
          <w:szCs w:val="18"/>
        </w:rPr>
        <w:t xml:space="preserve">Para todo contrato </w:t>
      </w:r>
      <w:r w:rsidR="004E2E9A" w:rsidRPr="003D7478">
        <w:rPr>
          <w:rFonts w:ascii="Verdana" w:hAnsi="Verdana" w:cs="Arial"/>
          <w:sz w:val="18"/>
          <w:szCs w:val="18"/>
        </w:rPr>
        <w:t>de bienes y servicios</w:t>
      </w:r>
      <w:r w:rsidR="000F7A9D" w:rsidRPr="003D7478">
        <w:rPr>
          <w:rFonts w:ascii="Verdana" w:hAnsi="Verdana" w:cs="Arial"/>
          <w:sz w:val="18"/>
          <w:szCs w:val="18"/>
        </w:rPr>
        <w:t xml:space="preserve"> en el </w:t>
      </w:r>
      <w:r w:rsidR="000F7A9D" w:rsidRPr="003D7478">
        <w:rPr>
          <w:rFonts w:ascii="Verdana" w:hAnsi="Verdana" w:cs="Arial"/>
          <w:b/>
          <w:sz w:val="18"/>
          <w:szCs w:val="18"/>
        </w:rPr>
        <w:t>FONDO DE SERVICIOS EDUCATIVOS DE LA</w:t>
      </w:r>
      <w:r>
        <w:rPr>
          <w:rFonts w:ascii="Verdana" w:hAnsi="Verdana" w:cs="Arial"/>
          <w:b/>
          <w:sz w:val="18"/>
          <w:szCs w:val="18"/>
        </w:rPr>
        <w:t>INSTITUCIÓN EDUCATIVA NUESTRA SEÑORA DE LA CANDELARIA</w:t>
      </w:r>
      <w:r w:rsidR="000F7A9D" w:rsidRPr="003D7478">
        <w:rPr>
          <w:rFonts w:ascii="Verdana" w:hAnsi="Verdana" w:cs="Arial"/>
          <w:b/>
          <w:sz w:val="18"/>
          <w:szCs w:val="18"/>
        </w:rPr>
        <w:t xml:space="preserve">, </w:t>
      </w:r>
      <w:r w:rsidR="000F7A9D" w:rsidRPr="003D7478">
        <w:rPr>
          <w:rFonts w:ascii="Verdana" w:hAnsi="Verdana" w:cs="Arial"/>
          <w:sz w:val="18"/>
          <w:szCs w:val="18"/>
        </w:rPr>
        <w:t>se establecen los siguientes requisitos habilitantes:</w:t>
      </w:r>
    </w:p>
    <w:p w:rsidR="000F7A9D" w:rsidRPr="003D7478" w:rsidRDefault="000F7A9D" w:rsidP="009F329A">
      <w:pPr>
        <w:autoSpaceDE w:val="0"/>
        <w:autoSpaceDN w:val="0"/>
        <w:adjustRightInd w:val="0"/>
        <w:spacing w:after="0" w:line="240" w:lineRule="auto"/>
        <w:jc w:val="both"/>
        <w:rPr>
          <w:rFonts w:ascii="Verdana" w:hAnsi="Verdana" w:cs="Arial"/>
          <w:sz w:val="18"/>
          <w:szCs w:val="18"/>
        </w:rPr>
      </w:pPr>
    </w:p>
    <w:tbl>
      <w:tblPr>
        <w:tblW w:w="10506" w:type="dxa"/>
        <w:tblInd w:w="54" w:type="dxa"/>
        <w:tblCellMar>
          <w:left w:w="70" w:type="dxa"/>
          <w:right w:w="70" w:type="dxa"/>
        </w:tblCellMar>
        <w:tblLook w:val="04A0" w:firstRow="1" w:lastRow="0" w:firstColumn="1" w:lastColumn="0" w:noHBand="0" w:noVBand="1"/>
      </w:tblPr>
      <w:tblGrid>
        <w:gridCol w:w="8229"/>
        <w:gridCol w:w="1143"/>
        <w:gridCol w:w="1134"/>
      </w:tblGrid>
      <w:tr w:rsidR="000F7A9D" w:rsidRPr="003D7478" w:rsidTr="009D454E">
        <w:trPr>
          <w:trHeight w:val="391"/>
        </w:trPr>
        <w:tc>
          <w:tcPr>
            <w:tcW w:w="8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center"/>
              <w:rPr>
                <w:rFonts w:ascii="Verdana" w:hAnsi="Verdana"/>
                <w:b/>
                <w:color w:val="000000"/>
                <w:sz w:val="18"/>
                <w:szCs w:val="18"/>
              </w:rPr>
            </w:pPr>
            <w:r w:rsidRPr="003D7478">
              <w:rPr>
                <w:rFonts w:ascii="Verdana" w:hAnsi="Verdana"/>
                <w:b/>
                <w:color w:val="000000"/>
                <w:sz w:val="18"/>
                <w:szCs w:val="18"/>
              </w:rPr>
              <w:t>ÍTEM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0F7A9D" w:rsidRPr="003D7478" w:rsidRDefault="000F7A9D" w:rsidP="004B0E65">
            <w:pPr>
              <w:jc w:val="center"/>
              <w:rPr>
                <w:rFonts w:ascii="Verdana" w:hAnsi="Verdana"/>
                <w:b/>
                <w:color w:val="000000"/>
                <w:sz w:val="18"/>
                <w:szCs w:val="18"/>
              </w:rPr>
            </w:pPr>
            <w:r w:rsidRPr="003D7478">
              <w:rPr>
                <w:rFonts w:ascii="Verdana" w:hAnsi="Verdana"/>
                <w:b/>
                <w:color w:val="000000"/>
                <w:sz w:val="18"/>
                <w:szCs w:val="18"/>
              </w:rPr>
              <w:t>PERSONA JURÍDICA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7A9D" w:rsidRPr="003D7478" w:rsidRDefault="000F7A9D" w:rsidP="004B0E65">
            <w:pPr>
              <w:jc w:val="center"/>
              <w:rPr>
                <w:rFonts w:ascii="Verdana" w:hAnsi="Verdana"/>
                <w:b/>
                <w:color w:val="000000"/>
                <w:sz w:val="18"/>
                <w:szCs w:val="18"/>
              </w:rPr>
            </w:pPr>
            <w:r w:rsidRPr="003D7478">
              <w:rPr>
                <w:rFonts w:ascii="Verdana" w:hAnsi="Verdana"/>
                <w:b/>
                <w:color w:val="000000"/>
                <w:sz w:val="18"/>
                <w:szCs w:val="18"/>
              </w:rPr>
              <w:t>PERSONA NATURAL</w:t>
            </w:r>
          </w:p>
        </w:tc>
      </w:tr>
      <w:tr w:rsidR="000F7A9D" w:rsidRPr="003D7478" w:rsidTr="009D454E">
        <w:trPr>
          <w:trHeight w:val="1251"/>
        </w:trPr>
        <w:tc>
          <w:tcPr>
            <w:tcW w:w="8229" w:type="dxa"/>
            <w:tcBorders>
              <w:top w:val="nil"/>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t>Carta de presentación de la oferta suscrita por el representante legal (o por el oferente) según Anexo No 2, debidamente suscrita por el oferente, de lo contrario dará lugar al rechazo de la propuesta. En dicha carta, bajo la gravedad del juramento se deberá declarar que el oferente no se encuentra incurso en causales de inhabilidad o incompatibilidad conforme a las leyes vigentes.</w:t>
            </w:r>
          </w:p>
        </w:tc>
        <w:tc>
          <w:tcPr>
            <w:tcW w:w="1143"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479"/>
        </w:trPr>
        <w:tc>
          <w:tcPr>
            <w:tcW w:w="8229" w:type="dxa"/>
            <w:tcBorders>
              <w:top w:val="nil"/>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t>Fotocopia de la cédula de ciudadanía del representante legal y/ o persona natural según el caso</w:t>
            </w:r>
          </w:p>
        </w:tc>
        <w:tc>
          <w:tcPr>
            <w:tcW w:w="1143"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233"/>
        </w:trPr>
        <w:tc>
          <w:tcPr>
            <w:tcW w:w="8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t>Certificado Vigente de antecedentes disciplinarios expedido por la</w:t>
            </w:r>
            <w:r w:rsidRPr="003D7478">
              <w:rPr>
                <w:rFonts w:ascii="Verdana" w:hAnsi="Verdana"/>
                <w:color w:val="000000"/>
                <w:sz w:val="18"/>
                <w:szCs w:val="18"/>
              </w:rPr>
              <w:br/>
              <w:t>Procuraduría general de la Nación para la persona jurídica y su</w:t>
            </w:r>
            <w:r w:rsidRPr="003D7478">
              <w:rPr>
                <w:rFonts w:ascii="Verdana" w:hAnsi="Verdana"/>
                <w:color w:val="000000"/>
                <w:sz w:val="18"/>
                <w:szCs w:val="18"/>
              </w:rPr>
              <w:br/>
              <w:t>representante legal o de la persona Natural según el caso</w:t>
            </w:r>
            <w:r w:rsidR="009D426A">
              <w:rPr>
                <w:rFonts w:ascii="Verdana" w:hAnsi="Verdana"/>
                <w:color w:val="000000"/>
                <w:sz w:val="18"/>
                <w:szCs w:val="18"/>
              </w:rPr>
              <w:t xml:space="preserve"> no mayor a 3 meses.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765"/>
        </w:trPr>
        <w:tc>
          <w:tcPr>
            <w:tcW w:w="8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t>Certificado Vigente de antecedentes penales expedido por el Departamento Administrativo de Seguridad DAS del representante legal o de la persona Natural según el caso</w:t>
            </w:r>
            <w:r w:rsidR="009D426A">
              <w:rPr>
                <w:rFonts w:ascii="Verdana" w:hAnsi="Verdana"/>
                <w:color w:val="000000"/>
                <w:sz w:val="18"/>
                <w:szCs w:val="18"/>
              </w:rPr>
              <w:t xml:space="preserve"> no mayor a 3 meses.</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650"/>
        </w:trPr>
        <w:tc>
          <w:tcPr>
            <w:tcW w:w="8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lastRenderedPageBreak/>
              <w:t>Certificado Vigente de Antecedentes Fiscales expedido por la Contraloría</w:t>
            </w:r>
            <w:r w:rsidRPr="003D7478">
              <w:rPr>
                <w:rFonts w:ascii="Verdana" w:hAnsi="Verdana"/>
                <w:color w:val="000000"/>
                <w:sz w:val="18"/>
                <w:szCs w:val="18"/>
              </w:rPr>
              <w:br/>
              <w:t>General de la República para la persona jurídica y su representante legal o d</w:t>
            </w:r>
            <w:r w:rsidR="009D426A">
              <w:rPr>
                <w:rFonts w:ascii="Verdana" w:hAnsi="Verdana"/>
                <w:color w:val="000000"/>
                <w:sz w:val="18"/>
                <w:szCs w:val="18"/>
              </w:rPr>
              <w:t>e Persona Natural según el caso no mayor a 3 meses.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391"/>
        </w:trPr>
        <w:tc>
          <w:tcPr>
            <w:tcW w:w="8229" w:type="dxa"/>
            <w:tcBorders>
              <w:top w:val="nil"/>
              <w:left w:val="single" w:sz="4" w:space="0" w:color="auto"/>
              <w:bottom w:val="single" w:sz="4" w:space="0" w:color="auto"/>
              <w:right w:val="single" w:sz="4" w:space="0" w:color="auto"/>
            </w:tcBorders>
            <w:shd w:val="clear" w:color="auto" w:fill="auto"/>
            <w:vAlign w:val="center"/>
            <w:hideMark/>
          </w:tcPr>
          <w:p w:rsidR="000F7A9D" w:rsidRPr="003D7478" w:rsidRDefault="000F7A9D" w:rsidP="004B0E65">
            <w:pPr>
              <w:jc w:val="both"/>
              <w:rPr>
                <w:rFonts w:ascii="Verdana" w:hAnsi="Verdana"/>
                <w:color w:val="000000"/>
                <w:sz w:val="18"/>
                <w:szCs w:val="18"/>
              </w:rPr>
            </w:pPr>
            <w:r w:rsidRPr="003D7478">
              <w:rPr>
                <w:rFonts w:ascii="Verdana" w:hAnsi="Verdana"/>
                <w:color w:val="000000"/>
                <w:sz w:val="18"/>
                <w:szCs w:val="18"/>
              </w:rPr>
              <w:t>Registro Único Tributario expedido por la Dirección Nacional de impuestos</w:t>
            </w:r>
            <w:r w:rsidRPr="003D7478">
              <w:rPr>
                <w:rFonts w:ascii="Verdana" w:hAnsi="Verdana"/>
                <w:color w:val="000000"/>
                <w:sz w:val="18"/>
                <w:szCs w:val="18"/>
              </w:rPr>
              <w:br/>
              <w:t>y Aduanas Nacionales</w:t>
            </w:r>
            <w:r w:rsidR="00271B53">
              <w:rPr>
                <w:rFonts w:ascii="Verdana" w:hAnsi="Verdana"/>
                <w:color w:val="000000"/>
                <w:sz w:val="18"/>
                <w:szCs w:val="18"/>
              </w:rPr>
              <w:t xml:space="preserve"> vigente.</w:t>
            </w:r>
          </w:p>
        </w:tc>
        <w:tc>
          <w:tcPr>
            <w:tcW w:w="1143"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r w:rsidR="000F7A9D" w:rsidRPr="003D7478" w:rsidTr="009D454E">
        <w:trPr>
          <w:trHeight w:val="529"/>
        </w:trPr>
        <w:tc>
          <w:tcPr>
            <w:tcW w:w="8229" w:type="dxa"/>
            <w:tcBorders>
              <w:top w:val="nil"/>
              <w:left w:val="single" w:sz="4" w:space="0" w:color="auto"/>
              <w:bottom w:val="single" w:sz="4" w:space="0" w:color="auto"/>
              <w:right w:val="single" w:sz="4" w:space="0" w:color="auto"/>
            </w:tcBorders>
            <w:shd w:val="clear" w:color="auto" w:fill="auto"/>
            <w:vAlign w:val="center"/>
            <w:hideMark/>
          </w:tcPr>
          <w:p w:rsidR="000F7A9D" w:rsidRPr="003D7478" w:rsidRDefault="000F7A9D" w:rsidP="00406E08">
            <w:pPr>
              <w:jc w:val="both"/>
              <w:rPr>
                <w:rFonts w:ascii="Verdana" w:hAnsi="Verdana"/>
                <w:color w:val="000000"/>
                <w:sz w:val="18"/>
                <w:szCs w:val="18"/>
              </w:rPr>
            </w:pPr>
            <w:r w:rsidRPr="003D7478">
              <w:rPr>
                <w:rFonts w:ascii="Verdana" w:hAnsi="Verdana"/>
                <w:color w:val="000000"/>
                <w:sz w:val="18"/>
                <w:szCs w:val="18"/>
              </w:rPr>
              <w:t xml:space="preserve">Certificado </w:t>
            </w:r>
            <w:r w:rsidR="00406E08">
              <w:rPr>
                <w:rFonts w:ascii="Verdana" w:hAnsi="Verdana"/>
                <w:color w:val="000000"/>
                <w:sz w:val="18"/>
                <w:szCs w:val="18"/>
              </w:rPr>
              <w:t>de esta</w:t>
            </w:r>
            <w:r w:rsidR="00B857E8">
              <w:rPr>
                <w:rFonts w:ascii="Verdana" w:hAnsi="Verdana"/>
                <w:color w:val="000000"/>
                <w:sz w:val="18"/>
                <w:szCs w:val="18"/>
              </w:rPr>
              <w:t>r afiliado a un sistema de salud o del pago a sus empleados</w:t>
            </w:r>
            <w:bookmarkStart w:id="0" w:name="_GoBack"/>
            <w:bookmarkEnd w:id="0"/>
            <w:r w:rsidRPr="003D7478">
              <w:rPr>
                <w:rFonts w:ascii="Verdana" w:hAnsi="Verdana"/>
                <w:color w:val="000000"/>
                <w:sz w:val="18"/>
                <w:szCs w:val="18"/>
              </w:rPr>
              <w:t>, del último mes anterior a la fecha</w:t>
            </w:r>
            <w:r w:rsidR="00406E08">
              <w:rPr>
                <w:rFonts w:ascii="Verdana" w:hAnsi="Verdana"/>
                <w:color w:val="000000"/>
                <w:sz w:val="18"/>
                <w:szCs w:val="18"/>
              </w:rPr>
              <w:t xml:space="preserve"> de cierre del presente proceso o del mes actual de ser posible.</w:t>
            </w:r>
          </w:p>
        </w:tc>
        <w:tc>
          <w:tcPr>
            <w:tcW w:w="1143"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nil"/>
              <w:left w:val="nil"/>
              <w:bottom w:val="single" w:sz="4" w:space="0" w:color="auto"/>
              <w:right w:val="single" w:sz="4" w:space="0" w:color="auto"/>
            </w:tcBorders>
            <w:shd w:val="clear" w:color="auto" w:fill="auto"/>
            <w:noWrap/>
            <w:vAlign w:val="center"/>
            <w:hideMark/>
          </w:tcPr>
          <w:p w:rsidR="000F7A9D" w:rsidRPr="003D7478" w:rsidRDefault="00333D08" w:rsidP="004B0E65">
            <w:pPr>
              <w:jc w:val="center"/>
              <w:rPr>
                <w:rFonts w:ascii="Verdana" w:hAnsi="Verdana"/>
                <w:color w:val="000000"/>
                <w:sz w:val="18"/>
                <w:szCs w:val="18"/>
              </w:rPr>
            </w:pPr>
            <w:r>
              <w:rPr>
                <w:rFonts w:ascii="Verdana" w:hAnsi="Verdana"/>
                <w:color w:val="000000"/>
                <w:sz w:val="18"/>
                <w:szCs w:val="18"/>
              </w:rPr>
              <w:t>x</w:t>
            </w:r>
          </w:p>
        </w:tc>
      </w:tr>
      <w:tr w:rsidR="000F7A9D" w:rsidRPr="003D7478" w:rsidTr="00271B53">
        <w:trPr>
          <w:trHeight w:val="503"/>
        </w:trPr>
        <w:tc>
          <w:tcPr>
            <w:tcW w:w="8229" w:type="dxa"/>
            <w:tcBorders>
              <w:top w:val="nil"/>
              <w:left w:val="single" w:sz="4" w:space="0" w:color="auto"/>
              <w:bottom w:val="single" w:sz="4" w:space="0" w:color="auto"/>
              <w:right w:val="single" w:sz="4" w:space="0" w:color="auto"/>
            </w:tcBorders>
            <w:shd w:val="clear" w:color="auto" w:fill="auto"/>
            <w:vAlign w:val="center"/>
            <w:hideMark/>
          </w:tcPr>
          <w:p w:rsidR="000F7A9D" w:rsidRPr="003D7478" w:rsidRDefault="00271B53" w:rsidP="00271B53">
            <w:pPr>
              <w:jc w:val="both"/>
              <w:rPr>
                <w:rFonts w:ascii="Verdana" w:hAnsi="Verdana"/>
                <w:color w:val="000000"/>
                <w:sz w:val="18"/>
                <w:szCs w:val="18"/>
              </w:rPr>
            </w:pPr>
            <w:r>
              <w:rPr>
                <w:rFonts w:ascii="Verdana" w:hAnsi="Verdana"/>
                <w:color w:val="000000"/>
                <w:sz w:val="18"/>
                <w:szCs w:val="18"/>
              </w:rPr>
              <w:t>Propuesta</w:t>
            </w:r>
            <w:r w:rsidR="000F7A9D" w:rsidRPr="003D7478">
              <w:rPr>
                <w:rFonts w:ascii="Verdana" w:hAnsi="Verdana"/>
                <w:color w:val="000000"/>
                <w:sz w:val="18"/>
                <w:szCs w:val="18"/>
              </w:rPr>
              <w:t xml:space="preserve"> de conformidad a los requerimientos de esta</w:t>
            </w:r>
            <w:r w:rsidR="000F7A9D" w:rsidRPr="003D7478">
              <w:rPr>
                <w:rFonts w:ascii="Verdana" w:hAnsi="Verdana"/>
                <w:color w:val="000000"/>
                <w:sz w:val="18"/>
                <w:szCs w:val="18"/>
              </w:rPr>
              <w:br/>
              <w:t xml:space="preserve">invitación. </w:t>
            </w:r>
          </w:p>
        </w:tc>
        <w:tc>
          <w:tcPr>
            <w:tcW w:w="1143"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c>
          <w:tcPr>
            <w:tcW w:w="1134" w:type="dxa"/>
            <w:tcBorders>
              <w:top w:val="nil"/>
              <w:left w:val="nil"/>
              <w:bottom w:val="single" w:sz="4" w:space="0" w:color="auto"/>
              <w:right w:val="single" w:sz="4" w:space="0" w:color="auto"/>
            </w:tcBorders>
            <w:shd w:val="clear" w:color="auto" w:fill="auto"/>
            <w:noWrap/>
            <w:vAlign w:val="center"/>
            <w:hideMark/>
          </w:tcPr>
          <w:p w:rsidR="000F7A9D" w:rsidRPr="003D7478" w:rsidRDefault="000F7A9D" w:rsidP="004B0E65">
            <w:pPr>
              <w:jc w:val="center"/>
              <w:rPr>
                <w:rFonts w:ascii="Verdana" w:hAnsi="Verdana"/>
                <w:color w:val="000000"/>
                <w:sz w:val="18"/>
                <w:szCs w:val="18"/>
              </w:rPr>
            </w:pPr>
            <w:r w:rsidRPr="003D7478">
              <w:rPr>
                <w:rFonts w:ascii="Verdana" w:hAnsi="Verdana"/>
                <w:color w:val="000000"/>
                <w:sz w:val="18"/>
                <w:szCs w:val="18"/>
              </w:rPr>
              <w:t>x</w:t>
            </w:r>
          </w:p>
        </w:tc>
      </w:tr>
    </w:tbl>
    <w:p w:rsidR="000F7A9D" w:rsidRPr="003D7478" w:rsidRDefault="000F7A9D" w:rsidP="009F329A">
      <w:pPr>
        <w:autoSpaceDE w:val="0"/>
        <w:autoSpaceDN w:val="0"/>
        <w:adjustRightInd w:val="0"/>
        <w:spacing w:after="0" w:line="240" w:lineRule="auto"/>
        <w:jc w:val="both"/>
        <w:rPr>
          <w:rFonts w:ascii="Verdana" w:hAnsi="Verdana" w:cs="Arial"/>
          <w:sz w:val="18"/>
          <w:szCs w:val="18"/>
        </w:rPr>
      </w:pPr>
    </w:p>
    <w:p w:rsidR="00F44F0E" w:rsidRPr="003D7478" w:rsidRDefault="00F44F0E" w:rsidP="00F44F0E">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La entidad podrá adjudicar el contrato cuando sólo se haya presentado una oferta, y ésta cumpla con los requisitos habilitantes exigidos, siempre que la oferta satisfaga los requerimientos contenidos en la invitación pública.</w:t>
      </w:r>
    </w:p>
    <w:p w:rsidR="00F44F0E" w:rsidRPr="003D7478" w:rsidRDefault="00F44F0E" w:rsidP="00F44F0E">
      <w:pPr>
        <w:autoSpaceDE w:val="0"/>
        <w:autoSpaceDN w:val="0"/>
        <w:adjustRightInd w:val="0"/>
        <w:spacing w:after="0" w:line="240" w:lineRule="auto"/>
        <w:jc w:val="both"/>
        <w:rPr>
          <w:rFonts w:ascii="Verdana" w:hAnsi="Verdana" w:cs="Arial"/>
          <w:sz w:val="18"/>
          <w:szCs w:val="18"/>
        </w:rPr>
      </w:pPr>
    </w:p>
    <w:p w:rsidR="00F44F0E" w:rsidRPr="003D7478" w:rsidRDefault="00F44F0E" w:rsidP="00F44F0E">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w:t>
      </w:r>
      <w:r w:rsidR="001C76CC" w:rsidRPr="003D7478">
        <w:rPr>
          <w:rFonts w:ascii="Verdana" w:hAnsi="Verdana" w:cs="Arial"/>
          <w:b/>
          <w:bCs/>
          <w:sz w:val="18"/>
          <w:szCs w:val="18"/>
        </w:rPr>
        <w:t>20</w:t>
      </w:r>
      <w:r w:rsidRPr="003D7478">
        <w:rPr>
          <w:rFonts w:ascii="Verdana" w:hAnsi="Verdana" w:cs="Arial"/>
          <w:b/>
          <w:bCs/>
          <w:sz w:val="18"/>
          <w:szCs w:val="18"/>
        </w:rPr>
        <w:t>º</w:t>
      </w:r>
      <w:r w:rsidR="00E530F9">
        <w:rPr>
          <w:rFonts w:ascii="Verdana" w:hAnsi="Verdana" w:cs="Arial"/>
          <w:b/>
          <w:bCs/>
          <w:sz w:val="18"/>
          <w:szCs w:val="18"/>
        </w:rPr>
        <w:t>.</w:t>
      </w:r>
      <w:r w:rsidRPr="003D7478">
        <w:rPr>
          <w:rFonts w:ascii="Verdana" w:hAnsi="Verdana" w:cs="Arial"/>
          <w:b/>
          <w:bCs/>
          <w:sz w:val="18"/>
          <w:szCs w:val="18"/>
        </w:rPr>
        <w:t xml:space="preserve"> ADJUDICACION DEL PROCESO: </w:t>
      </w:r>
      <w:r w:rsidRPr="003D7478">
        <w:rPr>
          <w:rFonts w:ascii="Verdana" w:hAnsi="Verdana" w:cs="Arial"/>
          <w:sz w:val="18"/>
          <w:szCs w:val="18"/>
        </w:rPr>
        <w:t xml:space="preserve">Comunicación de aceptación de la oferta o de declaratoria  desierta. Mediante la comunicación de aceptación de la oferta, la </w:t>
      </w:r>
      <w:r>
        <w:rPr>
          <w:rFonts w:ascii="Verdana" w:hAnsi="Verdana" w:cs="Arial"/>
          <w:b/>
          <w:sz w:val="18"/>
          <w:szCs w:val="18"/>
        </w:rPr>
        <w:t>INSTITUCIÓN EDUCATIVA NUESTRA SEÑORA DE LA CANDELARIA</w:t>
      </w:r>
      <w:r w:rsidRPr="003D7478">
        <w:rPr>
          <w:rFonts w:ascii="Verdana" w:hAnsi="Verdana" w:cs="Arial"/>
          <w:sz w:val="18"/>
          <w:szCs w:val="18"/>
        </w:rPr>
        <w:t xml:space="preserve"> manifestará la aceptación expresa e incondicional de la misma</w:t>
      </w:r>
      <w:r w:rsidR="00883CC7">
        <w:rPr>
          <w:rFonts w:ascii="Verdana" w:hAnsi="Verdana" w:cs="Arial"/>
          <w:sz w:val="18"/>
          <w:szCs w:val="18"/>
        </w:rPr>
        <w:t>.</w:t>
      </w:r>
      <w:r w:rsidRPr="003D7478">
        <w:rPr>
          <w:rFonts w:ascii="Verdana" w:hAnsi="Verdana" w:cs="Arial"/>
          <w:sz w:val="18"/>
          <w:szCs w:val="18"/>
        </w:rPr>
        <w:t xml:space="preserve"> Con la publicación de la comunicación de aceptación en la </w:t>
      </w:r>
      <w:r w:rsidR="00E433CF">
        <w:rPr>
          <w:rFonts w:ascii="Verdana" w:hAnsi="Verdana" w:cs="Arial"/>
          <w:sz w:val="18"/>
          <w:szCs w:val="18"/>
        </w:rPr>
        <w:t xml:space="preserve">PÁGINA WEB </w:t>
      </w:r>
      <w:r w:rsidRPr="00FE3E14">
        <w:rPr>
          <w:rFonts w:ascii="Verdana" w:hAnsi="Verdana" w:cs="Arial"/>
          <w:sz w:val="18"/>
          <w:szCs w:val="18"/>
        </w:rPr>
        <w:t>DE LA INSTI</w:t>
      </w:r>
      <w:r w:rsidR="00EA4D64">
        <w:rPr>
          <w:rFonts w:ascii="Verdana" w:hAnsi="Verdana" w:cs="Arial"/>
          <w:sz w:val="18"/>
          <w:szCs w:val="18"/>
        </w:rPr>
        <w:t>TUCION EDUCATIVA</w:t>
      </w:r>
      <w:r w:rsidRPr="003D7478">
        <w:rPr>
          <w:rFonts w:ascii="Verdana" w:hAnsi="Verdana" w:cs="Arial"/>
          <w:sz w:val="18"/>
          <w:szCs w:val="18"/>
        </w:rPr>
        <w:t xml:space="preserve"> el proponente seleccionado quedará informado de la aceptación de su oferta.</w:t>
      </w:r>
    </w:p>
    <w:p w:rsidR="00F44F0E" w:rsidRPr="003D7478" w:rsidRDefault="00F44F0E" w:rsidP="00F44F0E">
      <w:pPr>
        <w:autoSpaceDE w:val="0"/>
        <w:autoSpaceDN w:val="0"/>
        <w:adjustRightInd w:val="0"/>
        <w:spacing w:after="0" w:line="240" w:lineRule="auto"/>
        <w:jc w:val="both"/>
        <w:rPr>
          <w:rFonts w:ascii="Verdana" w:hAnsi="Verdana" w:cs="Arial"/>
          <w:sz w:val="18"/>
          <w:szCs w:val="18"/>
        </w:rPr>
      </w:pPr>
    </w:p>
    <w:p w:rsidR="00F44F0E" w:rsidRPr="003D7478" w:rsidRDefault="00F44F0E" w:rsidP="00F44F0E">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En caso de no lograrse la adjudicación, la </w:t>
      </w:r>
      <w:r>
        <w:rPr>
          <w:rFonts w:ascii="Verdana" w:hAnsi="Verdana" w:cs="Arial"/>
          <w:b/>
          <w:sz w:val="18"/>
          <w:szCs w:val="18"/>
        </w:rPr>
        <w:t>INSTITUCIÓN EDUCATIVA NUESTRA SEÑORA DE LA CANDELARIA</w:t>
      </w:r>
      <w:r w:rsidRPr="003D7478">
        <w:rPr>
          <w:rFonts w:ascii="Verdana" w:hAnsi="Verdana" w:cs="Arial"/>
          <w:sz w:val="18"/>
          <w:szCs w:val="18"/>
        </w:rPr>
        <w:t xml:space="preserve"> declarará desierto el proceso mediante comunicación motivada que se publicará en </w:t>
      </w:r>
      <w:r w:rsidR="00E433CF">
        <w:rPr>
          <w:rFonts w:ascii="Verdana" w:hAnsi="Verdana" w:cs="Arial"/>
          <w:sz w:val="18"/>
          <w:szCs w:val="18"/>
        </w:rPr>
        <w:t>LA PÁGINA WEB</w:t>
      </w:r>
      <w:r w:rsidR="001C76CC" w:rsidRPr="00FE3E14">
        <w:rPr>
          <w:rFonts w:ascii="Verdana" w:hAnsi="Verdana" w:cs="Arial"/>
          <w:sz w:val="18"/>
          <w:szCs w:val="18"/>
        </w:rPr>
        <w:t xml:space="preserve"> DE LA INSTITUCION EDUC</w:t>
      </w:r>
      <w:r w:rsidR="00E433CF">
        <w:rPr>
          <w:rFonts w:ascii="Verdana" w:hAnsi="Verdana" w:cs="Arial"/>
          <w:sz w:val="18"/>
          <w:szCs w:val="18"/>
        </w:rPr>
        <w:t>ATIVA.</w:t>
      </w:r>
    </w:p>
    <w:p w:rsidR="00F44F0E" w:rsidRPr="003D7478" w:rsidRDefault="00F44F0E" w:rsidP="00B42171">
      <w:pPr>
        <w:autoSpaceDE w:val="0"/>
        <w:autoSpaceDN w:val="0"/>
        <w:adjustRightInd w:val="0"/>
        <w:spacing w:after="0" w:line="240" w:lineRule="auto"/>
        <w:jc w:val="both"/>
        <w:rPr>
          <w:rFonts w:ascii="Verdana" w:hAnsi="Verdana" w:cs="Arial"/>
          <w:sz w:val="18"/>
          <w:szCs w:val="18"/>
        </w:rPr>
      </w:pPr>
    </w:p>
    <w:p w:rsidR="000A3C56" w:rsidRPr="003D7478" w:rsidRDefault="000A3C56" w:rsidP="000A3C56">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CAPITULO IV</w:t>
      </w:r>
    </w:p>
    <w:p w:rsidR="000A3C56" w:rsidRPr="003D7478" w:rsidRDefault="000A3C56" w:rsidP="000A3C56">
      <w:pPr>
        <w:autoSpaceDE w:val="0"/>
        <w:autoSpaceDN w:val="0"/>
        <w:adjustRightInd w:val="0"/>
        <w:spacing w:after="0" w:line="240" w:lineRule="auto"/>
        <w:jc w:val="center"/>
        <w:rPr>
          <w:rFonts w:ascii="Verdana" w:hAnsi="Verdana" w:cs="Arial"/>
          <w:b/>
          <w:bCs/>
          <w:sz w:val="18"/>
          <w:szCs w:val="18"/>
        </w:rPr>
      </w:pPr>
      <w:r w:rsidRPr="003D7478">
        <w:rPr>
          <w:rFonts w:ascii="Verdana" w:hAnsi="Verdana" w:cs="Arial"/>
          <w:b/>
          <w:bCs/>
          <w:sz w:val="18"/>
          <w:szCs w:val="18"/>
        </w:rPr>
        <w:t xml:space="preserve">TIPOS DE CONTRATOS EN LA CONTRATACION EN </w:t>
      </w:r>
      <w:r w:rsidR="00E371C7" w:rsidRPr="003D7478">
        <w:rPr>
          <w:rFonts w:ascii="Verdana" w:hAnsi="Verdana" w:cs="Arial"/>
          <w:b/>
          <w:bCs/>
          <w:sz w:val="18"/>
          <w:szCs w:val="18"/>
        </w:rPr>
        <w:t>LOS</w:t>
      </w:r>
      <w:r w:rsidRPr="003D7478">
        <w:rPr>
          <w:rFonts w:ascii="Verdana" w:hAnsi="Verdana" w:cs="Arial"/>
          <w:b/>
          <w:bCs/>
          <w:sz w:val="18"/>
          <w:szCs w:val="18"/>
        </w:rPr>
        <w:t xml:space="preserve"> FONDOS DE SERVICIOS EDUCATIVOS </w:t>
      </w:r>
      <w:r w:rsidRPr="003D7478">
        <w:rPr>
          <w:rFonts w:ascii="Verdana" w:hAnsi="Verdana" w:cs="Arial"/>
          <w:b/>
          <w:sz w:val="18"/>
          <w:szCs w:val="18"/>
        </w:rPr>
        <w:t>DE LA</w:t>
      </w:r>
      <w:r>
        <w:rPr>
          <w:rFonts w:ascii="Verdana" w:hAnsi="Verdana" w:cs="Arial"/>
          <w:b/>
          <w:sz w:val="18"/>
          <w:szCs w:val="18"/>
        </w:rPr>
        <w:t>INSTITUCIÓN EDUCATIVA NUESTRA SEÑORA DE LA CANDELARIA</w:t>
      </w:r>
    </w:p>
    <w:p w:rsidR="000A3C56" w:rsidRPr="003D7478" w:rsidRDefault="000A3C56" w:rsidP="00637013">
      <w:pPr>
        <w:autoSpaceDE w:val="0"/>
        <w:autoSpaceDN w:val="0"/>
        <w:adjustRightInd w:val="0"/>
        <w:spacing w:after="0" w:line="240" w:lineRule="auto"/>
        <w:jc w:val="both"/>
        <w:rPr>
          <w:rFonts w:ascii="Verdana" w:hAnsi="Verdana" w:cs="Arial"/>
          <w:b/>
          <w:bCs/>
          <w:sz w:val="18"/>
          <w:szCs w:val="18"/>
        </w:rPr>
      </w:pPr>
    </w:p>
    <w:p w:rsidR="00637013" w:rsidRPr="003D7478" w:rsidRDefault="00637013" w:rsidP="00637013">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w:t>
      </w:r>
      <w:r w:rsidR="001C76CC" w:rsidRPr="003D7478">
        <w:rPr>
          <w:rFonts w:ascii="Verdana" w:hAnsi="Verdana" w:cs="Arial"/>
          <w:b/>
          <w:bCs/>
          <w:sz w:val="18"/>
          <w:szCs w:val="18"/>
        </w:rPr>
        <w:t>21</w:t>
      </w:r>
      <w:r w:rsidRPr="003D7478">
        <w:rPr>
          <w:rFonts w:ascii="Verdana" w:hAnsi="Verdana" w:cs="Arial"/>
          <w:b/>
          <w:bCs/>
          <w:sz w:val="18"/>
          <w:szCs w:val="18"/>
        </w:rPr>
        <w:t>º</w:t>
      </w:r>
      <w:r w:rsidR="00F31AD7">
        <w:rPr>
          <w:rFonts w:ascii="Verdana" w:hAnsi="Verdana" w:cs="Arial"/>
          <w:b/>
          <w:bCs/>
          <w:sz w:val="18"/>
          <w:szCs w:val="18"/>
        </w:rPr>
        <w:t>.</w:t>
      </w:r>
      <w:r w:rsidRPr="003D7478">
        <w:rPr>
          <w:rFonts w:ascii="Verdana" w:hAnsi="Verdana" w:cs="Arial"/>
          <w:b/>
          <w:bCs/>
          <w:sz w:val="18"/>
          <w:szCs w:val="18"/>
        </w:rPr>
        <w:t xml:space="preserve"> EL CONTRATO: </w:t>
      </w:r>
      <w:r w:rsidRPr="003D7478">
        <w:rPr>
          <w:rFonts w:ascii="Verdana" w:hAnsi="Verdana" w:cs="Arial"/>
          <w:sz w:val="18"/>
          <w:szCs w:val="18"/>
        </w:rPr>
        <w:t xml:space="preserve">Se le denomina contrato a todo acto jurídico o acuerdo de voluntades que celebre el </w:t>
      </w:r>
      <w:r w:rsidRPr="003D7478">
        <w:rPr>
          <w:rFonts w:ascii="Verdana" w:hAnsi="Verdana" w:cs="Arial"/>
          <w:b/>
          <w:bCs/>
          <w:sz w:val="18"/>
          <w:szCs w:val="18"/>
        </w:rPr>
        <w:t xml:space="preserve">FONDO DE SERVICIOS EDUCATIVO DE LA </w:t>
      </w:r>
      <w:r>
        <w:rPr>
          <w:rFonts w:ascii="Verdana" w:hAnsi="Verdana" w:cs="Arial"/>
          <w:b/>
          <w:sz w:val="18"/>
          <w:szCs w:val="18"/>
        </w:rPr>
        <w:t>INSTITUCIÓN EDUCATIVA NUESTRA SEÑORA DE LA CANDELARIA</w:t>
      </w:r>
      <w:r w:rsidRPr="003D7478">
        <w:rPr>
          <w:rFonts w:ascii="Verdana" w:hAnsi="Verdana" w:cs="Arial"/>
          <w:sz w:val="18"/>
          <w:szCs w:val="18"/>
        </w:rPr>
        <w:t>, que sea generador de obl</w:t>
      </w:r>
      <w:r w:rsidR="001C7B90" w:rsidRPr="003D7478">
        <w:rPr>
          <w:rFonts w:ascii="Verdana" w:hAnsi="Verdana" w:cs="Arial"/>
          <w:sz w:val="18"/>
          <w:szCs w:val="18"/>
        </w:rPr>
        <w:t>igaciones, sin importar que est</w:t>
      </w:r>
      <w:r w:rsidR="00BE099D" w:rsidRPr="003D7478">
        <w:rPr>
          <w:rFonts w:ascii="Verdana" w:hAnsi="Verdana" w:cs="Arial"/>
          <w:sz w:val="18"/>
          <w:szCs w:val="18"/>
        </w:rPr>
        <w:t>e</w:t>
      </w:r>
      <w:r w:rsidRPr="003D7478">
        <w:rPr>
          <w:rFonts w:ascii="Verdana" w:hAnsi="Verdana" w:cs="Arial"/>
          <w:sz w:val="18"/>
          <w:szCs w:val="18"/>
        </w:rPr>
        <w:t xml:space="preserve"> previsto en el derecho público o privado, que sea típico o atípico, o que se derive del ejercicio de la autonomía de la voluntad. Los contratos que celebre el fondo de servicio educativo son intuito </w:t>
      </w:r>
      <w:proofErr w:type="spellStart"/>
      <w:r w:rsidRPr="003D7478">
        <w:rPr>
          <w:rFonts w:ascii="Verdana" w:hAnsi="Verdana" w:cs="Arial"/>
          <w:sz w:val="18"/>
          <w:szCs w:val="18"/>
        </w:rPr>
        <w:t>personae</w:t>
      </w:r>
      <w:proofErr w:type="spellEnd"/>
      <w:r w:rsidRPr="003D7478">
        <w:rPr>
          <w:rFonts w:ascii="Verdana" w:hAnsi="Verdana" w:cs="Arial"/>
          <w:sz w:val="18"/>
          <w:szCs w:val="18"/>
        </w:rPr>
        <w:t xml:space="preserve"> y en consecuencia, una vez celebrados no podrán cederse sin previa autorización escrita del Rector (a) de la institución (art. 41 de la ley 80/93)</w:t>
      </w:r>
      <w:r w:rsidR="00AB597E" w:rsidRPr="003D7478">
        <w:rPr>
          <w:rFonts w:ascii="Verdana" w:hAnsi="Verdana" w:cs="Arial"/>
          <w:sz w:val="18"/>
          <w:szCs w:val="18"/>
        </w:rPr>
        <w:t xml:space="preserve">. </w:t>
      </w:r>
      <w:r w:rsidRPr="003D7478">
        <w:rPr>
          <w:rFonts w:ascii="Verdana" w:hAnsi="Verdana" w:cs="Arial"/>
          <w:sz w:val="18"/>
          <w:szCs w:val="18"/>
        </w:rPr>
        <w:t>Los contratos que celebre la Institución Educativa deben constar siempre por escrito y no requieren ser elevados a escritura pública, con excepción de aquellos que impliquen mutación del dominio o imposición de gravámenes y servidumbre sobre bienes inmuebles, y en general aquellos que conforme a las normas legales vigentes deban cumplir con dicha formalidad.</w:t>
      </w:r>
    </w:p>
    <w:p w:rsidR="00AB597E" w:rsidRPr="003D7478" w:rsidRDefault="00AB597E" w:rsidP="00637013">
      <w:pPr>
        <w:autoSpaceDE w:val="0"/>
        <w:autoSpaceDN w:val="0"/>
        <w:adjustRightInd w:val="0"/>
        <w:spacing w:after="0" w:line="240" w:lineRule="auto"/>
        <w:jc w:val="both"/>
        <w:rPr>
          <w:rFonts w:ascii="Verdana" w:hAnsi="Verdana" w:cs="Arial"/>
          <w:sz w:val="18"/>
          <w:szCs w:val="18"/>
        </w:rPr>
      </w:pPr>
    </w:p>
    <w:p w:rsidR="00134589" w:rsidRPr="003D7478" w:rsidRDefault="000A3C56" w:rsidP="00134589">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2</w:t>
      </w:r>
      <w:r w:rsidRPr="003D7478">
        <w:rPr>
          <w:rFonts w:ascii="Verdana" w:hAnsi="Verdana" w:cs="Arial"/>
          <w:b/>
          <w:bCs/>
          <w:sz w:val="18"/>
          <w:szCs w:val="18"/>
        </w:rPr>
        <w:t>º.</w:t>
      </w:r>
      <w:r w:rsidR="00F31AD7">
        <w:rPr>
          <w:rFonts w:ascii="Verdana" w:hAnsi="Verdana" w:cs="Arial"/>
          <w:b/>
          <w:bCs/>
          <w:sz w:val="18"/>
          <w:szCs w:val="18"/>
        </w:rPr>
        <w:t xml:space="preserve"> </w:t>
      </w:r>
      <w:r w:rsidR="00134589" w:rsidRPr="003D7478">
        <w:rPr>
          <w:rFonts w:ascii="Verdana" w:hAnsi="Verdana" w:cs="Arial"/>
          <w:b/>
          <w:bCs/>
          <w:sz w:val="18"/>
          <w:szCs w:val="18"/>
        </w:rPr>
        <w:t>CONTRATOS DE PRESTACIÓN DE SERVICIOS:</w:t>
      </w:r>
      <w:r w:rsidR="00134589" w:rsidRPr="003D7478">
        <w:rPr>
          <w:rFonts w:ascii="Verdana" w:hAnsi="Verdana" w:cs="Arial"/>
          <w:sz w:val="18"/>
          <w:szCs w:val="18"/>
        </w:rPr>
        <w:t xml:space="preserve"> Son contratos de prestación de</w:t>
      </w:r>
      <w:r w:rsidR="009E10BE">
        <w:rPr>
          <w:rFonts w:ascii="Verdana" w:hAnsi="Verdana" w:cs="Arial"/>
          <w:sz w:val="18"/>
          <w:szCs w:val="18"/>
        </w:rPr>
        <w:t xml:space="preserve"> </w:t>
      </w:r>
      <w:r w:rsidR="00134589" w:rsidRPr="003D7478">
        <w:rPr>
          <w:rFonts w:ascii="Verdana" w:hAnsi="Verdana" w:cs="Arial"/>
          <w:sz w:val="18"/>
          <w:szCs w:val="18"/>
        </w:rPr>
        <w:t>servicios los</w:t>
      </w:r>
      <w:r w:rsidR="009E10BE">
        <w:rPr>
          <w:rFonts w:ascii="Verdana" w:hAnsi="Verdana" w:cs="Arial"/>
          <w:sz w:val="18"/>
          <w:szCs w:val="18"/>
        </w:rPr>
        <w:t xml:space="preserve"> </w:t>
      </w:r>
      <w:r w:rsidR="00134589" w:rsidRPr="003D7478">
        <w:rPr>
          <w:rFonts w:ascii="Verdana" w:hAnsi="Verdana" w:cs="Arial"/>
          <w:sz w:val="18"/>
          <w:szCs w:val="18"/>
        </w:rPr>
        <w:t>que celebre la institución para desarrollar su objeto misional y Social y los cuales no puedan</w:t>
      </w:r>
      <w:r w:rsidR="009E10BE">
        <w:rPr>
          <w:rFonts w:ascii="Verdana" w:hAnsi="Verdana" w:cs="Arial"/>
          <w:sz w:val="18"/>
          <w:szCs w:val="18"/>
        </w:rPr>
        <w:t xml:space="preserve"> </w:t>
      </w:r>
      <w:r w:rsidR="00134589" w:rsidRPr="003D7478">
        <w:rPr>
          <w:rFonts w:ascii="Verdana" w:hAnsi="Verdana" w:cs="Arial"/>
          <w:sz w:val="18"/>
          <w:szCs w:val="18"/>
        </w:rPr>
        <w:t>prestarse con personal de planta de la institución, o requieran conocimientos especializados.</w:t>
      </w: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3</w:t>
      </w:r>
      <w:r w:rsidRPr="003D7478">
        <w:rPr>
          <w:rFonts w:ascii="Verdana" w:hAnsi="Verdana" w:cs="Arial"/>
          <w:b/>
          <w:bCs/>
          <w:sz w:val="18"/>
          <w:szCs w:val="18"/>
        </w:rPr>
        <w:t>º</w:t>
      </w:r>
      <w:r w:rsidR="00F31AD7">
        <w:rPr>
          <w:rFonts w:ascii="Verdana" w:hAnsi="Verdana" w:cs="Arial"/>
          <w:b/>
          <w:bCs/>
          <w:sz w:val="18"/>
          <w:szCs w:val="18"/>
        </w:rPr>
        <w:t xml:space="preserve">. </w:t>
      </w:r>
      <w:r w:rsidRPr="003D7478">
        <w:rPr>
          <w:rFonts w:ascii="Verdana" w:hAnsi="Verdana" w:cs="Arial"/>
          <w:b/>
          <w:sz w:val="18"/>
          <w:szCs w:val="18"/>
        </w:rPr>
        <w:t>CONTRATOS DE SUMINISTRO:</w:t>
      </w:r>
      <w:r w:rsidRPr="003D7478">
        <w:rPr>
          <w:rFonts w:ascii="Verdana" w:hAnsi="Verdana" w:cs="Arial"/>
          <w:sz w:val="18"/>
          <w:szCs w:val="18"/>
        </w:rPr>
        <w:t xml:space="preserve"> El contrato de suministro tiene por objeto la adquisición</w:t>
      </w:r>
      <w:r w:rsidR="009E10BE">
        <w:rPr>
          <w:rFonts w:ascii="Verdana" w:hAnsi="Verdana" w:cs="Arial"/>
          <w:sz w:val="18"/>
          <w:szCs w:val="18"/>
        </w:rPr>
        <w:t xml:space="preserve"> </w:t>
      </w:r>
      <w:r w:rsidRPr="003D7478">
        <w:rPr>
          <w:rFonts w:ascii="Verdana" w:hAnsi="Verdana" w:cs="Arial"/>
          <w:sz w:val="18"/>
          <w:szCs w:val="18"/>
        </w:rPr>
        <w:t>de elementos, dotaciones pedagógicas, bienes de consumo, software, materiales, repuestos,</w:t>
      </w:r>
      <w:r w:rsidR="009E10BE">
        <w:rPr>
          <w:rFonts w:ascii="Verdana" w:hAnsi="Verdana" w:cs="Arial"/>
          <w:sz w:val="18"/>
          <w:szCs w:val="18"/>
        </w:rPr>
        <w:t xml:space="preserve"> </w:t>
      </w:r>
      <w:r w:rsidRPr="003D7478">
        <w:rPr>
          <w:rFonts w:ascii="Verdana" w:hAnsi="Verdana" w:cs="Arial"/>
          <w:sz w:val="18"/>
          <w:szCs w:val="18"/>
        </w:rPr>
        <w:t xml:space="preserve">papelería, equipos, elementos de aseo y de oficina, accesorios que se ofrezcan en el mercado </w:t>
      </w:r>
      <w:r w:rsidR="009E10BE" w:rsidRPr="003D7478">
        <w:rPr>
          <w:rFonts w:ascii="Verdana" w:hAnsi="Verdana" w:cs="Arial"/>
          <w:sz w:val="18"/>
          <w:szCs w:val="18"/>
        </w:rPr>
        <w:t>en forma</w:t>
      </w:r>
      <w:r w:rsidRPr="003D7478">
        <w:rPr>
          <w:rFonts w:ascii="Verdana" w:hAnsi="Verdana" w:cs="Arial"/>
          <w:sz w:val="18"/>
          <w:szCs w:val="18"/>
        </w:rPr>
        <w:t xml:space="preserve"> sucesiva y a precios unitarios. En todo contrato de suministro se debe precisar en forma</w:t>
      </w:r>
      <w:r w:rsidR="009E10BE">
        <w:rPr>
          <w:rFonts w:ascii="Verdana" w:hAnsi="Verdana" w:cs="Arial"/>
          <w:sz w:val="18"/>
          <w:szCs w:val="18"/>
        </w:rPr>
        <w:t xml:space="preserve"> </w:t>
      </w:r>
      <w:r w:rsidRPr="003D7478">
        <w:rPr>
          <w:rFonts w:ascii="Verdana" w:hAnsi="Verdana" w:cs="Arial"/>
          <w:sz w:val="18"/>
          <w:szCs w:val="18"/>
        </w:rPr>
        <w:t>clara su valor y cantidad. Siempre se tendrán en cu</w:t>
      </w:r>
      <w:r w:rsidR="00E371C7" w:rsidRPr="003D7478">
        <w:rPr>
          <w:rFonts w:ascii="Verdana" w:hAnsi="Verdana" w:cs="Arial"/>
          <w:sz w:val="18"/>
          <w:szCs w:val="18"/>
        </w:rPr>
        <w:t>e</w:t>
      </w:r>
      <w:r w:rsidRPr="003D7478">
        <w:rPr>
          <w:rFonts w:ascii="Verdana" w:hAnsi="Verdana" w:cs="Arial"/>
          <w:sz w:val="18"/>
          <w:szCs w:val="18"/>
        </w:rPr>
        <w:t>nta los precios del mercado y la oferta más</w:t>
      </w:r>
      <w:r w:rsidR="009E10BE">
        <w:rPr>
          <w:rFonts w:ascii="Verdana" w:hAnsi="Verdana" w:cs="Arial"/>
          <w:sz w:val="18"/>
          <w:szCs w:val="18"/>
        </w:rPr>
        <w:t xml:space="preserve"> </w:t>
      </w:r>
      <w:r w:rsidRPr="003D7478">
        <w:rPr>
          <w:rFonts w:ascii="Verdana" w:hAnsi="Verdana" w:cs="Arial"/>
          <w:sz w:val="18"/>
          <w:szCs w:val="18"/>
        </w:rPr>
        <w:t>favorable para la entidad.</w:t>
      </w: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4</w:t>
      </w:r>
      <w:r w:rsidRPr="003D7478">
        <w:rPr>
          <w:rFonts w:ascii="Verdana" w:hAnsi="Verdana" w:cs="Arial"/>
          <w:b/>
          <w:bCs/>
          <w:sz w:val="18"/>
          <w:szCs w:val="18"/>
        </w:rPr>
        <w:t>º</w:t>
      </w:r>
      <w:r w:rsidR="00F31AD7">
        <w:rPr>
          <w:rFonts w:ascii="Verdana" w:hAnsi="Verdana" w:cs="Arial"/>
          <w:b/>
          <w:bCs/>
          <w:sz w:val="18"/>
          <w:szCs w:val="18"/>
        </w:rPr>
        <w:t xml:space="preserve">. </w:t>
      </w:r>
      <w:r w:rsidRPr="003D7478">
        <w:rPr>
          <w:rFonts w:ascii="Verdana" w:hAnsi="Verdana" w:cs="Arial"/>
          <w:b/>
          <w:sz w:val="18"/>
          <w:szCs w:val="18"/>
        </w:rPr>
        <w:t>DE LOS CONTRATOS DE ARRENDAMIENTO</w:t>
      </w:r>
      <w:r w:rsidRPr="003D7478">
        <w:rPr>
          <w:rFonts w:ascii="Verdana" w:hAnsi="Verdana" w:cs="Arial"/>
          <w:sz w:val="18"/>
          <w:szCs w:val="18"/>
        </w:rPr>
        <w:t>. Los contratos de arrendamiento se celebrarán</w:t>
      </w:r>
      <w:r w:rsidR="009E10BE">
        <w:rPr>
          <w:rFonts w:ascii="Verdana" w:hAnsi="Verdana" w:cs="Arial"/>
          <w:sz w:val="18"/>
          <w:szCs w:val="18"/>
        </w:rPr>
        <w:t xml:space="preserve"> </w:t>
      </w:r>
      <w:r w:rsidRPr="003D7478">
        <w:rPr>
          <w:rFonts w:ascii="Verdana" w:hAnsi="Verdana" w:cs="Arial"/>
          <w:sz w:val="18"/>
          <w:szCs w:val="18"/>
        </w:rPr>
        <w:t>directamente por el rector cuando se requieran bienes inmuebles para la prestación del</w:t>
      </w:r>
      <w:r w:rsidR="009E10BE">
        <w:rPr>
          <w:rFonts w:ascii="Verdana" w:hAnsi="Verdana" w:cs="Arial"/>
          <w:sz w:val="18"/>
          <w:szCs w:val="18"/>
        </w:rPr>
        <w:t xml:space="preserve"> </w:t>
      </w:r>
      <w:r w:rsidRPr="003D7478">
        <w:rPr>
          <w:rFonts w:ascii="Verdana" w:hAnsi="Verdana" w:cs="Arial"/>
          <w:sz w:val="18"/>
          <w:szCs w:val="18"/>
        </w:rPr>
        <w:t>servicio educativo y que no superen los 20smlmv.</w:t>
      </w: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5</w:t>
      </w:r>
      <w:r w:rsidRPr="003D7478">
        <w:rPr>
          <w:rFonts w:ascii="Verdana" w:hAnsi="Verdana" w:cs="Arial"/>
          <w:b/>
          <w:bCs/>
          <w:sz w:val="18"/>
          <w:szCs w:val="18"/>
        </w:rPr>
        <w:t>º</w:t>
      </w:r>
      <w:r w:rsidR="00F31AD7">
        <w:rPr>
          <w:rFonts w:ascii="Verdana" w:hAnsi="Verdana" w:cs="Arial"/>
          <w:b/>
          <w:bCs/>
          <w:sz w:val="18"/>
          <w:szCs w:val="18"/>
        </w:rPr>
        <w:t xml:space="preserve">. </w:t>
      </w:r>
      <w:r w:rsidRPr="003D7478">
        <w:rPr>
          <w:rFonts w:ascii="Verdana" w:hAnsi="Verdana" w:cs="Arial"/>
          <w:b/>
          <w:sz w:val="18"/>
          <w:szCs w:val="18"/>
        </w:rPr>
        <w:t>CONTRATOS DE OBRA</w:t>
      </w:r>
      <w:r w:rsidRPr="003D7478">
        <w:rPr>
          <w:rFonts w:ascii="Verdana" w:hAnsi="Verdana" w:cs="Arial"/>
          <w:sz w:val="18"/>
          <w:szCs w:val="18"/>
        </w:rPr>
        <w:t>: Son contratos de obra los que se celebren para la construcción,</w:t>
      </w:r>
      <w:r w:rsidR="009E10BE">
        <w:rPr>
          <w:rFonts w:ascii="Verdana" w:hAnsi="Verdana" w:cs="Arial"/>
          <w:sz w:val="18"/>
          <w:szCs w:val="18"/>
        </w:rPr>
        <w:t xml:space="preserve"> </w:t>
      </w:r>
      <w:r w:rsidRPr="003D7478">
        <w:rPr>
          <w:rFonts w:ascii="Verdana" w:hAnsi="Verdana" w:cs="Arial"/>
          <w:sz w:val="18"/>
          <w:szCs w:val="18"/>
        </w:rPr>
        <w:t>mantenimiento, adecuación, refacciones, instalación y en general, para la realización de cualquier</w:t>
      </w:r>
      <w:r w:rsidR="009E10BE">
        <w:rPr>
          <w:rFonts w:ascii="Verdana" w:hAnsi="Verdana" w:cs="Arial"/>
          <w:sz w:val="18"/>
          <w:szCs w:val="18"/>
        </w:rPr>
        <w:t xml:space="preserve"> </w:t>
      </w:r>
      <w:r w:rsidRPr="003D7478">
        <w:rPr>
          <w:rFonts w:ascii="Verdana" w:hAnsi="Verdana" w:cs="Arial"/>
          <w:sz w:val="18"/>
          <w:szCs w:val="18"/>
        </w:rPr>
        <w:t>otro trabajo material sobre bienes inmuebles, cualquiera que sea la modalidad de ejecución y</w:t>
      </w:r>
      <w:r w:rsidR="009E10BE">
        <w:rPr>
          <w:rFonts w:ascii="Verdana" w:hAnsi="Verdana" w:cs="Arial"/>
          <w:sz w:val="18"/>
          <w:szCs w:val="18"/>
        </w:rPr>
        <w:t xml:space="preserve"> </w:t>
      </w:r>
      <w:r w:rsidRPr="003D7478">
        <w:rPr>
          <w:rFonts w:ascii="Verdana" w:hAnsi="Verdana" w:cs="Arial"/>
          <w:sz w:val="18"/>
          <w:szCs w:val="18"/>
        </w:rPr>
        <w:t>pago.</w:t>
      </w:r>
    </w:p>
    <w:p w:rsidR="00134589" w:rsidRPr="003D7478" w:rsidRDefault="00134589" w:rsidP="00134589">
      <w:pPr>
        <w:autoSpaceDE w:val="0"/>
        <w:autoSpaceDN w:val="0"/>
        <w:adjustRightInd w:val="0"/>
        <w:spacing w:after="0" w:line="240" w:lineRule="auto"/>
        <w:jc w:val="both"/>
        <w:rPr>
          <w:rFonts w:ascii="Verdana" w:hAnsi="Verdana" w:cs="Arial"/>
          <w:sz w:val="18"/>
          <w:szCs w:val="18"/>
        </w:rPr>
      </w:pPr>
    </w:p>
    <w:p w:rsidR="00637013" w:rsidRPr="00CF67D1" w:rsidRDefault="00AB597E" w:rsidP="00637013">
      <w:p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6</w:t>
      </w:r>
      <w:r w:rsidRPr="003D7478">
        <w:rPr>
          <w:rFonts w:ascii="Verdana" w:hAnsi="Verdana" w:cs="Arial"/>
          <w:b/>
          <w:bCs/>
          <w:sz w:val="18"/>
          <w:szCs w:val="18"/>
        </w:rPr>
        <w:t>º.</w:t>
      </w:r>
      <w:r w:rsidR="00F31AD7">
        <w:rPr>
          <w:rFonts w:ascii="Verdana" w:hAnsi="Verdana" w:cs="Arial"/>
          <w:b/>
          <w:bCs/>
          <w:sz w:val="18"/>
          <w:szCs w:val="18"/>
        </w:rPr>
        <w:t xml:space="preserve"> </w:t>
      </w:r>
      <w:r w:rsidR="00637013" w:rsidRPr="003D7478">
        <w:rPr>
          <w:rFonts w:ascii="Verdana" w:hAnsi="Verdana" w:cs="Arial"/>
          <w:b/>
          <w:bCs/>
          <w:sz w:val="18"/>
          <w:szCs w:val="18"/>
        </w:rPr>
        <w:t>CONTENIDO DEL CONTRATO</w:t>
      </w:r>
      <w:r w:rsidR="00CF67D1">
        <w:rPr>
          <w:rFonts w:ascii="Verdana" w:hAnsi="Verdana" w:cs="Arial"/>
          <w:b/>
          <w:bCs/>
          <w:sz w:val="18"/>
          <w:szCs w:val="18"/>
        </w:rPr>
        <w:t xml:space="preserve">. </w:t>
      </w:r>
      <w:r w:rsidR="00637013" w:rsidRPr="003D7478">
        <w:rPr>
          <w:rFonts w:ascii="Verdana" w:hAnsi="Verdana" w:cs="Arial"/>
          <w:sz w:val="18"/>
          <w:szCs w:val="18"/>
        </w:rPr>
        <w:t>Los contratos celebrados por el fondo de servicios educativos deberán contener los siguientes requerimientos:</w:t>
      </w:r>
    </w:p>
    <w:p w:rsidR="00CF67D1" w:rsidRPr="003D7478" w:rsidRDefault="00CF67D1" w:rsidP="00637013">
      <w:pPr>
        <w:autoSpaceDE w:val="0"/>
        <w:autoSpaceDN w:val="0"/>
        <w:adjustRightInd w:val="0"/>
        <w:spacing w:after="0" w:line="240" w:lineRule="auto"/>
        <w:jc w:val="both"/>
        <w:rPr>
          <w:rFonts w:ascii="Verdana" w:hAnsi="Verdana" w:cs="Arial"/>
          <w:sz w:val="18"/>
          <w:szCs w:val="18"/>
        </w:rPr>
      </w:pPr>
    </w:p>
    <w:p w:rsidR="00637013" w:rsidRPr="003D7478" w:rsidRDefault="00AB597E" w:rsidP="00AB597E">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Identificación de las partes: </w:t>
      </w:r>
      <w:r w:rsidR="00637013" w:rsidRPr="003D7478">
        <w:rPr>
          <w:rFonts w:ascii="Verdana" w:hAnsi="Verdana" w:cs="Arial"/>
          <w:sz w:val="18"/>
          <w:szCs w:val="18"/>
        </w:rPr>
        <w:t>En las minuta del contrato se deberá identificar de manera plena el fondo de servicio educativo y su rector y al contratista (nombre completo No Cédula</w:t>
      </w:r>
      <w:proofErr w:type="gramStart"/>
      <w:r w:rsidR="00637013" w:rsidRPr="003D7478">
        <w:rPr>
          <w:rFonts w:ascii="Verdana" w:hAnsi="Verdana" w:cs="Arial"/>
          <w:sz w:val="18"/>
          <w:szCs w:val="18"/>
        </w:rPr>
        <w:t>, )</w:t>
      </w:r>
      <w:proofErr w:type="gramEnd"/>
      <w:r w:rsidR="00637013" w:rsidRPr="003D7478">
        <w:rPr>
          <w:rFonts w:ascii="Verdana" w:hAnsi="Verdana" w:cs="Arial"/>
          <w:sz w:val="18"/>
          <w:szCs w:val="18"/>
        </w:rPr>
        <w:t xml:space="preserve"> señalando si este último es persona natural </w:t>
      </w:r>
      <w:r w:rsidR="00637013" w:rsidRPr="003D7478">
        <w:rPr>
          <w:rFonts w:ascii="Verdana" w:hAnsi="Verdana" w:cs="Arial"/>
          <w:sz w:val="18"/>
          <w:szCs w:val="18"/>
        </w:rPr>
        <w:lastRenderedPageBreak/>
        <w:t>o jurídica. Si es persona jurídica se verificará que su duración no sea inferior a la del plazo del contrato y un año más y que el representante legal que lo suscriba esté facultado para celebrar el contrato.</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Número de identificación</w:t>
      </w:r>
      <w:r w:rsidR="00AB597E" w:rsidRPr="003D7478">
        <w:rPr>
          <w:rFonts w:ascii="Verdana" w:hAnsi="Verdana" w:cs="Arial"/>
          <w:sz w:val="18"/>
          <w:szCs w:val="18"/>
        </w:rPr>
        <w:t xml:space="preserve"> y fecha</w:t>
      </w:r>
      <w:r w:rsidRPr="003D7478">
        <w:rPr>
          <w:rFonts w:ascii="Verdana" w:hAnsi="Verdana" w:cs="Arial"/>
          <w:sz w:val="18"/>
          <w:szCs w:val="18"/>
        </w:rPr>
        <w:t>.</w:t>
      </w:r>
      <w:r w:rsidR="009E10BE">
        <w:rPr>
          <w:rFonts w:ascii="Verdana" w:hAnsi="Verdana" w:cs="Arial"/>
          <w:sz w:val="18"/>
          <w:szCs w:val="18"/>
        </w:rPr>
        <w:t xml:space="preserve"> </w:t>
      </w:r>
      <w:r w:rsidRPr="003D7478">
        <w:rPr>
          <w:rFonts w:ascii="Verdana" w:hAnsi="Verdana" w:cs="Arial"/>
          <w:sz w:val="18"/>
          <w:szCs w:val="18"/>
        </w:rPr>
        <w:t>Cada contrato deberá ser numerado y radicado en orden consecutivo y por anualidad, sin importar la naturaleza del mismo, una vez se encuentre perfeccionado. Los contratos sin formalidades plenas y los convenios tendrán una numeración independiente cada uno.</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Consideraciones previas.</w:t>
      </w:r>
      <w:r w:rsidR="009E10BE">
        <w:rPr>
          <w:rFonts w:ascii="Verdana" w:hAnsi="Verdana" w:cs="Arial"/>
          <w:sz w:val="18"/>
          <w:szCs w:val="18"/>
        </w:rPr>
        <w:t xml:space="preserve"> </w:t>
      </w:r>
      <w:r w:rsidRPr="003D7478">
        <w:rPr>
          <w:rFonts w:ascii="Verdana" w:hAnsi="Verdana" w:cs="Arial"/>
          <w:sz w:val="18"/>
          <w:szCs w:val="18"/>
        </w:rPr>
        <w:t>Son las consideraciones que se deben relacionar antes de comenzar a citar las cláusulas respectivas del contrato y contienen las justificaciones suficientes y necesarias de las razones o fundamentos que dan origen al contrato, los fundamentos legales y una breve reseña del procedimiento de selección del contratista.</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Objeto.</w:t>
      </w:r>
      <w:r w:rsidR="009E10BE">
        <w:rPr>
          <w:rFonts w:ascii="Verdana" w:hAnsi="Verdana" w:cs="Arial"/>
          <w:sz w:val="18"/>
          <w:szCs w:val="18"/>
        </w:rPr>
        <w:t xml:space="preserve"> </w:t>
      </w:r>
      <w:r w:rsidRPr="003D7478">
        <w:rPr>
          <w:rFonts w:ascii="Verdana" w:hAnsi="Verdana" w:cs="Arial"/>
          <w:sz w:val="18"/>
          <w:szCs w:val="18"/>
        </w:rPr>
        <w:t>El objeto del contrato corresponde a la actividad que debe desarrollar u objeto que debe entregar el contratista y es lo que espera el fondo de servicio educativo al contratar. El objeto del contrato no puede alterarse dentro de su ejecución, si esto ocurre el nuevo objeto hace que surja un nuevo contrato que deberá someterse a los requisitos previos de la contratación. El objeto del contrato determina la clase del contrato a realizarse.</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Valor</w:t>
      </w:r>
      <w:r w:rsidR="00AB597E" w:rsidRPr="003D7478">
        <w:rPr>
          <w:rFonts w:ascii="Verdana" w:hAnsi="Verdana" w:cs="Arial"/>
          <w:sz w:val="18"/>
          <w:szCs w:val="18"/>
        </w:rPr>
        <w:t xml:space="preserve">. </w:t>
      </w:r>
      <w:r w:rsidRPr="003D7478">
        <w:rPr>
          <w:rFonts w:ascii="Verdana" w:hAnsi="Verdana" w:cs="Arial"/>
          <w:sz w:val="18"/>
          <w:szCs w:val="18"/>
        </w:rPr>
        <w:t>Corresponde al contenido patrimonial de las prestaciones. El pago se puede pactar en distintas modalidades, que se acuerdan en virtud de principio de la autonomía de voluntad.</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Forma de pago.</w:t>
      </w:r>
      <w:r w:rsidR="009E10BE">
        <w:rPr>
          <w:rFonts w:ascii="Verdana" w:hAnsi="Verdana" w:cs="Arial"/>
          <w:sz w:val="18"/>
          <w:szCs w:val="18"/>
        </w:rPr>
        <w:t xml:space="preserve"> </w:t>
      </w:r>
      <w:r w:rsidRPr="003D7478">
        <w:rPr>
          <w:rFonts w:ascii="Verdana" w:hAnsi="Verdana" w:cs="Arial"/>
          <w:sz w:val="18"/>
          <w:szCs w:val="18"/>
        </w:rPr>
        <w:t>En los contratos que celebran los fondos de servicios educativos el pago se podrá pactar de acuerdo a la libre voluntad de las partes. En los contratos que superen el cincuenta 50% por ciento de la menor cuantía, se pactará que el anticipo deberá manejarse en cuenta separada a nombre de la Institución Educativa y el contratista, que la institución es la propietaria de los recursos entregados en tal calidad y en consecuencia que los rendimientos que llegaren a producir los recursos así entregados le pertenece.</w:t>
      </w:r>
      <w:r w:rsidR="009E10BE">
        <w:rPr>
          <w:rFonts w:ascii="Verdana" w:hAnsi="Verdana" w:cs="Arial"/>
          <w:sz w:val="18"/>
          <w:szCs w:val="18"/>
        </w:rPr>
        <w:t xml:space="preserve"> </w:t>
      </w:r>
      <w:r w:rsidRPr="003D7478">
        <w:rPr>
          <w:rFonts w:ascii="Verdana" w:hAnsi="Verdana" w:cs="Arial"/>
          <w:sz w:val="18"/>
          <w:szCs w:val="18"/>
        </w:rPr>
        <w:t>En concordancia con el artículo 91 de la Ley 1474 cuando se entreguen anticipos para contratos de obra o los que se realicen por Licitación Pública, el contratista deberá constituir una fiducia o un patrimonio autónomo para el manejo de los recursos del anticipo. Los gastos de administración corren por cuentea del contratista.</w:t>
      </w:r>
    </w:p>
    <w:p w:rsidR="00637013" w:rsidRPr="003D7478" w:rsidRDefault="00637013" w:rsidP="00637013">
      <w:pPr>
        <w:numPr>
          <w:ilvl w:val="0"/>
          <w:numId w:val="24"/>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Plazo</w:t>
      </w:r>
      <w:r w:rsidR="00AB597E" w:rsidRPr="003D7478">
        <w:rPr>
          <w:rFonts w:ascii="Verdana" w:hAnsi="Verdana" w:cs="Arial"/>
          <w:sz w:val="18"/>
          <w:szCs w:val="18"/>
        </w:rPr>
        <w:t xml:space="preserve">. </w:t>
      </w:r>
      <w:r w:rsidRPr="003D7478">
        <w:rPr>
          <w:rFonts w:ascii="Verdana" w:hAnsi="Verdana" w:cs="Arial"/>
          <w:sz w:val="18"/>
          <w:szCs w:val="18"/>
        </w:rPr>
        <w:t>Es el momento en que debe comenzar o cesar los efectos de las obligaciones. Si se pacta de manera expresa en un contrato pueden existir tres clases de plazo:</w:t>
      </w:r>
      <w:r w:rsidR="00AB597E" w:rsidRPr="003D7478">
        <w:rPr>
          <w:rFonts w:ascii="Verdana" w:hAnsi="Verdana" w:cs="Arial"/>
          <w:sz w:val="18"/>
          <w:szCs w:val="18"/>
        </w:rPr>
        <w:t xml:space="preserve"> a) </w:t>
      </w:r>
      <w:r w:rsidRPr="003D7478">
        <w:rPr>
          <w:rFonts w:ascii="Verdana" w:hAnsi="Verdana" w:cs="Arial"/>
          <w:sz w:val="18"/>
          <w:szCs w:val="18"/>
        </w:rPr>
        <w:t>Plazo para el cumplimiento de la prestación del servicio o entrega del bien por parte del contratista (termino de ejecución): corresponde al término en el cual el contratista debe entregar el objeto del contrato, el bien o el servicio.</w:t>
      </w:r>
      <w:r w:rsidR="00AB597E" w:rsidRPr="003D7478">
        <w:rPr>
          <w:rFonts w:ascii="Verdana" w:hAnsi="Verdana" w:cs="Arial"/>
          <w:sz w:val="18"/>
          <w:szCs w:val="18"/>
        </w:rPr>
        <w:t xml:space="preserve"> b) </w:t>
      </w:r>
      <w:r w:rsidRPr="003D7478">
        <w:rPr>
          <w:rFonts w:ascii="Verdana" w:hAnsi="Verdana" w:cs="Arial"/>
          <w:sz w:val="18"/>
          <w:szCs w:val="18"/>
        </w:rPr>
        <w:t>Plazo para el cumplimiento de la prestación por parte del fondo de servicios educativos: corresponde al plazo consagrado en el contrato para que la institución haga entrega de los valores acordados.</w:t>
      </w:r>
      <w:r w:rsidR="00AB597E" w:rsidRPr="003D7478">
        <w:rPr>
          <w:rFonts w:ascii="Verdana" w:hAnsi="Verdana" w:cs="Arial"/>
          <w:sz w:val="18"/>
          <w:szCs w:val="18"/>
        </w:rPr>
        <w:t xml:space="preserve"> c) </w:t>
      </w:r>
      <w:r w:rsidRPr="003D7478">
        <w:rPr>
          <w:rFonts w:ascii="Verdana" w:hAnsi="Verdana" w:cs="Arial"/>
          <w:sz w:val="18"/>
          <w:szCs w:val="18"/>
        </w:rPr>
        <w:t>Plazo de vigencia Contractual: El contrato permanecerá vigente una vez perfeccionado, dentro del plazo para el cumplimiento del contratista y durante el término establecido para su liquidación.</w:t>
      </w:r>
    </w:p>
    <w:p w:rsidR="00637013" w:rsidRPr="003D7478" w:rsidRDefault="00637013" w:rsidP="009F329A">
      <w:pPr>
        <w:autoSpaceDE w:val="0"/>
        <w:autoSpaceDN w:val="0"/>
        <w:adjustRightInd w:val="0"/>
        <w:spacing w:after="0" w:line="240" w:lineRule="auto"/>
        <w:jc w:val="both"/>
        <w:rPr>
          <w:rFonts w:ascii="Verdana" w:hAnsi="Verdana" w:cs="Arial"/>
          <w:sz w:val="18"/>
          <w:szCs w:val="18"/>
        </w:rPr>
      </w:pPr>
    </w:p>
    <w:p w:rsidR="004E2E9A" w:rsidRPr="003D7478" w:rsidRDefault="004E2E9A" w:rsidP="009F329A">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ARTICULO 2</w:t>
      </w:r>
      <w:r w:rsidR="001C76CC" w:rsidRPr="003D7478">
        <w:rPr>
          <w:rFonts w:ascii="Verdana" w:hAnsi="Verdana" w:cs="Arial"/>
          <w:b/>
          <w:bCs/>
          <w:sz w:val="18"/>
          <w:szCs w:val="18"/>
        </w:rPr>
        <w:t>7</w:t>
      </w:r>
      <w:r w:rsidRPr="003D7478">
        <w:rPr>
          <w:rFonts w:ascii="Verdana" w:hAnsi="Verdana" w:cs="Arial"/>
          <w:b/>
          <w:bCs/>
          <w:sz w:val="18"/>
          <w:szCs w:val="18"/>
        </w:rPr>
        <w:t>º. DOCUMENTOS</w:t>
      </w:r>
      <w:r w:rsidR="009D426A">
        <w:rPr>
          <w:rFonts w:ascii="Verdana" w:hAnsi="Verdana" w:cs="Arial"/>
          <w:b/>
          <w:bCs/>
          <w:sz w:val="18"/>
          <w:szCs w:val="18"/>
        </w:rPr>
        <w:t xml:space="preserve"> </w:t>
      </w:r>
      <w:r w:rsidRPr="003D7478">
        <w:rPr>
          <w:rFonts w:ascii="Verdana" w:hAnsi="Verdana" w:cs="Arial"/>
          <w:b/>
          <w:sz w:val="18"/>
          <w:szCs w:val="18"/>
        </w:rPr>
        <w:t>ADICIONALES:</w:t>
      </w:r>
      <w:r w:rsidR="009E10BE">
        <w:rPr>
          <w:rFonts w:ascii="Verdana" w:hAnsi="Verdana" w:cs="Arial"/>
          <w:b/>
          <w:sz w:val="18"/>
          <w:szCs w:val="18"/>
        </w:rPr>
        <w:t xml:space="preserve"> </w:t>
      </w:r>
      <w:r w:rsidRPr="003D7478">
        <w:rPr>
          <w:rFonts w:ascii="Verdana" w:hAnsi="Verdana" w:cs="Arial"/>
          <w:sz w:val="18"/>
          <w:szCs w:val="18"/>
        </w:rPr>
        <w:t xml:space="preserve">Para todo contrato de bienes y servicios cuya cuantía supere los </w:t>
      </w:r>
      <w:r w:rsidR="00E371C7" w:rsidRPr="003D7478">
        <w:rPr>
          <w:rFonts w:ascii="Verdana" w:hAnsi="Verdana" w:cs="Arial"/>
          <w:sz w:val="18"/>
          <w:szCs w:val="18"/>
        </w:rPr>
        <w:t xml:space="preserve">Vente </w:t>
      </w:r>
      <w:r w:rsidRPr="003D7478">
        <w:rPr>
          <w:rFonts w:ascii="Verdana" w:hAnsi="Verdana" w:cs="Arial"/>
          <w:sz w:val="18"/>
          <w:szCs w:val="18"/>
        </w:rPr>
        <w:t>(</w:t>
      </w:r>
      <w:r w:rsidR="00E43884" w:rsidRPr="003D7478">
        <w:rPr>
          <w:rFonts w:ascii="Verdana" w:hAnsi="Verdana" w:cs="Arial"/>
          <w:sz w:val="18"/>
          <w:szCs w:val="18"/>
        </w:rPr>
        <w:t>20</w:t>
      </w:r>
      <w:r w:rsidRPr="003D7478">
        <w:rPr>
          <w:rFonts w:ascii="Verdana" w:hAnsi="Verdana" w:cs="Arial"/>
          <w:sz w:val="18"/>
          <w:szCs w:val="18"/>
        </w:rPr>
        <w:t xml:space="preserve">) salarios mínimos legales mensuales </w:t>
      </w:r>
      <w:r w:rsidR="009F329A" w:rsidRPr="003D7478">
        <w:rPr>
          <w:rFonts w:ascii="Verdana" w:hAnsi="Verdana" w:cs="Arial"/>
          <w:sz w:val="18"/>
          <w:szCs w:val="18"/>
        </w:rPr>
        <w:t xml:space="preserve">se </w:t>
      </w:r>
      <w:r w:rsidR="00E43884" w:rsidRPr="003D7478">
        <w:rPr>
          <w:rFonts w:ascii="Verdana" w:hAnsi="Verdana" w:cs="Arial"/>
          <w:sz w:val="18"/>
          <w:szCs w:val="18"/>
        </w:rPr>
        <w:t>deberán</w:t>
      </w:r>
      <w:r w:rsidR="009F329A" w:rsidRPr="003D7478">
        <w:rPr>
          <w:rFonts w:ascii="Verdana" w:hAnsi="Verdana" w:cs="Arial"/>
          <w:sz w:val="18"/>
          <w:szCs w:val="18"/>
        </w:rPr>
        <w:t xml:space="preserve"> adjuntar a la cuenta</w:t>
      </w:r>
      <w:r w:rsidR="00E43884" w:rsidRPr="003D7478">
        <w:rPr>
          <w:rFonts w:ascii="Verdana" w:hAnsi="Verdana" w:cs="Arial"/>
          <w:sz w:val="18"/>
          <w:szCs w:val="18"/>
        </w:rPr>
        <w:t xml:space="preserve"> los siguientes documentos</w:t>
      </w:r>
      <w:r w:rsidRPr="003D7478">
        <w:rPr>
          <w:rFonts w:ascii="Verdana" w:hAnsi="Verdana" w:cs="Arial"/>
          <w:sz w:val="18"/>
          <w:szCs w:val="18"/>
        </w:rPr>
        <w:t>:</w:t>
      </w:r>
    </w:p>
    <w:p w:rsidR="009F329A" w:rsidRPr="00883CC7" w:rsidRDefault="004E2E9A" w:rsidP="00883CC7">
      <w:pPr>
        <w:numPr>
          <w:ilvl w:val="0"/>
          <w:numId w:val="2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C</w:t>
      </w:r>
      <w:r w:rsidR="009F329A" w:rsidRPr="003D7478">
        <w:rPr>
          <w:rFonts w:ascii="Verdana" w:hAnsi="Verdana" w:cs="Arial"/>
          <w:sz w:val="18"/>
          <w:szCs w:val="18"/>
        </w:rPr>
        <w:t>umplido de rectoría de recibido a satisfacción previo recibo del supervisor designado.</w:t>
      </w:r>
    </w:p>
    <w:p w:rsidR="009F329A" w:rsidRPr="003D7478" w:rsidRDefault="009F329A" w:rsidP="004E2E9A">
      <w:pPr>
        <w:numPr>
          <w:ilvl w:val="0"/>
          <w:numId w:val="2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Para todo contrato de prestación de servicios técnicos y/o profesionales el contratista deberá adjuntar para el cobro a la factura o documento equivalente y un informe de las actividades realizadas.</w:t>
      </w:r>
    </w:p>
    <w:p w:rsidR="009F329A" w:rsidRPr="003D7478" w:rsidRDefault="009F329A" w:rsidP="004E2E9A">
      <w:pPr>
        <w:numPr>
          <w:ilvl w:val="0"/>
          <w:numId w:val="2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Para todo contrato donde se pacte el pago de un anticipo se solicitará garantía (póliza) de buen manejo del anticipo.</w:t>
      </w:r>
    </w:p>
    <w:p w:rsidR="00E43884" w:rsidRPr="003D7478" w:rsidRDefault="00E43884" w:rsidP="004E2E9A">
      <w:pPr>
        <w:numPr>
          <w:ilvl w:val="0"/>
          <w:numId w:val="23"/>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Los contratos</w:t>
      </w:r>
      <w:r w:rsidR="009E10BE">
        <w:rPr>
          <w:rFonts w:ascii="Verdana" w:hAnsi="Verdana" w:cs="Arial"/>
          <w:sz w:val="18"/>
          <w:szCs w:val="18"/>
        </w:rPr>
        <w:t xml:space="preserve"> </w:t>
      </w:r>
      <w:r w:rsidRPr="003D7478">
        <w:rPr>
          <w:rFonts w:ascii="Verdana" w:hAnsi="Verdana" w:cs="Arial"/>
          <w:sz w:val="18"/>
          <w:szCs w:val="18"/>
        </w:rPr>
        <w:t>deberán reposar en carpeta independiente y de él harán parte la invitación pública,</w:t>
      </w:r>
      <w:r w:rsidR="00883CC7">
        <w:rPr>
          <w:rFonts w:ascii="Verdana" w:hAnsi="Verdana" w:cs="Arial"/>
          <w:sz w:val="18"/>
          <w:szCs w:val="18"/>
        </w:rPr>
        <w:t xml:space="preserve"> documentos de los proponentes, evaluación de propuestas, carta de aceptación y contrato</w:t>
      </w:r>
      <w:r w:rsidRPr="003D7478">
        <w:rPr>
          <w:rFonts w:ascii="Verdana" w:hAnsi="Verdana" w:cs="Arial"/>
          <w:sz w:val="18"/>
          <w:szCs w:val="18"/>
        </w:rPr>
        <w:t>.</w:t>
      </w:r>
    </w:p>
    <w:p w:rsidR="00607167" w:rsidRPr="003D7478" w:rsidRDefault="00607167" w:rsidP="007758F5">
      <w:pPr>
        <w:autoSpaceDE w:val="0"/>
        <w:autoSpaceDN w:val="0"/>
        <w:adjustRightInd w:val="0"/>
        <w:spacing w:after="0" w:line="240" w:lineRule="auto"/>
        <w:jc w:val="both"/>
        <w:rPr>
          <w:rFonts w:ascii="Verdana" w:hAnsi="Verdana" w:cs="Arial"/>
          <w:sz w:val="18"/>
          <w:szCs w:val="18"/>
        </w:rPr>
      </w:pPr>
    </w:p>
    <w:p w:rsidR="007758F5"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w:t>
      </w:r>
      <w:r w:rsidR="00BB10BA" w:rsidRPr="003D7478">
        <w:rPr>
          <w:rFonts w:ascii="Verdana" w:hAnsi="Verdana" w:cs="Arial"/>
          <w:b/>
          <w:bCs/>
          <w:sz w:val="18"/>
          <w:szCs w:val="18"/>
        </w:rPr>
        <w:t>2</w:t>
      </w:r>
      <w:r w:rsidR="001C76CC" w:rsidRPr="003D7478">
        <w:rPr>
          <w:rFonts w:ascii="Verdana" w:hAnsi="Verdana" w:cs="Arial"/>
          <w:b/>
          <w:bCs/>
          <w:sz w:val="18"/>
          <w:szCs w:val="18"/>
        </w:rPr>
        <w:t>8</w:t>
      </w:r>
      <w:r w:rsidRPr="003D7478">
        <w:rPr>
          <w:rFonts w:ascii="Verdana" w:hAnsi="Verdana" w:cs="Arial"/>
          <w:b/>
          <w:bCs/>
          <w:sz w:val="18"/>
          <w:szCs w:val="18"/>
        </w:rPr>
        <w:t>º. CONDICIONES COMUNES A LA CONTRATACIÓN REGIDA POR EL PRESENTE ACUERDO.</w:t>
      </w:r>
      <w:r w:rsidR="00CF67D1">
        <w:rPr>
          <w:rFonts w:ascii="Verdana" w:hAnsi="Verdana" w:cs="Arial"/>
          <w:b/>
          <w:bCs/>
          <w:sz w:val="18"/>
          <w:szCs w:val="18"/>
        </w:rPr>
        <w:t xml:space="preserve"> </w:t>
      </w:r>
      <w:r w:rsidRPr="003D7478">
        <w:rPr>
          <w:rFonts w:ascii="Verdana" w:hAnsi="Verdana" w:cs="Arial"/>
          <w:sz w:val="18"/>
          <w:szCs w:val="18"/>
        </w:rPr>
        <w:t>La contratación de que trata el presente acuerdo se ceñirá de manera general por las siguientes reglas:</w:t>
      </w:r>
    </w:p>
    <w:p w:rsidR="00CF67D1" w:rsidRPr="00CF67D1" w:rsidRDefault="00CF67D1"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Los Contratos deben constar por escrito. La Minuta debe contener como mínimo: Objeto, Precio y forma de pago y garantías si se solicitan. El contrato deberá reposar en carpeta independiente y de él harán parte los documentos y estudios previos y autorizaciones, el acto de apertura y la invitación pública, la propuesta, las disponibilidades y registros presupuestales.</w:t>
      </w:r>
    </w:p>
    <w:p w:rsidR="007758F5" w:rsidRPr="003D7478" w:rsidRDefault="007758F5"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La necesidad que satisfagan debe estar articulada o contemplada en el PEI.</w:t>
      </w:r>
    </w:p>
    <w:p w:rsidR="007758F5" w:rsidRPr="003D7478" w:rsidRDefault="00786AAA"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Los bienes o servicios, </w:t>
      </w:r>
      <w:r w:rsidR="007758F5" w:rsidRPr="003D7478">
        <w:rPr>
          <w:rFonts w:ascii="Verdana" w:hAnsi="Verdana" w:cs="Arial"/>
          <w:sz w:val="18"/>
          <w:szCs w:val="18"/>
        </w:rPr>
        <w:t>deben estar previstos en el presupuesto y el plan de compras a excepción de los contratos que resulten de la decl</w:t>
      </w:r>
      <w:r w:rsidR="00E433CF">
        <w:rPr>
          <w:rFonts w:ascii="Verdana" w:hAnsi="Verdana" w:cs="Arial"/>
          <w:sz w:val="18"/>
          <w:szCs w:val="18"/>
        </w:rPr>
        <w:t>aratoria de Urgencia Manifiesta o que por imprevistos sean requeridos.</w:t>
      </w:r>
    </w:p>
    <w:p w:rsidR="007758F5" w:rsidRPr="003D7478" w:rsidRDefault="007758F5"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Antes de iniciar el proceso de selección se debe contar con las disponibilidades presupuestales.</w:t>
      </w:r>
    </w:p>
    <w:p w:rsidR="007758F5" w:rsidRPr="003D7478" w:rsidRDefault="007758F5"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Los Contratos tendrán una numeración c</w:t>
      </w:r>
      <w:r w:rsidR="005069FA">
        <w:rPr>
          <w:rFonts w:ascii="Verdana" w:hAnsi="Verdana" w:cs="Arial"/>
          <w:sz w:val="18"/>
          <w:szCs w:val="18"/>
        </w:rPr>
        <w:t>onsecutiva que iniciara en 001</w:t>
      </w:r>
      <w:r w:rsidRPr="003D7478">
        <w:rPr>
          <w:rFonts w:ascii="Verdana" w:hAnsi="Verdana" w:cs="Arial"/>
          <w:sz w:val="18"/>
          <w:szCs w:val="18"/>
        </w:rPr>
        <w:t>, en cada vigencia fiscal.</w:t>
      </w:r>
    </w:p>
    <w:p w:rsidR="007758F5" w:rsidRPr="003D7478" w:rsidRDefault="007758F5" w:rsidP="00845B7D">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En caso de no exigirse garantías de cumplimiento del contrato, se dispondrán las medidas conducentes a vigilar de manera especial el cumplimiento y la calidad del objeto del bien o servicio.</w:t>
      </w:r>
    </w:p>
    <w:p w:rsidR="007758F5" w:rsidRPr="005069FA" w:rsidRDefault="007758F5" w:rsidP="005069FA">
      <w:pPr>
        <w:numPr>
          <w:ilvl w:val="0"/>
          <w:numId w:val="6"/>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Es de obligada observancia, tanto para los contratos de cuantía inferior a los 20 SMMLV como para los demás, que se acojan a los precios del mercado</w:t>
      </w:r>
      <w:r w:rsidR="005069FA">
        <w:rPr>
          <w:rFonts w:ascii="Verdana" w:hAnsi="Verdana" w:cs="Arial"/>
          <w:sz w:val="18"/>
          <w:szCs w:val="18"/>
        </w:rPr>
        <w:t>, para ello antes de iniciar cualquier contratación el rector debe hacer un estudio de mercado para poder la invitación.</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7758F5"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ARTICULO </w:t>
      </w:r>
      <w:r w:rsidR="00BB10BA" w:rsidRPr="003D7478">
        <w:rPr>
          <w:rFonts w:ascii="Verdana" w:hAnsi="Verdana" w:cs="Arial"/>
          <w:b/>
          <w:bCs/>
          <w:sz w:val="18"/>
          <w:szCs w:val="18"/>
        </w:rPr>
        <w:t>2</w:t>
      </w:r>
      <w:r w:rsidR="001C76CC" w:rsidRPr="003D7478">
        <w:rPr>
          <w:rFonts w:ascii="Verdana" w:hAnsi="Verdana" w:cs="Arial"/>
          <w:b/>
          <w:bCs/>
          <w:sz w:val="18"/>
          <w:szCs w:val="18"/>
        </w:rPr>
        <w:t>9</w:t>
      </w:r>
      <w:r w:rsidRPr="003D7478">
        <w:rPr>
          <w:rFonts w:ascii="Verdana" w:hAnsi="Verdana" w:cs="Arial"/>
          <w:b/>
          <w:bCs/>
          <w:sz w:val="18"/>
          <w:szCs w:val="18"/>
        </w:rPr>
        <w:t>º. EXCEPCIONES LEGALES APLICABLES A LOS PROCEDIMIENTOS Y CONTRATOS PARA CUANTÍAS INFERIORES A LOS V</w:t>
      </w:r>
      <w:r w:rsidR="00A1024E" w:rsidRPr="003D7478">
        <w:rPr>
          <w:rFonts w:ascii="Verdana" w:hAnsi="Verdana" w:cs="Arial"/>
          <w:b/>
          <w:bCs/>
          <w:sz w:val="18"/>
          <w:szCs w:val="18"/>
        </w:rPr>
        <w:t xml:space="preserve">EINTE </w:t>
      </w:r>
      <w:r w:rsidRPr="003D7478">
        <w:rPr>
          <w:rFonts w:ascii="Verdana" w:hAnsi="Verdana" w:cs="Arial"/>
          <w:b/>
          <w:bCs/>
          <w:sz w:val="18"/>
          <w:szCs w:val="18"/>
        </w:rPr>
        <w:t>(20) SALARIOS MÍNIMOS LEGALES MENSUALES</w:t>
      </w:r>
      <w:r w:rsidR="004D0CAD">
        <w:rPr>
          <w:rFonts w:ascii="Verdana" w:hAnsi="Verdana" w:cs="Arial"/>
          <w:b/>
          <w:bCs/>
          <w:sz w:val="18"/>
          <w:szCs w:val="18"/>
        </w:rPr>
        <w:t xml:space="preserve">. </w:t>
      </w:r>
      <w:r w:rsidRPr="003D7478">
        <w:rPr>
          <w:rFonts w:ascii="Verdana" w:hAnsi="Verdana" w:cs="Arial"/>
          <w:sz w:val="18"/>
          <w:szCs w:val="18"/>
        </w:rPr>
        <w:t>Son excepciones legales aplicables a los procesos de selección de qué trata el presente acuerdo las siguientes:</w:t>
      </w:r>
    </w:p>
    <w:p w:rsidR="004D0CAD" w:rsidRPr="004D0CAD" w:rsidRDefault="004D0CAD" w:rsidP="007758F5">
      <w:pPr>
        <w:autoSpaceDE w:val="0"/>
        <w:autoSpaceDN w:val="0"/>
        <w:adjustRightInd w:val="0"/>
        <w:spacing w:after="0" w:line="240" w:lineRule="auto"/>
        <w:jc w:val="both"/>
        <w:rPr>
          <w:rFonts w:ascii="Verdana" w:hAnsi="Verdana" w:cs="Arial"/>
          <w:b/>
          <w:bCs/>
          <w:sz w:val="18"/>
          <w:szCs w:val="18"/>
        </w:rPr>
      </w:pPr>
    </w:p>
    <w:p w:rsidR="00223A07" w:rsidRPr="00223A07" w:rsidRDefault="007758F5" w:rsidP="002502BD">
      <w:pPr>
        <w:numPr>
          <w:ilvl w:val="0"/>
          <w:numId w:val="8"/>
        </w:numPr>
        <w:autoSpaceDE w:val="0"/>
        <w:autoSpaceDN w:val="0"/>
        <w:adjustRightInd w:val="0"/>
        <w:spacing w:after="0" w:line="240" w:lineRule="auto"/>
        <w:jc w:val="both"/>
        <w:rPr>
          <w:rFonts w:ascii="Verdana" w:hAnsi="Verdana" w:cs="Arial"/>
          <w:sz w:val="18"/>
          <w:szCs w:val="18"/>
        </w:rPr>
      </w:pPr>
      <w:r w:rsidRPr="00223A07">
        <w:rPr>
          <w:rFonts w:ascii="Verdana" w:hAnsi="Verdana" w:cs="Arial"/>
          <w:sz w:val="18"/>
          <w:szCs w:val="18"/>
        </w:rPr>
        <w:t>No se exigirá a los oferentes estar inscritos en el RUP (Artículo 6 de la Ley 1150 de 2007). Pero sí se deben verificar por parte del Rector (a) o del Comité evaluador, según el caso, las condiciones habilitantes y de idoneidad del contratante para contratar</w:t>
      </w:r>
      <w:r w:rsidR="00501548" w:rsidRPr="00223A07">
        <w:rPr>
          <w:rFonts w:ascii="Verdana" w:hAnsi="Verdana" w:cs="Arial"/>
          <w:sz w:val="18"/>
          <w:szCs w:val="18"/>
        </w:rPr>
        <w:t xml:space="preserve">. </w:t>
      </w:r>
    </w:p>
    <w:p w:rsidR="007758F5" w:rsidRPr="003D7478" w:rsidRDefault="007758F5" w:rsidP="00845B7D">
      <w:pPr>
        <w:numPr>
          <w:ilvl w:val="0"/>
          <w:numId w:val="8"/>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lastRenderedPageBreak/>
        <w:t xml:space="preserve">No se publicarán los contratos cuya cuantía sea inferior al 10% de la menor cuantía </w:t>
      </w:r>
      <w:r w:rsidR="009E10BE" w:rsidRPr="003D7478">
        <w:rPr>
          <w:rFonts w:ascii="Verdana" w:hAnsi="Verdana" w:cs="Arial"/>
          <w:sz w:val="18"/>
          <w:szCs w:val="18"/>
        </w:rPr>
        <w:t>aun</w:t>
      </w:r>
      <w:r w:rsidRPr="003D7478">
        <w:rPr>
          <w:rFonts w:ascii="Verdana" w:hAnsi="Verdana" w:cs="Arial"/>
          <w:sz w:val="18"/>
          <w:szCs w:val="18"/>
        </w:rPr>
        <w:t xml:space="preserve"> cuando excedan en su valor los cincuenta (50) salarios mínimos legales mensuales vigentes. Lo anterior, sin perjuicio de la publicación que debe hacerse del contrato conforme con el numeral 3 del artículo 19 del Decreto 4791 de 2008.</w:t>
      </w:r>
    </w:p>
    <w:p w:rsidR="007758F5" w:rsidRPr="003D7478" w:rsidRDefault="007758F5" w:rsidP="00845B7D">
      <w:pPr>
        <w:numPr>
          <w:ilvl w:val="0"/>
          <w:numId w:val="8"/>
        </w:num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No se requiere de pliego de condiciones. Lo anterior, no obsta para que la invitación contenga los requerimientos y condiciones de calidad, precio, plazo y forma de pago.</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
          <w:bCs/>
          <w:sz w:val="18"/>
          <w:szCs w:val="18"/>
        </w:rPr>
        <w:t xml:space="preserve">ARTICULO </w:t>
      </w:r>
      <w:r w:rsidR="001C76CC" w:rsidRPr="003D7478">
        <w:rPr>
          <w:rFonts w:ascii="Verdana" w:hAnsi="Verdana" w:cs="Arial"/>
          <w:b/>
          <w:bCs/>
          <w:sz w:val="18"/>
          <w:szCs w:val="18"/>
        </w:rPr>
        <w:t>30</w:t>
      </w:r>
      <w:r w:rsidRPr="003D7478">
        <w:rPr>
          <w:rFonts w:ascii="Verdana" w:hAnsi="Verdana" w:cs="Arial"/>
          <w:b/>
          <w:bCs/>
          <w:sz w:val="18"/>
          <w:szCs w:val="18"/>
        </w:rPr>
        <w:t>º. CONTRATACIÓN DE SERVICIOS TÉCNICOS Y PROFESIONALES PRESTADOS PARA UNA GESTIÓN ESPECÍFICA Y TEMPORAL EN DESARROLLO DE ACTIVIDADES DIFERENTES A LAS EDUCATIVAS.</w:t>
      </w:r>
    </w:p>
    <w:p w:rsidR="007758F5" w:rsidRPr="003D7478"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Cuando la </w:t>
      </w:r>
      <w:r>
        <w:rPr>
          <w:rFonts w:ascii="Verdana" w:hAnsi="Verdana" w:cs="Arial"/>
          <w:b/>
          <w:sz w:val="18"/>
          <w:szCs w:val="18"/>
        </w:rPr>
        <w:t>INSTITUCIÓN EDUCATIVA NUESTRA SEÑORA DE LA CANDELARIA</w:t>
      </w:r>
      <w:r w:rsidRPr="003D7478">
        <w:rPr>
          <w:rFonts w:ascii="Verdana" w:hAnsi="Verdana" w:cs="Arial"/>
          <w:sz w:val="18"/>
          <w:szCs w:val="18"/>
        </w:rPr>
        <w:t xml:space="preserve"> requiera la contratación de servicios técnicos y profesionales prestados para una gestión específica y temporal en desarrollo de actividades diferentes a las educativas, siempre y cuando estas no sean atendidas por personal de planta, estos contratos </w:t>
      </w:r>
      <w:r w:rsidR="00167575">
        <w:rPr>
          <w:rFonts w:ascii="Verdana" w:hAnsi="Verdana" w:cs="Arial"/>
          <w:sz w:val="18"/>
          <w:szCs w:val="18"/>
        </w:rPr>
        <w:t>los podrá realizar el rector directamente con las personas que considere idóneas.</w:t>
      </w:r>
    </w:p>
    <w:p w:rsidR="00845B7D" w:rsidRPr="003D7478" w:rsidRDefault="00845B7D" w:rsidP="007758F5">
      <w:pPr>
        <w:autoSpaceDE w:val="0"/>
        <w:autoSpaceDN w:val="0"/>
        <w:adjustRightInd w:val="0"/>
        <w:spacing w:after="0" w:line="240" w:lineRule="auto"/>
        <w:jc w:val="both"/>
        <w:rPr>
          <w:rFonts w:ascii="Verdana" w:hAnsi="Verdana" w:cs="Arial"/>
          <w:sz w:val="18"/>
          <w:szCs w:val="18"/>
        </w:rPr>
      </w:pPr>
    </w:p>
    <w:p w:rsidR="007758F5" w:rsidRPr="003D7478"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La contratación de servicios profesionales, de gestión o artísticos prestados por personas de alta calidad y reconocida trayectoria, procederá siempre que se sustente su capacidad, experiencia e idoneidad, soportados en los documentos que conforman e integran su hoja de vida.</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b/>
          <w:bCs/>
          <w:sz w:val="18"/>
          <w:szCs w:val="18"/>
        </w:rPr>
        <w:t xml:space="preserve">ARTÍCULO </w:t>
      </w:r>
      <w:r w:rsidR="001C76CC" w:rsidRPr="003D7478">
        <w:rPr>
          <w:rFonts w:ascii="Verdana" w:hAnsi="Verdana" w:cs="Arial"/>
          <w:b/>
          <w:bCs/>
          <w:sz w:val="18"/>
          <w:szCs w:val="18"/>
        </w:rPr>
        <w:t>31</w:t>
      </w:r>
      <w:r w:rsidRPr="003D7478">
        <w:rPr>
          <w:rFonts w:ascii="Verdana" w:hAnsi="Verdana" w:cs="Arial"/>
          <w:b/>
          <w:bCs/>
          <w:sz w:val="18"/>
          <w:szCs w:val="18"/>
        </w:rPr>
        <w:t xml:space="preserve">º. PERFECCIONAMIENTO Y EJECUCIÓN. </w:t>
      </w:r>
      <w:r w:rsidRPr="003D7478">
        <w:rPr>
          <w:rFonts w:ascii="Verdana" w:hAnsi="Verdana" w:cs="Arial"/>
          <w:sz w:val="18"/>
          <w:szCs w:val="18"/>
        </w:rPr>
        <w:t xml:space="preserve">Los contratos se perfeccionan con la firma de las partes. Requieren: </w:t>
      </w:r>
      <w:r w:rsidR="0016355F" w:rsidRPr="003D7478">
        <w:rPr>
          <w:rFonts w:ascii="Verdana" w:hAnsi="Verdana" w:cs="Arial"/>
          <w:sz w:val="18"/>
          <w:szCs w:val="18"/>
        </w:rPr>
        <w:t xml:space="preserve">certificado de </w:t>
      </w:r>
      <w:r w:rsidRPr="003D7478">
        <w:rPr>
          <w:rFonts w:ascii="Verdana" w:hAnsi="Verdana" w:cs="Arial"/>
          <w:sz w:val="18"/>
          <w:szCs w:val="18"/>
        </w:rPr>
        <w:t xml:space="preserve">registro presupuestal, </w:t>
      </w:r>
      <w:r w:rsidR="00A76D73" w:rsidRPr="003D7478">
        <w:rPr>
          <w:rFonts w:ascii="Verdana" w:hAnsi="Verdana" w:cs="Arial"/>
          <w:sz w:val="18"/>
          <w:szCs w:val="18"/>
        </w:rPr>
        <w:t>p</w:t>
      </w:r>
      <w:r w:rsidRPr="003D7478">
        <w:rPr>
          <w:rFonts w:ascii="Verdana" w:hAnsi="Verdana" w:cs="Arial"/>
          <w:sz w:val="18"/>
          <w:szCs w:val="18"/>
        </w:rPr>
        <w:t xml:space="preserve">ara su ejecución requerirán la constitución y aprobación de las garantías exigidas cuando sea del caso conforme a lo establecido en el presente </w:t>
      </w:r>
      <w:r w:rsidR="00A1024E" w:rsidRPr="003D7478">
        <w:rPr>
          <w:rFonts w:ascii="Verdana" w:hAnsi="Verdana" w:cs="Arial"/>
          <w:sz w:val="18"/>
          <w:szCs w:val="18"/>
        </w:rPr>
        <w:t>Reglamento</w:t>
      </w:r>
      <w:r w:rsidR="00167575">
        <w:rPr>
          <w:rFonts w:ascii="Verdana" w:hAnsi="Verdana" w:cs="Arial"/>
          <w:sz w:val="18"/>
          <w:szCs w:val="18"/>
        </w:rPr>
        <w:t xml:space="preserve"> o acta de inicio.</w:t>
      </w: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
          <w:bCs/>
          <w:sz w:val="18"/>
          <w:szCs w:val="18"/>
        </w:rPr>
        <w:t xml:space="preserve">ARTICULO </w:t>
      </w:r>
      <w:r w:rsidR="00A1024E" w:rsidRPr="003D7478">
        <w:rPr>
          <w:rFonts w:ascii="Verdana" w:hAnsi="Verdana" w:cs="Arial"/>
          <w:b/>
          <w:bCs/>
          <w:sz w:val="18"/>
          <w:szCs w:val="18"/>
        </w:rPr>
        <w:t>3</w:t>
      </w:r>
      <w:r w:rsidR="001C76CC" w:rsidRPr="003D7478">
        <w:rPr>
          <w:rFonts w:ascii="Verdana" w:hAnsi="Verdana" w:cs="Arial"/>
          <w:b/>
          <w:bCs/>
          <w:sz w:val="18"/>
          <w:szCs w:val="18"/>
        </w:rPr>
        <w:t>2</w:t>
      </w:r>
      <w:r w:rsidRPr="003D7478">
        <w:rPr>
          <w:rFonts w:ascii="Verdana" w:hAnsi="Verdana" w:cs="Arial"/>
          <w:b/>
          <w:bCs/>
          <w:sz w:val="18"/>
          <w:szCs w:val="18"/>
        </w:rPr>
        <w:t xml:space="preserve">º. </w:t>
      </w:r>
      <w:r w:rsidRPr="003D7478">
        <w:rPr>
          <w:rFonts w:ascii="Verdana" w:hAnsi="Verdana" w:cs="Arial"/>
          <w:sz w:val="18"/>
          <w:szCs w:val="18"/>
        </w:rPr>
        <w:t xml:space="preserve">La celebración de contratos a que haya lugar con recursos del </w:t>
      </w:r>
      <w:r w:rsidR="008852F5" w:rsidRPr="003D7478">
        <w:rPr>
          <w:rFonts w:ascii="Verdana" w:hAnsi="Verdana" w:cs="Arial"/>
          <w:b/>
          <w:bCs/>
          <w:sz w:val="18"/>
          <w:szCs w:val="18"/>
        </w:rPr>
        <w:t xml:space="preserve">FONDO DE SERVICIOS EDUCATIVO DE LA </w:t>
      </w:r>
      <w:r>
        <w:rPr>
          <w:rFonts w:ascii="Verdana" w:hAnsi="Verdana" w:cs="Arial"/>
          <w:b/>
          <w:sz w:val="18"/>
          <w:szCs w:val="18"/>
        </w:rPr>
        <w:t>INSTITUCIÓN EDUCATIVA NUESTRA SEÑORA DE LA CANDELARIA</w:t>
      </w:r>
      <w:r w:rsidRPr="003D7478">
        <w:rPr>
          <w:rFonts w:ascii="Verdana" w:hAnsi="Verdana" w:cs="Arial"/>
          <w:sz w:val="18"/>
          <w:szCs w:val="18"/>
        </w:rPr>
        <w:t>, debe</w:t>
      </w:r>
      <w:r w:rsidR="00167575">
        <w:rPr>
          <w:rFonts w:ascii="Verdana" w:hAnsi="Verdana" w:cs="Arial"/>
          <w:sz w:val="18"/>
          <w:szCs w:val="18"/>
        </w:rPr>
        <w:t>n</w:t>
      </w:r>
      <w:r w:rsidRPr="003D7478">
        <w:rPr>
          <w:rFonts w:ascii="Verdana" w:hAnsi="Verdana" w:cs="Arial"/>
          <w:sz w:val="18"/>
          <w:szCs w:val="18"/>
        </w:rPr>
        <w:t xml:space="preserve"> realizarse con estricta sujeción a lo dispuesto en el estatuto contractual de la administración pública, cuando dichos contratos superen la cuantía de veinte (20) salarios mínimos legales mensuales vigentes. </w:t>
      </w:r>
    </w:p>
    <w:p w:rsidR="008852F5" w:rsidRPr="003D7478" w:rsidRDefault="008852F5" w:rsidP="007758F5">
      <w:pPr>
        <w:autoSpaceDE w:val="0"/>
        <w:autoSpaceDN w:val="0"/>
        <w:adjustRightInd w:val="0"/>
        <w:spacing w:after="0" w:line="240" w:lineRule="auto"/>
        <w:jc w:val="both"/>
        <w:rPr>
          <w:rFonts w:ascii="Verdana" w:hAnsi="Verdana" w:cs="Arial"/>
          <w:b/>
          <w:bCs/>
          <w:sz w:val="18"/>
          <w:szCs w:val="18"/>
        </w:rPr>
      </w:pPr>
    </w:p>
    <w:p w:rsidR="007758F5" w:rsidRPr="003D7478" w:rsidRDefault="007758F5" w:rsidP="007758F5">
      <w:pPr>
        <w:autoSpaceDE w:val="0"/>
        <w:autoSpaceDN w:val="0"/>
        <w:adjustRightInd w:val="0"/>
        <w:spacing w:after="0" w:line="240" w:lineRule="auto"/>
        <w:jc w:val="both"/>
        <w:rPr>
          <w:rFonts w:ascii="Verdana" w:hAnsi="Verdana" w:cs="Arial"/>
          <w:b/>
          <w:bCs/>
          <w:sz w:val="18"/>
          <w:szCs w:val="18"/>
        </w:rPr>
      </w:pPr>
      <w:r w:rsidRPr="003D7478">
        <w:rPr>
          <w:rFonts w:ascii="Verdana" w:hAnsi="Verdana" w:cs="Arial"/>
          <w:b/>
          <w:bCs/>
          <w:sz w:val="18"/>
          <w:szCs w:val="18"/>
        </w:rPr>
        <w:t xml:space="preserve">ARTÍCULO </w:t>
      </w:r>
      <w:r w:rsidR="00A1024E" w:rsidRPr="003D7478">
        <w:rPr>
          <w:rFonts w:ascii="Verdana" w:hAnsi="Verdana" w:cs="Arial"/>
          <w:b/>
          <w:bCs/>
          <w:sz w:val="18"/>
          <w:szCs w:val="18"/>
        </w:rPr>
        <w:t>3</w:t>
      </w:r>
      <w:r w:rsidR="001C76CC" w:rsidRPr="003D7478">
        <w:rPr>
          <w:rFonts w:ascii="Verdana" w:hAnsi="Verdana" w:cs="Arial"/>
          <w:b/>
          <w:bCs/>
          <w:sz w:val="18"/>
          <w:szCs w:val="18"/>
        </w:rPr>
        <w:t>3</w:t>
      </w:r>
      <w:r w:rsidRPr="003D7478">
        <w:rPr>
          <w:rFonts w:ascii="Verdana" w:hAnsi="Verdana" w:cs="Arial"/>
          <w:b/>
          <w:bCs/>
          <w:sz w:val="18"/>
          <w:szCs w:val="18"/>
        </w:rPr>
        <w:t>º. VIGENCIA Y DEROGATORIAS</w:t>
      </w:r>
    </w:p>
    <w:p w:rsidR="007758F5" w:rsidRDefault="007758F5" w:rsidP="007758F5">
      <w:pPr>
        <w:autoSpaceDE w:val="0"/>
        <w:autoSpaceDN w:val="0"/>
        <w:adjustRightInd w:val="0"/>
        <w:spacing w:after="0" w:line="240" w:lineRule="auto"/>
        <w:jc w:val="both"/>
        <w:rPr>
          <w:rFonts w:ascii="Verdana" w:hAnsi="Verdana" w:cs="Arial"/>
          <w:sz w:val="18"/>
          <w:szCs w:val="18"/>
        </w:rPr>
      </w:pPr>
      <w:r w:rsidRPr="003D7478">
        <w:rPr>
          <w:rFonts w:ascii="Verdana" w:hAnsi="Verdana" w:cs="Arial"/>
          <w:sz w:val="18"/>
          <w:szCs w:val="18"/>
        </w:rPr>
        <w:t xml:space="preserve">El presente Acuerdo rige a partir de la fecha de su expedición y publicación y deroga todas las normas y </w:t>
      </w:r>
      <w:r w:rsidR="00FE3E14">
        <w:rPr>
          <w:rFonts w:ascii="Verdana" w:hAnsi="Verdana" w:cs="Arial"/>
          <w:sz w:val="18"/>
          <w:szCs w:val="18"/>
        </w:rPr>
        <w:t>acuerdos que le sean contrarias.</w:t>
      </w:r>
    </w:p>
    <w:p w:rsidR="00223A07" w:rsidRDefault="00223A07" w:rsidP="007758F5">
      <w:pPr>
        <w:autoSpaceDE w:val="0"/>
        <w:autoSpaceDN w:val="0"/>
        <w:adjustRightInd w:val="0"/>
        <w:spacing w:after="0" w:line="240" w:lineRule="auto"/>
        <w:jc w:val="both"/>
        <w:rPr>
          <w:rFonts w:ascii="Verdana" w:hAnsi="Verdana" w:cs="Arial"/>
          <w:sz w:val="18"/>
          <w:szCs w:val="18"/>
        </w:rPr>
      </w:pPr>
    </w:p>
    <w:p w:rsidR="00223A07" w:rsidRPr="00DD342F" w:rsidRDefault="00223A07" w:rsidP="00223A07">
      <w:pPr>
        <w:autoSpaceDE w:val="0"/>
        <w:autoSpaceDN w:val="0"/>
        <w:adjustRightInd w:val="0"/>
        <w:spacing w:after="0" w:line="240" w:lineRule="auto"/>
        <w:jc w:val="both"/>
        <w:outlineLvl w:val="0"/>
        <w:rPr>
          <w:rFonts w:ascii="Verdana" w:hAnsi="Verdana" w:cs="FranklinGothic-Medium"/>
          <w:sz w:val="18"/>
          <w:szCs w:val="18"/>
        </w:rPr>
      </w:pPr>
      <w:r w:rsidRPr="00DD342F">
        <w:rPr>
          <w:rFonts w:ascii="Verdana" w:hAnsi="Verdana" w:cs="FranklinGothic-Medium"/>
          <w:sz w:val="18"/>
          <w:szCs w:val="18"/>
        </w:rPr>
        <w:t xml:space="preserve">Para constancia se firma en la ciudad de </w:t>
      </w:r>
      <w:r>
        <w:rPr>
          <w:rFonts w:ascii="Verdana" w:hAnsi="Verdana" w:cs="FranklinGothic-Medium"/>
          <w:sz w:val="18"/>
          <w:szCs w:val="18"/>
        </w:rPr>
        <w:t>Malambo</w:t>
      </w:r>
      <w:r w:rsidRPr="00DD342F">
        <w:rPr>
          <w:rFonts w:ascii="Verdana" w:hAnsi="Verdana" w:cs="FranklinGothic-Medium"/>
          <w:sz w:val="18"/>
          <w:szCs w:val="18"/>
        </w:rPr>
        <w:t xml:space="preserve">, el día </w:t>
      </w:r>
      <w:r w:rsidR="009D3FBC">
        <w:rPr>
          <w:rFonts w:ascii="Verdana" w:hAnsi="Verdana" w:cs="FranklinGothic-Medium"/>
          <w:sz w:val="18"/>
          <w:szCs w:val="18"/>
        </w:rPr>
        <w:t>11</w:t>
      </w:r>
      <w:r>
        <w:rPr>
          <w:rFonts w:ascii="Verdana" w:hAnsi="Verdana" w:cs="FranklinGothic-Medium"/>
          <w:sz w:val="18"/>
          <w:szCs w:val="18"/>
        </w:rPr>
        <w:t xml:space="preserve"> </w:t>
      </w:r>
      <w:r w:rsidRPr="00DD342F">
        <w:rPr>
          <w:rFonts w:ascii="Verdana" w:hAnsi="Verdana" w:cs="FranklinGothic-Medium"/>
          <w:sz w:val="18"/>
          <w:szCs w:val="18"/>
        </w:rPr>
        <w:t xml:space="preserve">de </w:t>
      </w:r>
      <w:r w:rsidR="005B4D8F">
        <w:rPr>
          <w:rFonts w:ascii="Verdana" w:hAnsi="Verdana" w:cs="FranklinGothic-Medium"/>
          <w:sz w:val="18"/>
          <w:szCs w:val="18"/>
        </w:rPr>
        <w:t>Diciembre</w:t>
      </w:r>
      <w:r w:rsidRPr="00DD342F">
        <w:rPr>
          <w:rFonts w:ascii="Verdana" w:hAnsi="Verdana" w:cs="FranklinGothic-Medium"/>
          <w:sz w:val="18"/>
          <w:szCs w:val="18"/>
        </w:rPr>
        <w:t xml:space="preserve"> de 201</w:t>
      </w:r>
      <w:r>
        <w:rPr>
          <w:rFonts w:ascii="Verdana" w:hAnsi="Verdana" w:cs="FranklinGothic-Medium"/>
          <w:sz w:val="18"/>
          <w:szCs w:val="18"/>
        </w:rPr>
        <w:t>7 por los miembros del consejo directivo,</w:t>
      </w:r>
    </w:p>
    <w:p w:rsidR="00223A07" w:rsidRDefault="00223A07" w:rsidP="007758F5">
      <w:pPr>
        <w:autoSpaceDE w:val="0"/>
        <w:autoSpaceDN w:val="0"/>
        <w:adjustRightInd w:val="0"/>
        <w:spacing w:after="0" w:line="240" w:lineRule="auto"/>
        <w:jc w:val="both"/>
        <w:rPr>
          <w:rFonts w:ascii="Verdana" w:hAnsi="Verdana" w:cs="Arial"/>
          <w:sz w:val="18"/>
          <w:szCs w:val="18"/>
        </w:rPr>
      </w:pPr>
    </w:p>
    <w:p w:rsidR="00223A07" w:rsidRDefault="00223A07" w:rsidP="007758F5">
      <w:pPr>
        <w:autoSpaceDE w:val="0"/>
        <w:autoSpaceDN w:val="0"/>
        <w:adjustRightInd w:val="0"/>
        <w:spacing w:after="0" w:line="240" w:lineRule="auto"/>
        <w:jc w:val="both"/>
        <w:rPr>
          <w:rFonts w:ascii="Verdana" w:hAnsi="Verdana" w:cs="Arial"/>
          <w:sz w:val="18"/>
          <w:szCs w:val="18"/>
        </w:rPr>
      </w:pPr>
    </w:p>
    <w:p w:rsidR="00223A07" w:rsidRPr="00DD342F" w:rsidRDefault="00223A07" w:rsidP="00223A07">
      <w:pPr>
        <w:autoSpaceDE w:val="0"/>
        <w:autoSpaceDN w:val="0"/>
        <w:adjustRightInd w:val="0"/>
        <w:spacing w:after="0" w:line="240" w:lineRule="auto"/>
        <w:jc w:val="center"/>
        <w:outlineLvl w:val="0"/>
        <w:rPr>
          <w:rFonts w:ascii="Verdana" w:hAnsi="Verdana" w:cs="FranklinGothic-Medium"/>
          <w:b/>
          <w:sz w:val="18"/>
          <w:szCs w:val="18"/>
        </w:rPr>
      </w:pPr>
      <w:r w:rsidRPr="00DD342F">
        <w:rPr>
          <w:rFonts w:ascii="Verdana" w:hAnsi="Verdana" w:cs="FranklinGothic-Medium"/>
          <w:b/>
          <w:sz w:val="18"/>
          <w:szCs w:val="18"/>
        </w:rPr>
        <w:t>FIRMAS</w:t>
      </w:r>
    </w:p>
    <w:p w:rsidR="00223A07" w:rsidRDefault="00223A07" w:rsidP="00223A07">
      <w:pPr>
        <w:pStyle w:val="Ttulo2"/>
        <w:rPr>
          <w:rFonts w:ascii="Verdana" w:hAnsi="Verdana"/>
          <w:sz w:val="18"/>
          <w:szCs w:val="18"/>
        </w:rPr>
      </w:pPr>
    </w:p>
    <w:p w:rsidR="00223A07" w:rsidRPr="00DD342F" w:rsidRDefault="00223A07" w:rsidP="00223A07">
      <w:pPr>
        <w:pStyle w:val="Ttulo2"/>
        <w:rPr>
          <w:rFonts w:ascii="Verdana" w:hAnsi="Verdana"/>
          <w:b/>
          <w:sz w:val="18"/>
          <w:szCs w:val="18"/>
        </w:rPr>
      </w:pPr>
      <w:r w:rsidRPr="00DD342F">
        <w:rPr>
          <w:rFonts w:ascii="Verdana" w:hAnsi="Verdana"/>
          <w:sz w:val="18"/>
          <w:szCs w:val="18"/>
        </w:rPr>
        <w:t>COMUNÍQUESE Y CÚMPLASE</w:t>
      </w:r>
    </w:p>
    <w:p w:rsidR="00223A07" w:rsidRPr="00DD342F" w:rsidRDefault="00223A07" w:rsidP="00223A07">
      <w:pPr>
        <w:tabs>
          <w:tab w:val="left" w:pos="4181"/>
          <w:tab w:val="left" w:pos="4606"/>
        </w:tabs>
        <w:spacing w:after="0" w:line="240" w:lineRule="auto"/>
        <w:rPr>
          <w:rFonts w:ascii="Verdana" w:hAnsi="Verdana" w:cs="Arial"/>
          <w:b/>
          <w:bCs/>
          <w:i/>
          <w:iCs/>
          <w:sz w:val="18"/>
          <w:szCs w:val="18"/>
        </w:rPr>
      </w:pPr>
    </w:p>
    <w:p w:rsidR="00223A07" w:rsidRDefault="00223A07" w:rsidP="00223A07">
      <w:pPr>
        <w:tabs>
          <w:tab w:val="left" w:pos="4181"/>
          <w:tab w:val="left" w:pos="4606"/>
        </w:tabs>
        <w:spacing w:after="0" w:line="240" w:lineRule="auto"/>
        <w:rPr>
          <w:rFonts w:ascii="Verdana" w:hAnsi="Verdana" w:cs="Arial"/>
          <w:b/>
          <w:bCs/>
          <w:i/>
          <w:iCs/>
          <w:sz w:val="18"/>
          <w:szCs w:val="18"/>
        </w:rPr>
      </w:pPr>
      <w:r w:rsidRPr="00DD342F">
        <w:rPr>
          <w:rFonts w:ascii="Verdana" w:hAnsi="Verdana" w:cs="Arial"/>
          <w:b/>
          <w:bCs/>
          <w:i/>
          <w:iCs/>
          <w:sz w:val="18"/>
          <w:szCs w:val="18"/>
        </w:rPr>
        <w:tab/>
      </w:r>
    </w:p>
    <w:p w:rsidR="00223A07" w:rsidRDefault="00223A07" w:rsidP="00223A07">
      <w:pPr>
        <w:tabs>
          <w:tab w:val="left" w:pos="4181"/>
          <w:tab w:val="left" w:pos="4606"/>
        </w:tabs>
        <w:spacing w:after="0" w:line="240" w:lineRule="auto"/>
        <w:rPr>
          <w:rFonts w:ascii="Verdana" w:hAnsi="Verdana" w:cs="Arial"/>
          <w:b/>
          <w:bCs/>
          <w:i/>
          <w:iCs/>
          <w:sz w:val="18"/>
          <w:szCs w:val="18"/>
        </w:rPr>
      </w:pPr>
    </w:p>
    <w:p w:rsidR="00223A07" w:rsidRPr="00DD342F" w:rsidRDefault="00223A07" w:rsidP="00223A07">
      <w:pPr>
        <w:tabs>
          <w:tab w:val="left" w:pos="4181"/>
          <w:tab w:val="left" w:pos="4606"/>
        </w:tabs>
        <w:spacing w:after="0" w:line="240" w:lineRule="auto"/>
        <w:rPr>
          <w:rFonts w:ascii="Verdana" w:hAnsi="Verdana" w:cs="Arial"/>
          <w:b/>
          <w:i/>
          <w:sz w:val="18"/>
          <w:szCs w:val="18"/>
        </w:rPr>
      </w:pPr>
      <w:r w:rsidRPr="00DD342F">
        <w:rPr>
          <w:rFonts w:ascii="Verdana" w:hAnsi="Verdana" w:cs="Arial"/>
          <w:b/>
          <w:i/>
          <w:sz w:val="18"/>
          <w:szCs w:val="18"/>
        </w:rPr>
        <w:tab/>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_</w:t>
      </w:r>
      <w:r>
        <w:rPr>
          <w:rFonts w:ascii="Verdana" w:hAnsi="Verdana" w:cs="Arial"/>
          <w:sz w:val="18"/>
          <w:szCs w:val="18"/>
        </w:rPr>
        <w:t>_________________________</w:t>
      </w:r>
      <w:r w:rsidRPr="00DD342F">
        <w:rPr>
          <w:rFonts w:ascii="Verdana" w:hAnsi="Verdana" w:cs="Arial"/>
          <w:sz w:val="18"/>
          <w:szCs w:val="18"/>
        </w:rPr>
        <w:t xml:space="preserve">___ </w:t>
      </w:r>
      <w:r w:rsidRPr="00DD342F">
        <w:rPr>
          <w:rFonts w:ascii="Verdana" w:hAnsi="Verdana" w:cs="Arial"/>
          <w:sz w:val="18"/>
          <w:szCs w:val="18"/>
        </w:rPr>
        <w:tab/>
      </w:r>
      <w:r w:rsidRPr="00DD342F">
        <w:rPr>
          <w:rFonts w:ascii="Verdana" w:hAnsi="Verdana" w:cs="Arial"/>
          <w:sz w:val="18"/>
          <w:szCs w:val="18"/>
        </w:rPr>
        <w:tab/>
        <w:t>_</w:t>
      </w:r>
      <w:r>
        <w:rPr>
          <w:rFonts w:ascii="Verdana" w:hAnsi="Verdana" w:cs="Arial"/>
          <w:sz w:val="18"/>
          <w:szCs w:val="18"/>
        </w:rPr>
        <w:t>_________________________</w:t>
      </w:r>
      <w:r w:rsidRPr="00DD342F">
        <w:rPr>
          <w:rFonts w:ascii="Verdana" w:hAnsi="Verdana" w:cs="Arial"/>
          <w:sz w:val="18"/>
          <w:szCs w:val="18"/>
        </w:rPr>
        <w:t>___</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NOMBRES Y APELLIDOS COMPLETOS</w:t>
      </w:r>
      <w:r w:rsidRPr="00DD342F">
        <w:rPr>
          <w:rFonts w:ascii="Verdana" w:hAnsi="Verdana" w:cs="Arial"/>
          <w:sz w:val="18"/>
          <w:szCs w:val="18"/>
        </w:rPr>
        <w:tab/>
      </w:r>
      <w:r w:rsidRPr="00DD342F">
        <w:rPr>
          <w:rFonts w:ascii="Verdana" w:hAnsi="Verdana" w:cs="Arial"/>
          <w:sz w:val="18"/>
          <w:szCs w:val="18"/>
        </w:rPr>
        <w:tab/>
        <w:t>NOMBRES Y APELLIDOS COMPLETOS</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Rector</w:t>
      </w:r>
      <w:r w:rsidRPr="00DD342F">
        <w:rPr>
          <w:rFonts w:ascii="Verdana" w:hAnsi="Verdana" w:cs="Arial"/>
          <w:b/>
          <w:bCs/>
          <w:kern w:val="32"/>
          <w:sz w:val="18"/>
          <w:szCs w:val="18"/>
        </w:rPr>
        <w:tab/>
      </w:r>
      <w:r w:rsidRPr="00DD342F">
        <w:rPr>
          <w:rFonts w:ascii="Verdana" w:hAnsi="Verdana" w:cs="Arial"/>
          <w:b/>
          <w:bCs/>
          <w:kern w:val="32"/>
          <w:sz w:val="18"/>
          <w:szCs w:val="18"/>
        </w:rPr>
        <w:tab/>
      </w:r>
      <w:r w:rsidRPr="00DD342F">
        <w:rPr>
          <w:rFonts w:ascii="Verdana" w:hAnsi="Verdana" w:cs="Arial"/>
          <w:sz w:val="18"/>
          <w:szCs w:val="18"/>
        </w:rPr>
        <w:t>Representante alumnado</w:t>
      </w:r>
    </w:p>
    <w:p w:rsidR="00223A07" w:rsidRPr="00DD342F" w:rsidRDefault="00223A07" w:rsidP="00223A07">
      <w:pPr>
        <w:tabs>
          <w:tab w:val="left" w:pos="4181"/>
          <w:tab w:val="left" w:pos="4606"/>
        </w:tabs>
        <w:spacing w:after="0" w:line="240" w:lineRule="auto"/>
        <w:rPr>
          <w:rFonts w:ascii="Verdana" w:hAnsi="Verdana" w:cs="Arial"/>
          <w:sz w:val="18"/>
          <w:szCs w:val="18"/>
        </w:rPr>
      </w:pPr>
    </w:p>
    <w:p w:rsidR="00223A07" w:rsidRDefault="00223A07" w:rsidP="00223A07">
      <w:pPr>
        <w:tabs>
          <w:tab w:val="left" w:pos="4181"/>
          <w:tab w:val="left" w:pos="4606"/>
        </w:tabs>
        <w:spacing w:after="0" w:line="240" w:lineRule="auto"/>
        <w:rPr>
          <w:rFonts w:ascii="Verdana" w:hAnsi="Verdana" w:cs="Arial"/>
          <w:sz w:val="18"/>
          <w:szCs w:val="18"/>
        </w:rPr>
      </w:pPr>
    </w:p>
    <w:p w:rsidR="00223A07" w:rsidRPr="00DD342F" w:rsidRDefault="00223A07" w:rsidP="00223A07">
      <w:pPr>
        <w:tabs>
          <w:tab w:val="left" w:pos="4181"/>
          <w:tab w:val="left" w:pos="4606"/>
        </w:tabs>
        <w:spacing w:after="0" w:line="240" w:lineRule="auto"/>
        <w:rPr>
          <w:rFonts w:ascii="Verdana" w:hAnsi="Verdana" w:cs="Arial"/>
          <w:sz w:val="18"/>
          <w:szCs w:val="18"/>
        </w:rPr>
      </w:pPr>
    </w:p>
    <w:p w:rsidR="00223A07"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_</w:t>
      </w:r>
      <w:r>
        <w:rPr>
          <w:rFonts w:ascii="Verdana" w:hAnsi="Verdana" w:cs="Arial"/>
          <w:sz w:val="18"/>
          <w:szCs w:val="18"/>
        </w:rPr>
        <w:t>_________________________</w:t>
      </w:r>
      <w:r w:rsidRPr="00DD342F">
        <w:rPr>
          <w:rFonts w:ascii="Verdana" w:hAnsi="Verdana" w:cs="Arial"/>
          <w:sz w:val="18"/>
          <w:szCs w:val="18"/>
        </w:rPr>
        <w:t xml:space="preserve">___ </w:t>
      </w:r>
      <w:r w:rsidRPr="00DD342F">
        <w:rPr>
          <w:rFonts w:ascii="Verdana" w:hAnsi="Verdana" w:cs="Arial"/>
          <w:sz w:val="18"/>
          <w:szCs w:val="18"/>
        </w:rPr>
        <w:tab/>
      </w:r>
      <w:r w:rsidRPr="00DD342F">
        <w:rPr>
          <w:rFonts w:ascii="Verdana" w:hAnsi="Verdana" w:cs="Arial"/>
          <w:sz w:val="18"/>
          <w:szCs w:val="18"/>
        </w:rPr>
        <w:tab/>
        <w:t>_</w:t>
      </w:r>
      <w:r>
        <w:rPr>
          <w:rFonts w:ascii="Verdana" w:hAnsi="Verdana" w:cs="Arial"/>
          <w:sz w:val="18"/>
          <w:szCs w:val="18"/>
        </w:rPr>
        <w:t>_________________________</w:t>
      </w:r>
      <w:r w:rsidRPr="00DD342F">
        <w:rPr>
          <w:rFonts w:ascii="Verdana" w:hAnsi="Verdana" w:cs="Arial"/>
          <w:sz w:val="18"/>
          <w:szCs w:val="18"/>
        </w:rPr>
        <w:t>___</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NOMBRES Y APELLIDOS COMPLETOS</w:t>
      </w:r>
      <w:r w:rsidRPr="00DD342F">
        <w:rPr>
          <w:rFonts w:ascii="Verdana" w:hAnsi="Verdana" w:cs="Arial"/>
          <w:sz w:val="18"/>
          <w:szCs w:val="18"/>
        </w:rPr>
        <w:tab/>
      </w:r>
      <w:r w:rsidRPr="00DD342F">
        <w:rPr>
          <w:rFonts w:ascii="Verdana" w:hAnsi="Verdana" w:cs="Arial"/>
          <w:sz w:val="18"/>
          <w:szCs w:val="18"/>
        </w:rPr>
        <w:tab/>
        <w:t xml:space="preserve">NOMBRES Y APELLIDOS COMPLETOS </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Representante Padres de Familia</w:t>
      </w:r>
      <w:r w:rsidRPr="00DD342F">
        <w:rPr>
          <w:rFonts w:ascii="Verdana" w:hAnsi="Verdana" w:cs="Arial"/>
          <w:sz w:val="18"/>
          <w:szCs w:val="18"/>
        </w:rPr>
        <w:tab/>
      </w:r>
      <w:r w:rsidRPr="00DD342F">
        <w:rPr>
          <w:rFonts w:ascii="Verdana" w:hAnsi="Verdana" w:cs="Arial"/>
          <w:sz w:val="18"/>
          <w:szCs w:val="18"/>
        </w:rPr>
        <w:tab/>
        <w:t>Representante Padres de Familia</w:t>
      </w:r>
    </w:p>
    <w:p w:rsidR="00223A07" w:rsidRPr="00DD342F" w:rsidRDefault="00223A07" w:rsidP="00223A07">
      <w:pPr>
        <w:tabs>
          <w:tab w:val="left" w:pos="4181"/>
          <w:tab w:val="left" w:pos="4606"/>
        </w:tabs>
        <w:spacing w:after="0" w:line="240" w:lineRule="auto"/>
        <w:rPr>
          <w:rFonts w:ascii="Verdana" w:hAnsi="Verdana" w:cs="Arial"/>
          <w:sz w:val="18"/>
          <w:szCs w:val="18"/>
        </w:rPr>
      </w:pPr>
    </w:p>
    <w:p w:rsidR="00223A07" w:rsidRPr="00DD342F" w:rsidRDefault="00223A07" w:rsidP="00223A07">
      <w:pPr>
        <w:tabs>
          <w:tab w:val="left" w:pos="4181"/>
          <w:tab w:val="left" w:pos="4606"/>
        </w:tabs>
        <w:spacing w:after="0" w:line="240" w:lineRule="auto"/>
        <w:rPr>
          <w:rFonts w:ascii="Verdana" w:hAnsi="Verdana" w:cs="Arial"/>
          <w:sz w:val="18"/>
          <w:szCs w:val="18"/>
        </w:rPr>
      </w:pPr>
    </w:p>
    <w:p w:rsidR="00223A07" w:rsidRDefault="00223A07" w:rsidP="00223A07">
      <w:pPr>
        <w:tabs>
          <w:tab w:val="left" w:pos="4181"/>
          <w:tab w:val="left" w:pos="4606"/>
        </w:tabs>
        <w:spacing w:after="0" w:line="240" w:lineRule="auto"/>
        <w:rPr>
          <w:rFonts w:ascii="Verdana" w:hAnsi="Verdana" w:cs="Arial"/>
          <w:sz w:val="18"/>
          <w:szCs w:val="18"/>
        </w:rPr>
      </w:pPr>
    </w:p>
    <w:p w:rsidR="00223A07" w:rsidRPr="00DD342F" w:rsidRDefault="00223A07" w:rsidP="00223A07">
      <w:pPr>
        <w:tabs>
          <w:tab w:val="left" w:pos="4181"/>
          <w:tab w:val="left" w:pos="4606"/>
        </w:tabs>
        <w:spacing w:after="0" w:line="240" w:lineRule="auto"/>
        <w:rPr>
          <w:rFonts w:ascii="Verdana" w:hAnsi="Verdana" w:cs="Arial"/>
          <w:sz w:val="18"/>
          <w:szCs w:val="18"/>
        </w:rPr>
      </w:pPr>
      <w:r>
        <w:rPr>
          <w:rFonts w:ascii="Verdana" w:hAnsi="Verdana" w:cs="Arial"/>
          <w:sz w:val="18"/>
          <w:szCs w:val="18"/>
        </w:rPr>
        <w:t>_____________________________</w:t>
      </w:r>
      <w:r>
        <w:rPr>
          <w:rFonts w:ascii="Verdana" w:hAnsi="Verdana" w:cs="Arial"/>
          <w:sz w:val="18"/>
          <w:szCs w:val="18"/>
        </w:rPr>
        <w:tab/>
      </w:r>
      <w:r>
        <w:rPr>
          <w:rFonts w:ascii="Verdana" w:hAnsi="Verdana" w:cs="Arial"/>
          <w:sz w:val="18"/>
          <w:szCs w:val="18"/>
        </w:rPr>
        <w:tab/>
        <w:t>_______________________________</w:t>
      </w:r>
      <w:r>
        <w:rPr>
          <w:rFonts w:ascii="Verdana" w:hAnsi="Verdana" w:cs="Arial"/>
          <w:sz w:val="18"/>
          <w:szCs w:val="18"/>
        </w:rPr>
        <w:tab/>
      </w:r>
    </w:p>
    <w:p w:rsidR="00223A07" w:rsidRPr="00DD342F" w:rsidRDefault="00223A07" w:rsidP="00223A07">
      <w:pPr>
        <w:tabs>
          <w:tab w:val="left" w:pos="4181"/>
          <w:tab w:val="left" w:pos="4606"/>
        </w:tabs>
        <w:spacing w:after="0" w:line="240" w:lineRule="auto"/>
        <w:rPr>
          <w:rFonts w:ascii="Verdana" w:hAnsi="Verdana" w:cs="Arial"/>
          <w:sz w:val="18"/>
          <w:szCs w:val="18"/>
          <w:lang w:val="es-ES_tradnl"/>
        </w:rPr>
      </w:pPr>
      <w:r w:rsidRPr="00DD342F">
        <w:rPr>
          <w:rFonts w:ascii="Verdana" w:hAnsi="Verdana" w:cs="Arial"/>
          <w:sz w:val="18"/>
          <w:szCs w:val="18"/>
        </w:rPr>
        <w:t>NOMBRES Y APELLIDOS COMPLETOS</w:t>
      </w:r>
      <w:r w:rsidRPr="00DD342F">
        <w:rPr>
          <w:rFonts w:ascii="Verdana" w:hAnsi="Verdana" w:cs="Arial"/>
          <w:sz w:val="18"/>
          <w:szCs w:val="18"/>
        </w:rPr>
        <w:tab/>
      </w:r>
      <w:r w:rsidRPr="00DD342F">
        <w:rPr>
          <w:rFonts w:ascii="Verdana" w:hAnsi="Verdana" w:cs="Arial"/>
          <w:sz w:val="18"/>
          <w:szCs w:val="18"/>
        </w:rPr>
        <w:tab/>
        <w:t>NOMBRES Y APELLIDOS COMPLETOS</w:t>
      </w:r>
      <w:r w:rsidRPr="00DD342F">
        <w:rPr>
          <w:rFonts w:ascii="Verdana" w:hAnsi="Verdana" w:cs="Arial"/>
          <w:sz w:val="18"/>
          <w:szCs w:val="18"/>
          <w:lang w:val="es-ES_tradnl"/>
        </w:rPr>
        <w:t xml:space="preserve"> </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lang w:val="es-ES_tradnl"/>
        </w:rPr>
        <w:t>Representante Docentes</w:t>
      </w:r>
      <w:r w:rsidRPr="00DD342F">
        <w:rPr>
          <w:rFonts w:ascii="Verdana" w:hAnsi="Verdana" w:cs="Arial"/>
          <w:bCs/>
          <w:sz w:val="18"/>
          <w:szCs w:val="18"/>
          <w:lang w:val="es-ES_tradnl"/>
        </w:rPr>
        <w:tab/>
      </w:r>
      <w:r w:rsidRPr="00DD342F">
        <w:rPr>
          <w:rFonts w:ascii="Verdana" w:hAnsi="Verdana" w:cs="Arial"/>
          <w:bCs/>
          <w:sz w:val="18"/>
          <w:szCs w:val="18"/>
          <w:lang w:val="es-ES_tradnl"/>
        </w:rPr>
        <w:tab/>
      </w:r>
      <w:r w:rsidRPr="00DD342F">
        <w:rPr>
          <w:rFonts w:ascii="Verdana" w:hAnsi="Verdana" w:cs="Arial"/>
          <w:sz w:val="18"/>
          <w:szCs w:val="18"/>
        </w:rPr>
        <w:t>Representante Docentes</w:t>
      </w:r>
    </w:p>
    <w:p w:rsidR="00223A07" w:rsidRPr="00DD342F" w:rsidRDefault="00223A07" w:rsidP="00223A07">
      <w:pPr>
        <w:tabs>
          <w:tab w:val="left" w:pos="4181"/>
          <w:tab w:val="left" w:pos="4606"/>
        </w:tabs>
        <w:spacing w:after="0" w:line="240" w:lineRule="auto"/>
        <w:rPr>
          <w:rFonts w:ascii="Verdana" w:hAnsi="Verdana" w:cs="Arial"/>
          <w:b/>
          <w:sz w:val="18"/>
          <w:szCs w:val="18"/>
        </w:rPr>
      </w:pPr>
    </w:p>
    <w:p w:rsidR="00223A07" w:rsidRPr="00DD342F" w:rsidRDefault="00223A07" w:rsidP="00223A07">
      <w:pPr>
        <w:tabs>
          <w:tab w:val="left" w:pos="4181"/>
          <w:tab w:val="left" w:pos="4606"/>
        </w:tabs>
        <w:spacing w:after="0" w:line="240" w:lineRule="auto"/>
        <w:rPr>
          <w:rFonts w:ascii="Verdana" w:hAnsi="Verdana" w:cs="Arial"/>
          <w:b/>
          <w:sz w:val="18"/>
          <w:szCs w:val="18"/>
        </w:rPr>
      </w:pPr>
    </w:p>
    <w:p w:rsidR="00223A07" w:rsidRPr="00DD342F" w:rsidRDefault="00223A07" w:rsidP="00223A07">
      <w:pPr>
        <w:tabs>
          <w:tab w:val="left" w:pos="4181"/>
          <w:tab w:val="left" w:pos="4606"/>
        </w:tabs>
        <w:spacing w:after="0" w:line="240" w:lineRule="auto"/>
        <w:rPr>
          <w:rFonts w:ascii="Verdana" w:hAnsi="Verdana" w:cs="Arial"/>
          <w:b/>
          <w:sz w:val="18"/>
          <w:szCs w:val="18"/>
        </w:rPr>
      </w:pP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_</w:t>
      </w:r>
      <w:r>
        <w:rPr>
          <w:rFonts w:ascii="Verdana" w:hAnsi="Verdana" w:cs="Arial"/>
          <w:sz w:val="18"/>
          <w:szCs w:val="18"/>
        </w:rPr>
        <w:t>_________________________</w:t>
      </w:r>
      <w:r w:rsidRPr="00DD342F">
        <w:rPr>
          <w:rFonts w:ascii="Verdana" w:hAnsi="Verdana" w:cs="Arial"/>
          <w:sz w:val="18"/>
          <w:szCs w:val="18"/>
        </w:rPr>
        <w:t xml:space="preserve">___ </w:t>
      </w:r>
      <w:r w:rsidRPr="00DD342F">
        <w:rPr>
          <w:rFonts w:ascii="Verdana" w:hAnsi="Verdana" w:cs="Arial"/>
          <w:sz w:val="18"/>
          <w:szCs w:val="18"/>
        </w:rPr>
        <w:tab/>
      </w:r>
      <w:r w:rsidRPr="00DD342F">
        <w:rPr>
          <w:rFonts w:ascii="Verdana" w:hAnsi="Verdana" w:cs="Arial"/>
          <w:sz w:val="18"/>
          <w:szCs w:val="18"/>
        </w:rPr>
        <w:tab/>
        <w:t>_</w:t>
      </w:r>
      <w:r>
        <w:rPr>
          <w:rFonts w:ascii="Verdana" w:hAnsi="Verdana" w:cs="Arial"/>
          <w:sz w:val="18"/>
          <w:szCs w:val="18"/>
        </w:rPr>
        <w:t>_________________________</w:t>
      </w:r>
      <w:r w:rsidRPr="00DD342F">
        <w:rPr>
          <w:rFonts w:ascii="Verdana" w:hAnsi="Verdana" w:cs="Arial"/>
          <w:sz w:val="18"/>
          <w:szCs w:val="18"/>
        </w:rPr>
        <w:t>___</w:t>
      </w:r>
    </w:p>
    <w:p w:rsidR="00223A07" w:rsidRPr="00DD342F" w:rsidRDefault="00223A07" w:rsidP="00223A07">
      <w:pPr>
        <w:tabs>
          <w:tab w:val="left" w:pos="4181"/>
          <w:tab w:val="left" w:pos="4606"/>
        </w:tabs>
        <w:spacing w:after="0" w:line="240" w:lineRule="auto"/>
        <w:rPr>
          <w:rFonts w:ascii="Verdana" w:hAnsi="Verdana" w:cs="Arial"/>
          <w:sz w:val="18"/>
          <w:szCs w:val="18"/>
        </w:rPr>
      </w:pPr>
      <w:r w:rsidRPr="00DD342F">
        <w:rPr>
          <w:rFonts w:ascii="Verdana" w:hAnsi="Verdana" w:cs="Arial"/>
          <w:sz w:val="18"/>
          <w:szCs w:val="18"/>
        </w:rPr>
        <w:t>NOMBRES Y APELLIDOS COMPLETOS</w:t>
      </w:r>
      <w:r w:rsidRPr="00DD342F">
        <w:rPr>
          <w:rFonts w:ascii="Verdana" w:hAnsi="Verdana" w:cs="Arial"/>
          <w:sz w:val="18"/>
          <w:szCs w:val="18"/>
        </w:rPr>
        <w:tab/>
      </w:r>
      <w:r w:rsidRPr="00DD342F">
        <w:rPr>
          <w:rFonts w:ascii="Verdana" w:hAnsi="Verdana" w:cs="Arial"/>
          <w:sz w:val="18"/>
          <w:szCs w:val="18"/>
        </w:rPr>
        <w:tab/>
        <w:t xml:space="preserve">NOMBRES Y APELLIDOS COMPLETOS </w:t>
      </w:r>
    </w:p>
    <w:p w:rsidR="00223A07" w:rsidRPr="00DD342F" w:rsidRDefault="00223A07" w:rsidP="00223A07">
      <w:pPr>
        <w:tabs>
          <w:tab w:val="left" w:pos="4181"/>
          <w:tab w:val="left" w:pos="4606"/>
        </w:tabs>
        <w:spacing w:after="0" w:line="240" w:lineRule="auto"/>
        <w:rPr>
          <w:rFonts w:ascii="Verdana" w:hAnsi="Verdana"/>
          <w:sz w:val="18"/>
          <w:szCs w:val="18"/>
        </w:rPr>
      </w:pPr>
      <w:r w:rsidRPr="00DD342F">
        <w:rPr>
          <w:rFonts w:ascii="Verdana" w:hAnsi="Verdana" w:cs="Arial"/>
          <w:sz w:val="18"/>
          <w:szCs w:val="18"/>
        </w:rPr>
        <w:t>Representante Sector Productivo</w:t>
      </w:r>
      <w:r w:rsidRPr="00DD342F">
        <w:rPr>
          <w:rFonts w:ascii="Verdana" w:hAnsi="Verdana" w:cs="Arial"/>
          <w:sz w:val="18"/>
          <w:szCs w:val="18"/>
        </w:rPr>
        <w:tab/>
      </w:r>
      <w:r w:rsidRPr="00DD342F">
        <w:rPr>
          <w:rFonts w:ascii="Verdana" w:hAnsi="Verdana" w:cs="Arial"/>
          <w:sz w:val="18"/>
          <w:szCs w:val="18"/>
        </w:rPr>
        <w:tab/>
        <w:t>Representante Exalumnos</w:t>
      </w:r>
    </w:p>
    <w:p w:rsidR="00223A07" w:rsidRDefault="00223A07" w:rsidP="00223A07"/>
    <w:p w:rsidR="00223A07" w:rsidRPr="003D7478" w:rsidRDefault="00223A07" w:rsidP="007758F5">
      <w:pPr>
        <w:autoSpaceDE w:val="0"/>
        <w:autoSpaceDN w:val="0"/>
        <w:adjustRightInd w:val="0"/>
        <w:spacing w:after="0" w:line="240" w:lineRule="auto"/>
        <w:jc w:val="both"/>
        <w:rPr>
          <w:rFonts w:ascii="Verdana" w:hAnsi="Verdana" w:cs="Arial"/>
          <w:sz w:val="18"/>
          <w:szCs w:val="18"/>
        </w:rPr>
      </w:pPr>
    </w:p>
    <w:p w:rsidR="00F17460" w:rsidRPr="003D7478" w:rsidRDefault="00F17460" w:rsidP="007758F5">
      <w:pPr>
        <w:autoSpaceDE w:val="0"/>
        <w:autoSpaceDN w:val="0"/>
        <w:adjustRightInd w:val="0"/>
        <w:spacing w:after="0" w:line="240" w:lineRule="auto"/>
        <w:jc w:val="both"/>
        <w:rPr>
          <w:rFonts w:ascii="Verdana" w:hAnsi="Verdana" w:cs="Arial"/>
          <w:sz w:val="18"/>
          <w:szCs w:val="18"/>
        </w:rPr>
      </w:pPr>
    </w:p>
    <w:p w:rsidR="003D7478" w:rsidRPr="003D7478" w:rsidRDefault="003D7478" w:rsidP="00F17460">
      <w:pPr>
        <w:autoSpaceDE w:val="0"/>
        <w:autoSpaceDN w:val="0"/>
        <w:adjustRightInd w:val="0"/>
        <w:spacing w:after="0" w:line="240" w:lineRule="auto"/>
        <w:jc w:val="center"/>
        <w:rPr>
          <w:rFonts w:ascii="Verdana" w:hAnsi="Verdana" w:cs="Arial"/>
          <w:b/>
          <w:sz w:val="18"/>
          <w:szCs w:val="18"/>
        </w:rPr>
      </w:pPr>
    </w:p>
    <w:p w:rsidR="005B4D8F" w:rsidRDefault="005B4D8F">
      <w:pPr>
        <w:spacing w:after="0" w:line="240" w:lineRule="auto"/>
        <w:rPr>
          <w:rFonts w:ascii="Verdana" w:hAnsi="Verdana" w:cs="Arial"/>
          <w:b/>
          <w:sz w:val="18"/>
          <w:szCs w:val="18"/>
        </w:rPr>
      </w:pPr>
    </w:p>
    <w:p w:rsidR="00F17460" w:rsidRPr="003D7478" w:rsidRDefault="00F17460" w:rsidP="00F17460">
      <w:pPr>
        <w:autoSpaceDE w:val="0"/>
        <w:autoSpaceDN w:val="0"/>
        <w:adjustRightInd w:val="0"/>
        <w:spacing w:after="0" w:line="240" w:lineRule="auto"/>
        <w:jc w:val="center"/>
        <w:rPr>
          <w:rFonts w:ascii="Verdana" w:hAnsi="Verdana" w:cs="Arial"/>
          <w:b/>
          <w:sz w:val="18"/>
          <w:szCs w:val="18"/>
        </w:rPr>
      </w:pPr>
      <w:r w:rsidRPr="003D7478">
        <w:rPr>
          <w:rFonts w:ascii="Verdana" w:hAnsi="Verdana" w:cs="Arial"/>
          <w:b/>
          <w:sz w:val="18"/>
          <w:szCs w:val="18"/>
        </w:rPr>
        <w:t>ANEXO 001</w:t>
      </w:r>
    </w:p>
    <w:p w:rsidR="00236A68" w:rsidRPr="003D7478" w:rsidRDefault="00236A68" w:rsidP="00F17460">
      <w:pPr>
        <w:autoSpaceDE w:val="0"/>
        <w:autoSpaceDN w:val="0"/>
        <w:adjustRightInd w:val="0"/>
        <w:spacing w:after="0" w:line="240" w:lineRule="auto"/>
        <w:jc w:val="center"/>
        <w:rPr>
          <w:rFonts w:ascii="Verdana" w:hAnsi="Verdana" w:cs="Arial"/>
          <w:b/>
          <w:sz w:val="18"/>
          <w:szCs w:val="18"/>
        </w:rPr>
      </w:pPr>
    </w:p>
    <w:p w:rsidR="00F17460" w:rsidRDefault="00236A68" w:rsidP="00F17460">
      <w:pPr>
        <w:autoSpaceDE w:val="0"/>
        <w:autoSpaceDN w:val="0"/>
        <w:adjustRightInd w:val="0"/>
        <w:spacing w:after="0" w:line="240" w:lineRule="auto"/>
        <w:jc w:val="center"/>
        <w:rPr>
          <w:rFonts w:ascii="Verdana" w:hAnsi="Verdana" w:cs="Arial"/>
          <w:b/>
          <w:sz w:val="18"/>
          <w:szCs w:val="18"/>
        </w:rPr>
      </w:pPr>
      <w:r w:rsidRPr="003D7478">
        <w:rPr>
          <w:rFonts w:ascii="Verdana" w:hAnsi="Verdana" w:cs="Arial"/>
          <w:b/>
          <w:sz w:val="18"/>
          <w:szCs w:val="18"/>
        </w:rPr>
        <w:t>CRONOGRAMA PARA EL PROCESO DE CONTRATACION IGUAL O INFERIOR A 20 SMMLV</w:t>
      </w:r>
    </w:p>
    <w:p w:rsidR="00346E3A" w:rsidRDefault="00346E3A" w:rsidP="00F17460">
      <w:pPr>
        <w:autoSpaceDE w:val="0"/>
        <w:autoSpaceDN w:val="0"/>
        <w:adjustRightInd w:val="0"/>
        <w:spacing w:after="0" w:line="240" w:lineRule="auto"/>
        <w:jc w:val="center"/>
        <w:rPr>
          <w:rFonts w:ascii="Verdana" w:hAnsi="Verdana" w:cs="Arial"/>
          <w:b/>
          <w:sz w:val="18"/>
          <w:szCs w:val="18"/>
        </w:rPr>
      </w:pPr>
    </w:p>
    <w:p w:rsidR="00346E3A" w:rsidRPr="00F67D81" w:rsidRDefault="00346E3A" w:rsidP="00346E3A">
      <w:pPr>
        <w:widowControl w:val="0"/>
        <w:autoSpaceDE w:val="0"/>
        <w:autoSpaceDN w:val="0"/>
        <w:adjustRightInd w:val="0"/>
        <w:spacing w:after="0" w:line="217" w:lineRule="exact"/>
        <w:ind w:left="360"/>
        <w:rPr>
          <w:rFonts w:ascii="Times New Roman" w:hAnsi="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346E3A" w:rsidRPr="00F67D81" w:rsidTr="00AE10BB">
        <w:tc>
          <w:tcPr>
            <w:tcW w:w="4376" w:type="dxa"/>
            <w:shd w:val="clear" w:color="auto" w:fill="D9D9D9"/>
            <w:vAlign w:val="bottom"/>
          </w:tcPr>
          <w:p w:rsidR="00346E3A" w:rsidRPr="00F67D81" w:rsidRDefault="00346E3A" w:rsidP="00AE10BB">
            <w:pPr>
              <w:widowControl w:val="0"/>
              <w:autoSpaceDE w:val="0"/>
              <w:autoSpaceDN w:val="0"/>
              <w:adjustRightInd w:val="0"/>
              <w:spacing w:after="0" w:line="229" w:lineRule="exact"/>
              <w:ind w:left="1180"/>
              <w:rPr>
                <w:rFonts w:ascii="Verdana" w:hAnsi="Verdana"/>
                <w:sz w:val="18"/>
                <w:szCs w:val="18"/>
              </w:rPr>
            </w:pPr>
            <w:r w:rsidRPr="00F67D81">
              <w:rPr>
                <w:rFonts w:ascii="Verdana" w:hAnsi="Verdana" w:cs="Arial"/>
                <w:b/>
                <w:bCs/>
                <w:sz w:val="18"/>
                <w:szCs w:val="18"/>
              </w:rPr>
              <w:t>ACTIVIDAD</w:t>
            </w:r>
          </w:p>
        </w:tc>
        <w:tc>
          <w:tcPr>
            <w:tcW w:w="2224" w:type="dxa"/>
            <w:shd w:val="clear" w:color="auto" w:fill="D9D9D9"/>
            <w:vAlign w:val="bottom"/>
          </w:tcPr>
          <w:p w:rsidR="00346E3A" w:rsidRPr="00F67D81" w:rsidRDefault="00346E3A" w:rsidP="00346E3A">
            <w:pPr>
              <w:widowControl w:val="0"/>
              <w:autoSpaceDE w:val="0"/>
              <w:autoSpaceDN w:val="0"/>
              <w:adjustRightInd w:val="0"/>
              <w:spacing w:after="0" w:line="229" w:lineRule="exact"/>
              <w:jc w:val="center"/>
              <w:rPr>
                <w:rFonts w:ascii="Verdana" w:hAnsi="Verdana"/>
                <w:sz w:val="18"/>
                <w:szCs w:val="18"/>
              </w:rPr>
            </w:pPr>
            <w:r w:rsidRPr="00F67D81">
              <w:rPr>
                <w:rFonts w:ascii="Verdana" w:hAnsi="Verdana" w:cs="Arial"/>
                <w:b/>
                <w:bCs/>
                <w:sz w:val="18"/>
                <w:szCs w:val="18"/>
              </w:rPr>
              <w:t>FECHA Y HORA</w:t>
            </w:r>
          </w:p>
        </w:tc>
        <w:tc>
          <w:tcPr>
            <w:tcW w:w="3480" w:type="dxa"/>
            <w:shd w:val="clear" w:color="auto" w:fill="D9D9D9"/>
            <w:vAlign w:val="bottom"/>
          </w:tcPr>
          <w:p w:rsidR="00346E3A" w:rsidRPr="00F67D81" w:rsidRDefault="00346E3A" w:rsidP="00AE10BB">
            <w:pPr>
              <w:widowControl w:val="0"/>
              <w:autoSpaceDE w:val="0"/>
              <w:autoSpaceDN w:val="0"/>
              <w:adjustRightInd w:val="0"/>
              <w:spacing w:after="0" w:line="229" w:lineRule="exact"/>
              <w:ind w:left="1280"/>
              <w:rPr>
                <w:rFonts w:ascii="Verdana" w:hAnsi="Verdana"/>
                <w:sz w:val="18"/>
                <w:szCs w:val="18"/>
              </w:rPr>
            </w:pPr>
            <w:r w:rsidRPr="00F67D81">
              <w:rPr>
                <w:rFonts w:ascii="Verdana" w:hAnsi="Verdana" w:cs="Arial"/>
                <w:b/>
                <w:bCs/>
                <w:sz w:val="18"/>
                <w:szCs w:val="18"/>
              </w:rPr>
              <w:t>LUGAR</w:t>
            </w:r>
          </w:p>
        </w:tc>
      </w:tr>
      <w:tr w:rsidR="00346E3A" w:rsidRPr="00AB5312" w:rsidTr="00AE10BB">
        <w:tc>
          <w:tcPr>
            <w:tcW w:w="4376" w:type="dxa"/>
            <w:shd w:val="clear" w:color="auto" w:fill="auto"/>
            <w:vAlign w:val="center"/>
          </w:tcPr>
          <w:p w:rsidR="00346E3A" w:rsidRPr="00F67D81" w:rsidRDefault="006D1CAB"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INVITACIÓN PÚBLICA.</w:t>
            </w:r>
          </w:p>
        </w:tc>
        <w:tc>
          <w:tcPr>
            <w:tcW w:w="2224" w:type="dxa"/>
            <w:shd w:val="clear" w:color="auto" w:fill="auto"/>
            <w:vAlign w:val="center"/>
          </w:tcPr>
          <w:p w:rsidR="00346E3A" w:rsidRPr="00F67D81" w:rsidRDefault="003A3BA9"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Hora: 9</w:t>
            </w:r>
            <w:r w:rsidR="006D1CAB">
              <w:rPr>
                <w:rFonts w:ascii="Verdana" w:hAnsi="Verdana" w:cs="Arial"/>
                <w:sz w:val="18"/>
                <w:szCs w:val="18"/>
                <w:lang w:val="es-CO"/>
              </w:rPr>
              <w:t>:</w:t>
            </w:r>
            <w:r>
              <w:rPr>
                <w:rFonts w:ascii="Verdana" w:hAnsi="Verdana" w:cs="Arial"/>
                <w:sz w:val="18"/>
                <w:szCs w:val="18"/>
                <w:lang w:val="es-CO"/>
              </w:rPr>
              <w:t>00a.m.</w:t>
            </w:r>
          </w:p>
        </w:tc>
        <w:tc>
          <w:tcPr>
            <w:tcW w:w="3480" w:type="dxa"/>
            <w:shd w:val="clear" w:color="auto" w:fill="auto"/>
            <w:vAlign w:val="center"/>
          </w:tcPr>
          <w:p w:rsidR="00346E3A" w:rsidRPr="00F67D81" w:rsidRDefault="00E433CF" w:rsidP="00E433CF">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PÁGINA WEB</w:t>
            </w:r>
            <w:r w:rsidR="00346E3A" w:rsidRPr="00F67D81">
              <w:rPr>
                <w:rFonts w:ascii="Verdana" w:hAnsi="Verdana" w:cs="Arial"/>
                <w:sz w:val="18"/>
                <w:szCs w:val="18"/>
                <w:lang w:val="es-CO"/>
              </w:rPr>
              <w:t xml:space="preserve"> DE LA </w:t>
            </w:r>
            <w:r w:rsidR="00346E3A">
              <w:rPr>
                <w:rFonts w:ascii="Verdana" w:hAnsi="Verdana" w:cs="Arial"/>
                <w:b/>
                <w:sz w:val="18"/>
                <w:szCs w:val="18"/>
              </w:rPr>
              <w:t>INSTITUCIÓN EDUCATIVA NUESTRA SEÑORA DE LA CANDELARIA</w:t>
            </w:r>
            <w:r w:rsidR="00EA4D64">
              <w:rPr>
                <w:rFonts w:ascii="Verdana" w:hAnsi="Verdana" w:cs="Arial"/>
                <w:b/>
                <w:sz w:val="18"/>
                <w:szCs w:val="18"/>
              </w:rPr>
              <w:t>.</w:t>
            </w:r>
          </w:p>
        </w:tc>
      </w:tr>
      <w:tr w:rsidR="00346E3A" w:rsidRPr="00AB5312" w:rsidTr="00AE10BB">
        <w:tc>
          <w:tcPr>
            <w:tcW w:w="4376" w:type="dxa"/>
            <w:shd w:val="clear" w:color="auto" w:fill="auto"/>
            <w:vAlign w:val="center"/>
          </w:tcPr>
          <w:p w:rsidR="00346E3A" w:rsidRPr="00F67D81" w:rsidRDefault="00346E3A"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rPr>
              <w:t>PRESENTACIÓN DE PROPUESTAS</w:t>
            </w:r>
          </w:p>
        </w:tc>
        <w:tc>
          <w:tcPr>
            <w:tcW w:w="2224" w:type="dxa"/>
            <w:shd w:val="clear" w:color="auto" w:fill="auto"/>
            <w:vAlign w:val="center"/>
          </w:tcPr>
          <w:p w:rsidR="00346E3A" w:rsidRPr="00F67D81" w:rsidRDefault="00FE3E14"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EL DÍA HÁBIL SIGUIENTE DE LA INVITACIÓN PÚBLICA.</w:t>
            </w:r>
            <w:r w:rsidR="00346E3A">
              <w:rPr>
                <w:rFonts w:ascii="Verdana" w:hAnsi="Verdana" w:cs="Arial"/>
                <w:sz w:val="18"/>
                <w:szCs w:val="18"/>
                <w:lang w:val="es-CO"/>
              </w:rPr>
              <w:t xml:space="preserve"> Hora:</w:t>
            </w:r>
            <w:r w:rsidR="006D1CAB">
              <w:rPr>
                <w:rFonts w:ascii="Verdana" w:hAnsi="Verdana" w:cs="Arial"/>
                <w:sz w:val="18"/>
                <w:szCs w:val="18"/>
                <w:lang w:val="es-CO"/>
              </w:rPr>
              <w:t xml:space="preserve"> De 7:a.m. a 3:00 p.m.</w:t>
            </w:r>
          </w:p>
        </w:tc>
        <w:tc>
          <w:tcPr>
            <w:tcW w:w="3480" w:type="dxa"/>
            <w:shd w:val="clear" w:color="auto" w:fill="auto"/>
            <w:vAlign w:val="center"/>
          </w:tcPr>
          <w:p w:rsidR="00346E3A" w:rsidRPr="00F67D81" w:rsidRDefault="00346E3A"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lang w:val="es-CO"/>
              </w:rPr>
              <w:t xml:space="preserve">SECRETARIA GENERAL DE LA </w:t>
            </w:r>
            <w:r>
              <w:rPr>
                <w:rFonts w:ascii="Verdana" w:hAnsi="Verdana" w:cs="Arial"/>
                <w:b/>
                <w:sz w:val="18"/>
                <w:szCs w:val="18"/>
              </w:rPr>
              <w:t>INSTITUCIÓN EDUCATIVA NUESTRA SEÑORA DE LA CANDELARIA</w:t>
            </w:r>
          </w:p>
        </w:tc>
      </w:tr>
      <w:tr w:rsidR="005B4D8F" w:rsidRPr="00AB5312" w:rsidTr="00342E24">
        <w:tc>
          <w:tcPr>
            <w:tcW w:w="4376" w:type="dxa"/>
            <w:shd w:val="clear" w:color="auto" w:fill="auto"/>
            <w:vAlign w:val="center"/>
          </w:tcPr>
          <w:p w:rsidR="005B4D8F" w:rsidRPr="00F67D81" w:rsidRDefault="005B4D8F" w:rsidP="005B4D8F">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rPr>
              <w:t>CIERRE DEL PROCESO</w:t>
            </w:r>
            <w:r>
              <w:rPr>
                <w:rFonts w:ascii="Verdana" w:hAnsi="Verdana" w:cs="Arial"/>
                <w:sz w:val="18"/>
                <w:szCs w:val="18"/>
              </w:rPr>
              <w:t>.</w:t>
            </w:r>
          </w:p>
        </w:tc>
        <w:tc>
          <w:tcPr>
            <w:tcW w:w="2224" w:type="dxa"/>
            <w:shd w:val="clear" w:color="auto" w:fill="auto"/>
            <w:vAlign w:val="center"/>
          </w:tcPr>
          <w:p w:rsidR="005B4D8F" w:rsidRPr="00F67D81" w:rsidRDefault="005B4D8F" w:rsidP="003A3BA9">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 xml:space="preserve">El día de </w:t>
            </w:r>
            <w:r w:rsidR="003A3BA9">
              <w:rPr>
                <w:rFonts w:ascii="Verdana" w:hAnsi="Verdana" w:cs="Arial"/>
                <w:sz w:val="18"/>
                <w:szCs w:val="18"/>
                <w:lang w:val="es-CO"/>
              </w:rPr>
              <w:t>PRESENTACIÓN DE PROPUESTAS</w:t>
            </w:r>
            <w:r>
              <w:rPr>
                <w:rFonts w:ascii="Verdana" w:hAnsi="Verdana" w:cs="Arial"/>
                <w:sz w:val="18"/>
                <w:szCs w:val="18"/>
                <w:lang w:val="es-CO"/>
              </w:rPr>
              <w:t xml:space="preserve"> a las 3:00 p.m.</w:t>
            </w:r>
          </w:p>
        </w:tc>
        <w:tc>
          <w:tcPr>
            <w:tcW w:w="3480" w:type="dxa"/>
            <w:shd w:val="clear" w:color="auto" w:fill="auto"/>
            <w:vAlign w:val="center"/>
          </w:tcPr>
          <w:p w:rsidR="005B4D8F" w:rsidRPr="00F67D81" w:rsidRDefault="005B4D8F" w:rsidP="00342E24">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lang w:val="es-CO"/>
              </w:rPr>
              <w:t xml:space="preserve">SECRETARIA GENERAL DE LA </w:t>
            </w:r>
            <w:r>
              <w:rPr>
                <w:rFonts w:ascii="Verdana" w:hAnsi="Verdana" w:cs="Arial"/>
                <w:b/>
                <w:sz w:val="18"/>
                <w:szCs w:val="18"/>
              </w:rPr>
              <w:t>INSTITUCIÓN EDUCATIVA NUESTRA SEÑORA DE LA CANDELARIA</w:t>
            </w:r>
          </w:p>
        </w:tc>
      </w:tr>
      <w:tr w:rsidR="00346E3A" w:rsidRPr="00AB5312" w:rsidTr="00AE10BB">
        <w:tc>
          <w:tcPr>
            <w:tcW w:w="4376" w:type="dxa"/>
            <w:shd w:val="clear" w:color="auto" w:fill="auto"/>
            <w:vAlign w:val="center"/>
          </w:tcPr>
          <w:p w:rsidR="00346E3A" w:rsidRPr="00F67D81" w:rsidRDefault="006D1CAB"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rPr>
              <w:t>EVALUACIÓN DE PROPUESTAS.</w:t>
            </w:r>
          </w:p>
        </w:tc>
        <w:tc>
          <w:tcPr>
            <w:tcW w:w="2224" w:type="dxa"/>
            <w:shd w:val="clear" w:color="auto" w:fill="auto"/>
            <w:vAlign w:val="center"/>
          </w:tcPr>
          <w:p w:rsidR="00346E3A" w:rsidRPr="00F67D81" w:rsidRDefault="00346E3A"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lang w:val="es-CO"/>
              </w:rPr>
              <w:t>EL DIA HABIL SIGUIENTE A LA PRESENTACION DE LAS PROPUESTAS.</w:t>
            </w:r>
            <w:r w:rsidR="006D1CAB">
              <w:rPr>
                <w:rFonts w:ascii="Verdana" w:hAnsi="Verdana" w:cs="Arial"/>
                <w:sz w:val="18"/>
                <w:szCs w:val="18"/>
                <w:lang w:val="es-CO"/>
              </w:rPr>
              <w:t xml:space="preserve"> Hora: De 7:00 a.m. a 3:00 p.m.</w:t>
            </w:r>
          </w:p>
        </w:tc>
        <w:tc>
          <w:tcPr>
            <w:tcW w:w="3480" w:type="dxa"/>
            <w:shd w:val="clear" w:color="auto" w:fill="auto"/>
            <w:vAlign w:val="center"/>
          </w:tcPr>
          <w:p w:rsidR="00346E3A" w:rsidRPr="00F67D81" w:rsidRDefault="005B4D8F"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OFICINA DE RECTORIA</w:t>
            </w:r>
            <w:r w:rsidR="00346E3A" w:rsidRPr="00F67D81">
              <w:rPr>
                <w:rFonts w:ascii="Verdana" w:hAnsi="Verdana" w:cs="Arial"/>
                <w:sz w:val="18"/>
                <w:szCs w:val="18"/>
                <w:lang w:val="es-CO"/>
              </w:rPr>
              <w:t xml:space="preserve"> DE LA </w:t>
            </w:r>
            <w:r w:rsidR="00346E3A">
              <w:rPr>
                <w:rFonts w:ascii="Verdana" w:hAnsi="Verdana" w:cs="Arial"/>
                <w:b/>
                <w:sz w:val="18"/>
                <w:szCs w:val="18"/>
              </w:rPr>
              <w:t>INSTITUCIÓN EDUCATIVA NUESTRA SEÑORA DE LA CANDELARIA</w:t>
            </w:r>
          </w:p>
        </w:tc>
      </w:tr>
      <w:tr w:rsidR="00346E3A" w:rsidRPr="00AB5312" w:rsidTr="00AE10BB">
        <w:tc>
          <w:tcPr>
            <w:tcW w:w="4376" w:type="dxa"/>
            <w:shd w:val="clear" w:color="auto" w:fill="auto"/>
            <w:vAlign w:val="center"/>
          </w:tcPr>
          <w:p w:rsidR="00346E3A" w:rsidRPr="00F67D81" w:rsidRDefault="00422595" w:rsidP="00AE10BB">
            <w:pPr>
              <w:widowControl w:val="0"/>
              <w:autoSpaceDE w:val="0"/>
              <w:autoSpaceDN w:val="0"/>
              <w:adjustRightInd w:val="0"/>
              <w:spacing w:after="0" w:line="229" w:lineRule="exact"/>
              <w:rPr>
                <w:rFonts w:ascii="Verdana" w:hAnsi="Verdana"/>
                <w:sz w:val="18"/>
                <w:szCs w:val="18"/>
                <w:lang w:val="es-CO"/>
              </w:rPr>
            </w:pPr>
            <w:r>
              <w:rPr>
                <w:rFonts w:ascii="Verdana" w:hAnsi="Verdana" w:cs="Arial"/>
                <w:sz w:val="18"/>
                <w:szCs w:val="18"/>
              </w:rPr>
              <w:t xml:space="preserve">PUBLICACIÓN DE INFORME DE EVALUACIÓN Y </w:t>
            </w:r>
            <w:r w:rsidR="006D1CAB">
              <w:rPr>
                <w:rFonts w:ascii="Verdana" w:hAnsi="Verdana" w:cs="Arial"/>
                <w:sz w:val="18"/>
                <w:szCs w:val="18"/>
                <w:lang w:val="es-CO"/>
              </w:rPr>
              <w:t>CARTA DE ACEPTACIÓN DE LA MEJOR PROPUESTA QUE CUMPLA LOS REQUISITOS O DECLARACIÓN DESIERTA.</w:t>
            </w:r>
          </w:p>
        </w:tc>
        <w:tc>
          <w:tcPr>
            <w:tcW w:w="2224" w:type="dxa"/>
            <w:shd w:val="clear" w:color="auto" w:fill="auto"/>
            <w:vAlign w:val="center"/>
          </w:tcPr>
          <w:p w:rsidR="00346E3A" w:rsidRPr="00F67D81" w:rsidRDefault="00346E3A" w:rsidP="005B4D8F">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sidRPr="00F67D81">
              <w:rPr>
                <w:rFonts w:ascii="Verdana" w:hAnsi="Verdana" w:cs="Arial"/>
                <w:sz w:val="18"/>
                <w:szCs w:val="18"/>
                <w:lang w:val="es-CO"/>
              </w:rPr>
              <w:t xml:space="preserve">EL DIA HABIL SIGUIENTE </w:t>
            </w:r>
            <w:r w:rsidR="006D1CAB">
              <w:rPr>
                <w:rFonts w:ascii="Verdana" w:hAnsi="Verdana" w:cs="Arial"/>
                <w:sz w:val="18"/>
                <w:szCs w:val="18"/>
                <w:lang w:val="es-CO"/>
              </w:rPr>
              <w:t>A</w:t>
            </w:r>
            <w:r w:rsidR="005B4D8F">
              <w:rPr>
                <w:rFonts w:ascii="Verdana" w:hAnsi="Verdana" w:cs="Arial"/>
                <w:sz w:val="18"/>
                <w:szCs w:val="18"/>
                <w:lang w:val="es-CO"/>
              </w:rPr>
              <w:t xml:space="preserve"> LA EVALUACIÓN DE PROPUESTAS.</w:t>
            </w:r>
            <w:r>
              <w:rPr>
                <w:rFonts w:ascii="Verdana" w:hAnsi="Verdana" w:cs="Arial"/>
                <w:sz w:val="18"/>
                <w:szCs w:val="18"/>
                <w:lang w:val="es-CO"/>
              </w:rPr>
              <w:t xml:space="preserve"> Hora:</w:t>
            </w:r>
            <w:r w:rsidR="006D1CAB">
              <w:rPr>
                <w:rFonts w:ascii="Verdana" w:hAnsi="Verdana" w:cs="Arial"/>
                <w:sz w:val="18"/>
                <w:szCs w:val="18"/>
                <w:lang w:val="es-CO"/>
              </w:rPr>
              <w:t xml:space="preserve"> 3</w:t>
            </w:r>
            <w:r w:rsidR="00FE3E14">
              <w:rPr>
                <w:rFonts w:ascii="Verdana" w:hAnsi="Verdana" w:cs="Arial"/>
                <w:sz w:val="18"/>
                <w:szCs w:val="18"/>
                <w:lang w:val="es-CO"/>
              </w:rPr>
              <w:t>:00</w:t>
            </w:r>
            <w:r w:rsidR="006D1CAB">
              <w:rPr>
                <w:rFonts w:ascii="Verdana" w:hAnsi="Verdana" w:cs="Arial"/>
                <w:sz w:val="18"/>
                <w:szCs w:val="18"/>
                <w:lang w:val="es-CO"/>
              </w:rPr>
              <w:t xml:space="preserve"> p</w:t>
            </w:r>
            <w:r w:rsidR="00FE3E14">
              <w:rPr>
                <w:rFonts w:ascii="Verdana" w:hAnsi="Verdana" w:cs="Arial"/>
                <w:sz w:val="18"/>
                <w:szCs w:val="18"/>
                <w:lang w:val="es-CO"/>
              </w:rPr>
              <w:t>.m.</w:t>
            </w:r>
            <w:r>
              <w:rPr>
                <w:rFonts w:ascii="Verdana" w:hAnsi="Verdana" w:cs="Arial"/>
                <w:sz w:val="18"/>
                <w:szCs w:val="18"/>
                <w:lang w:val="es-CO"/>
              </w:rPr>
              <w:t xml:space="preserve"> </w:t>
            </w:r>
          </w:p>
        </w:tc>
        <w:tc>
          <w:tcPr>
            <w:tcW w:w="3480" w:type="dxa"/>
            <w:shd w:val="clear" w:color="auto" w:fill="auto"/>
            <w:vAlign w:val="center"/>
          </w:tcPr>
          <w:p w:rsidR="00346E3A" w:rsidRPr="00F67D81" w:rsidRDefault="005B4D8F" w:rsidP="00E433CF">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 xml:space="preserve">OFICINA DE </w:t>
            </w:r>
            <w:r w:rsidR="00346E3A" w:rsidRPr="00F67D81">
              <w:rPr>
                <w:rFonts w:ascii="Verdana" w:hAnsi="Verdana" w:cs="Arial"/>
                <w:sz w:val="18"/>
                <w:szCs w:val="18"/>
                <w:lang w:val="es-CO"/>
              </w:rPr>
              <w:t xml:space="preserve">RECTORIA DE LA </w:t>
            </w:r>
            <w:r w:rsidR="00346E3A">
              <w:rPr>
                <w:rFonts w:ascii="Verdana" w:hAnsi="Verdana" w:cs="Arial"/>
                <w:b/>
                <w:sz w:val="18"/>
                <w:szCs w:val="18"/>
              </w:rPr>
              <w:t>INSTITUCIÓN EDUCATIVA NUESTRA SEÑORA DE LA CANDELARIA</w:t>
            </w:r>
            <w:r w:rsidR="006D1CAB">
              <w:rPr>
                <w:rFonts w:ascii="Verdana" w:hAnsi="Verdana" w:cs="Arial"/>
                <w:b/>
                <w:sz w:val="18"/>
                <w:szCs w:val="18"/>
              </w:rPr>
              <w:t xml:space="preserve">. </w:t>
            </w:r>
            <w:r w:rsidR="00E433CF">
              <w:rPr>
                <w:rFonts w:ascii="Verdana" w:hAnsi="Verdana" w:cs="Arial"/>
                <w:b/>
                <w:sz w:val="18"/>
                <w:szCs w:val="18"/>
              </w:rPr>
              <w:t>PÁGINA WEB</w:t>
            </w:r>
            <w:r w:rsidR="006D1CAB">
              <w:rPr>
                <w:rFonts w:ascii="Verdana" w:hAnsi="Verdana" w:cs="Arial"/>
                <w:b/>
                <w:sz w:val="18"/>
                <w:szCs w:val="18"/>
              </w:rPr>
              <w:t xml:space="preserve"> DE LA INSTITUCIÓN EDUCA</w:t>
            </w:r>
            <w:r w:rsidR="006E30B0">
              <w:rPr>
                <w:rFonts w:ascii="Verdana" w:hAnsi="Verdana" w:cs="Arial"/>
                <w:b/>
                <w:sz w:val="18"/>
                <w:szCs w:val="18"/>
              </w:rPr>
              <w:t>TIVA.</w:t>
            </w:r>
          </w:p>
        </w:tc>
      </w:tr>
      <w:tr w:rsidR="00346E3A" w:rsidRPr="00AB5312" w:rsidTr="00AE10BB">
        <w:tc>
          <w:tcPr>
            <w:tcW w:w="4376" w:type="dxa"/>
            <w:shd w:val="clear" w:color="auto" w:fill="auto"/>
            <w:vAlign w:val="center"/>
          </w:tcPr>
          <w:p w:rsidR="00346E3A" w:rsidRPr="00F67D81" w:rsidRDefault="006D1CAB" w:rsidP="00AE10BB">
            <w:pPr>
              <w:widowControl w:val="0"/>
              <w:autoSpaceDE w:val="0"/>
              <w:autoSpaceDN w:val="0"/>
              <w:adjustRightInd w:val="0"/>
              <w:spacing w:after="0" w:line="229" w:lineRule="exact"/>
              <w:rPr>
                <w:rFonts w:ascii="Times New Roman" w:hAnsi="Times New Roman"/>
                <w:sz w:val="18"/>
                <w:szCs w:val="18"/>
                <w:lang w:val="es-CO"/>
              </w:rPr>
            </w:pPr>
            <w:r>
              <w:rPr>
                <w:rFonts w:ascii="Verdana" w:hAnsi="Verdana" w:cs="Arial"/>
                <w:sz w:val="18"/>
                <w:szCs w:val="18"/>
                <w:lang w:val="es-CO"/>
              </w:rPr>
              <w:t>DILIGENCIAMIENTO DEL CONTRATO.</w:t>
            </w:r>
          </w:p>
        </w:tc>
        <w:tc>
          <w:tcPr>
            <w:tcW w:w="2224" w:type="dxa"/>
            <w:shd w:val="clear" w:color="auto" w:fill="auto"/>
            <w:vAlign w:val="center"/>
          </w:tcPr>
          <w:p w:rsidR="00346E3A" w:rsidRPr="00F67D81" w:rsidRDefault="006D1CAB"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EL DIA HÁBIL SIGUIENTE A LA CARTA DE ACEPTACIÓN</w:t>
            </w:r>
            <w:r w:rsidR="00346E3A">
              <w:rPr>
                <w:rFonts w:ascii="Verdana" w:hAnsi="Verdana" w:cs="Arial"/>
                <w:sz w:val="18"/>
                <w:szCs w:val="18"/>
                <w:lang w:val="es-CO"/>
              </w:rPr>
              <w:t xml:space="preserve"> Hora: </w:t>
            </w:r>
            <w:r w:rsidR="003A3BA9">
              <w:rPr>
                <w:rFonts w:ascii="Verdana" w:hAnsi="Verdana" w:cs="Arial"/>
                <w:sz w:val="18"/>
                <w:szCs w:val="18"/>
                <w:lang w:val="es-CO"/>
              </w:rPr>
              <w:t>10:00 a.m.</w:t>
            </w:r>
          </w:p>
        </w:tc>
        <w:tc>
          <w:tcPr>
            <w:tcW w:w="3480" w:type="dxa"/>
            <w:shd w:val="clear" w:color="auto" w:fill="auto"/>
            <w:vAlign w:val="center"/>
          </w:tcPr>
          <w:p w:rsidR="00346E3A" w:rsidRPr="00F67D81" w:rsidRDefault="005B4D8F" w:rsidP="00AE10BB">
            <w:pPr>
              <w:widowControl w:val="0"/>
              <w:tabs>
                <w:tab w:val="num" w:pos="420"/>
                <w:tab w:val="num" w:pos="523"/>
                <w:tab w:val="left" w:pos="820"/>
              </w:tabs>
              <w:autoSpaceDE w:val="0"/>
              <w:autoSpaceDN w:val="0"/>
              <w:adjustRightInd w:val="0"/>
              <w:spacing w:after="0" w:line="240" w:lineRule="auto"/>
              <w:rPr>
                <w:rFonts w:ascii="Verdana" w:hAnsi="Verdana" w:cs="Arial"/>
                <w:sz w:val="18"/>
                <w:szCs w:val="18"/>
                <w:lang w:val="es-CO"/>
              </w:rPr>
            </w:pPr>
            <w:r>
              <w:rPr>
                <w:rFonts w:ascii="Verdana" w:hAnsi="Verdana" w:cs="Arial"/>
                <w:sz w:val="18"/>
                <w:szCs w:val="18"/>
                <w:lang w:val="es-CO"/>
              </w:rPr>
              <w:t>OFICINA DE RECTORIA</w:t>
            </w:r>
            <w:r w:rsidR="00346E3A" w:rsidRPr="00F67D81">
              <w:rPr>
                <w:rFonts w:ascii="Verdana" w:hAnsi="Verdana" w:cs="Arial"/>
                <w:sz w:val="18"/>
                <w:szCs w:val="18"/>
                <w:lang w:val="es-CO"/>
              </w:rPr>
              <w:t xml:space="preserve"> DE LA </w:t>
            </w:r>
            <w:r w:rsidR="00346E3A">
              <w:rPr>
                <w:rFonts w:ascii="Verdana" w:hAnsi="Verdana" w:cs="Arial"/>
                <w:b/>
                <w:sz w:val="18"/>
                <w:szCs w:val="18"/>
              </w:rPr>
              <w:t>INSTITUCIÓN EDUCATIVA NUESTRA SEÑORA DE LA CANDELARIA</w:t>
            </w:r>
          </w:p>
        </w:tc>
      </w:tr>
    </w:tbl>
    <w:p w:rsidR="00346E3A" w:rsidRPr="00F67D81" w:rsidRDefault="00346E3A" w:rsidP="00346E3A">
      <w:pPr>
        <w:widowControl w:val="0"/>
        <w:tabs>
          <w:tab w:val="num" w:pos="420"/>
          <w:tab w:val="num" w:pos="523"/>
          <w:tab w:val="left" w:pos="820"/>
        </w:tabs>
        <w:autoSpaceDE w:val="0"/>
        <w:autoSpaceDN w:val="0"/>
        <w:adjustRightInd w:val="0"/>
        <w:spacing w:after="0" w:line="240" w:lineRule="auto"/>
        <w:ind w:left="360"/>
        <w:jc w:val="both"/>
        <w:rPr>
          <w:rFonts w:ascii="Verdana" w:hAnsi="Verdana" w:cs="Arial"/>
          <w:sz w:val="18"/>
          <w:szCs w:val="18"/>
          <w:lang w:val="es-CO"/>
        </w:rPr>
      </w:pPr>
    </w:p>
    <w:p w:rsidR="00346E3A" w:rsidRPr="00346E3A" w:rsidRDefault="00346E3A" w:rsidP="00F17460">
      <w:pPr>
        <w:autoSpaceDE w:val="0"/>
        <w:autoSpaceDN w:val="0"/>
        <w:adjustRightInd w:val="0"/>
        <w:spacing w:after="0" w:line="240" w:lineRule="auto"/>
        <w:jc w:val="center"/>
        <w:rPr>
          <w:rFonts w:ascii="Verdana" w:hAnsi="Verdana" w:cs="Arial"/>
          <w:b/>
          <w:sz w:val="18"/>
          <w:szCs w:val="18"/>
          <w:lang w:val="es-CO"/>
        </w:rPr>
      </w:pPr>
    </w:p>
    <w:p w:rsidR="004E4226" w:rsidRPr="003D7478" w:rsidRDefault="004E4226" w:rsidP="00F17460">
      <w:pPr>
        <w:autoSpaceDE w:val="0"/>
        <w:autoSpaceDN w:val="0"/>
        <w:adjustRightInd w:val="0"/>
        <w:spacing w:after="0" w:line="240" w:lineRule="auto"/>
        <w:jc w:val="center"/>
        <w:rPr>
          <w:rFonts w:ascii="Verdana" w:hAnsi="Verdana" w:cs="Arial"/>
          <w:b/>
          <w:sz w:val="18"/>
          <w:szCs w:val="18"/>
        </w:rPr>
      </w:pPr>
    </w:p>
    <w:sectPr w:rsidR="004E4226" w:rsidRPr="003D7478" w:rsidSect="00A462D8">
      <w:headerReference w:type="even" r:id="rId7"/>
      <w:headerReference w:type="default" r:id="rId8"/>
      <w:footerReference w:type="even" r:id="rId9"/>
      <w:footerReference w:type="default" r:id="rId10"/>
      <w:headerReference w:type="first" r:id="rId11"/>
      <w:footerReference w:type="first" r:id="rId12"/>
      <w:pgSz w:w="12242" w:h="18722" w:code="14"/>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A5" w:rsidRDefault="00A12BA5" w:rsidP="007758F5">
      <w:pPr>
        <w:spacing w:after="0" w:line="240" w:lineRule="auto"/>
      </w:pPr>
      <w:r>
        <w:separator/>
      </w:r>
    </w:p>
  </w:endnote>
  <w:endnote w:type="continuationSeparator" w:id="0">
    <w:p w:rsidR="00A12BA5" w:rsidRDefault="00A12BA5" w:rsidP="0077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ED" w:rsidRDefault="00CF51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ED" w:rsidRDefault="00CF51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ED" w:rsidRDefault="00CF51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A5" w:rsidRDefault="00A12BA5" w:rsidP="007758F5">
      <w:pPr>
        <w:spacing w:after="0" w:line="240" w:lineRule="auto"/>
      </w:pPr>
      <w:r>
        <w:separator/>
      </w:r>
    </w:p>
  </w:footnote>
  <w:footnote w:type="continuationSeparator" w:id="0">
    <w:p w:rsidR="00A12BA5" w:rsidRDefault="00A12BA5" w:rsidP="00775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ED" w:rsidRDefault="00CF51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BB" w:rsidRPr="003D7478" w:rsidRDefault="0034639E" w:rsidP="00661599">
    <w:pPr>
      <w:pStyle w:val="Textoindependiente"/>
      <w:jc w:val="center"/>
      <w:rPr>
        <w:rFonts w:ascii="Arial" w:hAnsi="Arial" w:cs="Arial"/>
        <w:b/>
        <w:sz w:val="18"/>
        <w:szCs w:val="18"/>
      </w:rPr>
    </w:pPr>
    <w:r>
      <w:rPr>
        <w:rFonts w:ascii="Verdana" w:hAnsi="Verdana" w:cs="Arial"/>
        <w:b/>
        <w:bCs/>
        <w:i/>
        <w:iCs/>
        <w:sz w:val="18"/>
        <w:szCs w:val="18"/>
      </w:rPr>
      <w:t>INSTITUCIÓN EDUCATIVA NUESTRA SEÑORA DE LA CANDELARIA</w:t>
    </w:r>
  </w:p>
  <w:p w:rsidR="00E333BB" w:rsidRDefault="003A0E45" w:rsidP="003A0E45">
    <w:pPr>
      <w:autoSpaceDE w:val="0"/>
      <w:autoSpaceDN w:val="0"/>
      <w:adjustRightInd w:val="0"/>
      <w:spacing w:after="0" w:line="240" w:lineRule="auto"/>
      <w:jc w:val="center"/>
      <w:rPr>
        <w:rFonts w:ascii="Verdana" w:hAnsi="Verdana" w:cs="Arial"/>
        <w:b/>
        <w:bCs/>
        <w:sz w:val="18"/>
        <w:szCs w:val="18"/>
      </w:rPr>
    </w:pPr>
    <w:r>
      <w:rPr>
        <w:rFonts w:ascii="Verdana" w:hAnsi="Verdana" w:cs="Arial"/>
        <w:b/>
        <w:bCs/>
        <w:sz w:val="18"/>
        <w:szCs w:val="18"/>
      </w:rPr>
      <w:t>ACUERDO Nº 009 DEL 11 DE DICIEMBRE DE 2017</w:t>
    </w:r>
  </w:p>
  <w:p w:rsidR="003A0E45" w:rsidRPr="003A0E45" w:rsidRDefault="003A0E45" w:rsidP="003A0E45">
    <w:pPr>
      <w:autoSpaceDE w:val="0"/>
      <w:autoSpaceDN w:val="0"/>
      <w:adjustRightInd w:val="0"/>
      <w:spacing w:after="0" w:line="240" w:lineRule="auto"/>
      <w:jc w:val="center"/>
      <w:rPr>
        <w:rFonts w:ascii="Verdana" w:hAnsi="Verdana" w:cs="Arial"/>
        <w:b/>
        <w:bCs/>
        <w:sz w:val="18"/>
        <w:szCs w:val="18"/>
      </w:rPr>
    </w:pPr>
  </w:p>
  <w:p w:rsidR="00E333BB" w:rsidRPr="003D7478" w:rsidRDefault="00E333BB" w:rsidP="003D7478">
    <w:pPr>
      <w:pStyle w:val="Textoindependiente"/>
      <w:jc w:val="center"/>
      <w:rPr>
        <w:rFonts w:ascii="Verdana" w:hAnsi="Verdana" w:cs="Arial"/>
        <w:b/>
        <w:bCs/>
        <w:sz w:val="18"/>
        <w:szCs w:val="18"/>
      </w:rPr>
    </w:pPr>
    <w:r w:rsidRPr="003D7478">
      <w:rPr>
        <w:rFonts w:ascii="Verdana" w:hAnsi="Verdana" w:cs="Arial,Bold"/>
        <w:b/>
        <w:bCs/>
        <w:sz w:val="18"/>
        <w:szCs w:val="18"/>
      </w:rPr>
      <w:t xml:space="preserve">“POR MEDIO DEL CUAL SE REGLAMENTA </w:t>
    </w:r>
    <w:r w:rsidRPr="003D7478">
      <w:rPr>
        <w:rFonts w:ascii="Verdana" w:hAnsi="Verdana" w:cs="Arial"/>
        <w:b/>
        <w:bCs/>
        <w:sz w:val="18"/>
        <w:szCs w:val="18"/>
      </w:rPr>
      <w:t>LOS PROCEDIMIENTOS, FORMALIDADES Y GARANTÍAS PARA LA CONTRATACIÓN CON LOS RECURSOS DE LOS FONDOS DE SERVICIOS EDUCATIVOS</w:t>
    </w:r>
    <w:r w:rsidR="00CB338B">
      <w:rPr>
        <w:rFonts w:ascii="Verdana" w:hAnsi="Verdana" w:cs="Arial"/>
        <w:b/>
        <w:bCs/>
        <w:sz w:val="18"/>
        <w:szCs w:val="18"/>
      </w:rPr>
      <w:t xml:space="preserve"> </w:t>
    </w:r>
    <w:r w:rsidRPr="003D7478">
      <w:rPr>
        <w:rFonts w:ascii="Verdana" w:hAnsi="Verdana" w:cs="Arial"/>
        <w:b/>
        <w:bCs/>
        <w:sz w:val="18"/>
        <w:szCs w:val="18"/>
      </w:rPr>
      <w:t xml:space="preserve">CUYA CUANTÍA SEA MENOR O IGUAL A LOS VEINTE (20) SALARIOS MÍNIMOS MENSUALES LEGALES, EN </w:t>
    </w:r>
    <w:r w:rsidR="00CB338B">
      <w:rPr>
        <w:rFonts w:ascii="Verdana" w:hAnsi="Verdana" w:cs="Arial"/>
        <w:b/>
        <w:bCs/>
        <w:sz w:val="18"/>
        <w:szCs w:val="18"/>
      </w:rPr>
      <w:t xml:space="preserve">EL </w:t>
    </w:r>
    <w:r w:rsidRPr="003D7478">
      <w:rPr>
        <w:rFonts w:ascii="Verdana" w:hAnsi="Verdana" w:cs="Arial"/>
        <w:b/>
        <w:bCs/>
        <w:sz w:val="18"/>
        <w:szCs w:val="18"/>
      </w:rPr>
      <w:t xml:space="preserve">FONDO DE SERVICIOS EDUCATIVO DE LA </w:t>
    </w:r>
    <w:r>
      <w:rPr>
        <w:rFonts w:ascii="Verdana" w:hAnsi="Verdana" w:cs="Arial"/>
        <w:b/>
        <w:bCs/>
        <w:sz w:val="18"/>
        <w:szCs w:val="18"/>
      </w:rPr>
      <w:t>INSTITUCIÓN EDUCATIVA NUESTRA SEÑORA DE LA CANDELARIA</w:t>
    </w:r>
    <w:r w:rsidRPr="003D7478">
      <w:rPr>
        <w:rFonts w:ascii="Verdana" w:hAnsi="Verdana" w:cs="Arial"/>
        <w:b/>
        <w:b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ED" w:rsidRDefault="00CF51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C35C3D"/>
    <w:multiLevelType w:val="hybridMultilevel"/>
    <w:tmpl w:val="C3F0D2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D76108"/>
    <w:multiLevelType w:val="hybridMultilevel"/>
    <w:tmpl w:val="718A9E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DBBCE1"/>
    <w:multiLevelType w:val="hybridMultilevel"/>
    <w:tmpl w:val="C7325A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E7310D"/>
    <w:multiLevelType w:val="hybridMultilevel"/>
    <w:tmpl w:val="378083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9B47E1"/>
    <w:multiLevelType w:val="hybridMultilevel"/>
    <w:tmpl w:val="BAB1BB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78B834"/>
    <w:multiLevelType w:val="hybridMultilevel"/>
    <w:tmpl w:val="F5142A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5252EF"/>
    <w:multiLevelType w:val="hybridMultilevel"/>
    <w:tmpl w:val="A86E26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0C4F45"/>
    <w:multiLevelType w:val="hybridMultilevel"/>
    <w:tmpl w:val="A6047F40"/>
    <w:lvl w:ilvl="0" w:tplc="7D0E1832">
      <w:start w:val="1"/>
      <w:numFmt w:val="bullet"/>
      <w:lvlText w:val="-"/>
      <w:lvlJc w:val="left"/>
      <w:pPr>
        <w:ind w:left="36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B20FF5"/>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85F52D4"/>
    <w:multiLevelType w:val="hybridMultilevel"/>
    <w:tmpl w:val="2D569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BEC0B7"/>
    <w:multiLevelType w:val="hybridMultilevel"/>
    <w:tmpl w:val="A9E0D3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3E3B6A"/>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1DB2359"/>
    <w:multiLevelType w:val="hybridMultilevel"/>
    <w:tmpl w:val="A01865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20A4A92"/>
    <w:multiLevelType w:val="hybridMultilevel"/>
    <w:tmpl w:val="06F42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38F7849"/>
    <w:multiLevelType w:val="hybridMultilevel"/>
    <w:tmpl w:val="97562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2C0A97"/>
    <w:multiLevelType w:val="hybridMultilevel"/>
    <w:tmpl w:val="BFB411E2"/>
    <w:lvl w:ilvl="0" w:tplc="7D0E1832">
      <w:start w:val="1"/>
      <w:numFmt w:val="bullet"/>
      <w:lvlText w:val="-"/>
      <w:lvlJc w:val="left"/>
      <w:pPr>
        <w:ind w:left="360" w:hanging="360"/>
      </w:pPr>
      <w:rPr>
        <w:rFonts w:ascii="Verdana" w:eastAsia="Calibri" w:hAnsi="Verdana"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0603611"/>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9363D68"/>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F6422E9"/>
    <w:multiLevelType w:val="hybridMultilevel"/>
    <w:tmpl w:val="0714AB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A70220"/>
    <w:multiLevelType w:val="hybridMultilevel"/>
    <w:tmpl w:val="645474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219B9A4"/>
    <w:multiLevelType w:val="hybridMultilevel"/>
    <w:tmpl w:val="891A75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6A174C"/>
    <w:multiLevelType w:val="hybridMultilevel"/>
    <w:tmpl w:val="F628DF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FD7340"/>
    <w:multiLevelType w:val="hybridMultilevel"/>
    <w:tmpl w:val="3910A066"/>
    <w:lvl w:ilvl="0" w:tplc="0C0A0017">
      <w:start w:val="1"/>
      <w:numFmt w:val="lowerLetter"/>
      <w:lvlText w:val="%1)"/>
      <w:lvlJc w:val="left"/>
      <w:pPr>
        <w:ind w:left="360" w:hanging="360"/>
      </w:pPr>
    </w:lvl>
    <w:lvl w:ilvl="1" w:tplc="0AE07600">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AA044E9"/>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BD069F0"/>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DE943EE"/>
    <w:multiLevelType w:val="hybridMultilevel"/>
    <w:tmpl w:val="AC8C13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E940212"/>
    <w:multiLevelType w:val="hybridMultilevel"/>
    <w:tmpl w:val="562405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4134CF8"/>
    <w:multiLevelType w:val="hybridMultilevel"/>
    <w:tmpl w:val="0FD26B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AC51E18"/>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54E476B"/>
    <w:multiLevelType w:val="hybridMultilevel"/>
    <w:tmpl w:val="562405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7DB22FB"/>
    <w:multiLevelType w:val="hybridMultilevel"/>
    <w:tmpl w:val="562405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9A56166"/>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2D3079C"/>
    <w:multiLevelType w:val="hybridMultilevel"/>
    <w:tmpl w:val="26FAC0C2"/>
    <w:lvl w:ilvl="0" w:tplc="5766608C">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3015AEE"/>
    <w:multiLevelType w:val="hybridMultilevel"/>
    <w:tmpl w:val="67B85A4C"/>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D1D2FA2"/>
    <w:multiLevelType w:val="hybridMultilevel"/>
    <w:tmpl w:val="08727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4B1684"/>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2207EA3"/>
    <w:multiLevelType w:val="hybridMultilevel"/>
    <w:tmpl w:val="03F40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3E8E9BD"/>
    <w:multiLevelType w:val="hybridMultilevel"/>
    <w:tmpl w:val="E6407A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7EF56F0"/>
    <w:multiLevelType w:val="hybridMultilevel"/>
    <w:tmpl w:val="F93E73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86213AD"/>
    <w:multiLevelType w:val="hybridMultilevel"/>
    <w:tmpl w:val="7B84FA0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B0C568E"/>
    <w:multiLevelType w:val="hybridMultilevel"/>
    <w:tmpl w:val="6226DD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7A23F8"/>
    <w:multiLevelType w:val="hybridMultilevel"/>
    <w:tmpl w:val="39BEB9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E9F00CB"/>
    <w:multiLevelType w:val="hybridMultilevel"/>
    <w:tmpl w:val="DBC6CA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2"/>
  </w:num>
  <w:num w:numId="2">
    <w:abstractNumId w:val="6"/>
  </w:num>
  <w:num w:numId="3">
    <w:abstractNumId w:val="25"/>
  </w:num>
  <w:num w:numId="4">
    <w:abstractNumId w:val="13"/>
  </w:num>
  <w:num w:numId="5">
    <w:abstractNumId w:val="15"/>
  </w:num>
  <w:num w:numId="6">
    <w:abstractNumId w:val="27"/>
  </w:num>
  <w:num w:numId="7">
    <w:abstractNumId w:val="34"/>
  </w:num>
  <w:num w:numId="8">
    <w:abstractNumId w:val="12"/>
  </w:num>
  <w:num w:numId="9">
    <w:abstractNumId w:val="9"/>
  </w:num>
  <w:num w:numId="10">
    <w:abstractNumId w:val="41"/>
  </w:num>
  <w:num w:numId="11">
    <w:abstractNumId w:val="19"/>
  </w:num>
  <w:num w:numId="12">
    <w:abstractNumId w:val="7"/>
  </w:num>
  <w:num w:numId="13">
    <w:abstractNumId w:val="22"/>
  </w:num>
  <w:num w:numId="14">
    <w:abstractNumId w:val="40"/>
  </w:num>
  <w:num w:numId="15">
    <w:abstractNumId w:val="39"/>
  </w:num>
  <w:num w:numId="16">
    <w:abstractNumId w:val="8"/>
  </w:num>
  <w:num w:numId="17">
    <w:abstractNumId w:val="14"/>
  </w:num>
  <w:num w:numId="18">
    <w:abstractNumId w:val="21"/>
  </w:num>
  <w:num w:numId="19">
    <w:abstractNumId w:val="16"/>
  </w:num>
  <w:num w:numId="20">
    <w:abstractNumId w:val="17"/>
  </w:num>
  <w:num w:numId="21">
    <w:abstractNumId w:val="23"/>
  </w:num>
  <w:num w:numId="22">
    <w:abstractNumId w:val="11"/>
  </w:num>
  <w:num w:numId="23">
    <w:abstractNumId w:val="36"/>
  </w:num>
  <w:num w:numId="24">
    <w:abstractNumId w:val="31"/>
  </w:num>
  <w:num w:numId="25">
    <w:abstractNumId w:val="38"/>
  </w:num>
  <w:num w:numId="26">
    <w:abstractNumId w:val="33"/>
  </w:num>
  <w:num w:numId="27">
    <w:abstractNumId w:val="24"/>
  </w:num>
  <w:num w:numId="28">
    <w:abstractNumId w:val="32"/>
  </w:num>
  <w:num w:numId="29">
    <w:abstractNumId w:val="10"/>
  </w:num>
  <w:num w:numId="30">
    <w:abstractNumId w:val="29"/>
  </w:num>
  <w:num w:numId="31">
    <w:abstractNumId w:val="4"/>
  </w:num>
  <w:num w:numId="32">
    <w:abstractNumId w:val="2"/>
  </w:num>
  <w:num w:numId="33">
    <w:abstractNumId w:val="0"/>
  </w:num>
  <w:num w:numId="34">
    <w:abstractNumId w:val="18"/>
  </w:num>
  <w:num w:numId="35">
    <w:abstractNumId w:val="3"/>
  </w:num>
  <w:num w:numId="36">
    <w:abstractNumId w:val="30"/>
  </w:num>
  <w:num w:numId="37">
    <w:abstractNumId w:val="20"/>
  </w:num>
  <w:num w:numId="38">
    <w:abstractNumId w:val="1"/>
  </w:num>
  <w:num w:numId="39">
    <w:abstractNumId w:val="28"/>
  </w:num>
  <w:num w:numId="40">
    <w:abstractNumId w:val="35"/>
  </w:num>
  <w:num w:numId="41">
    <w:abstractNumId w:val="5"/>
  </w:num>
  <w:num w:numId="42">
    <w:abstractNumId w:val="2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F5"/>
    <w:rsid w:val="0000230F"/>
    <w:rsid w:val="00006DAF"/>
    <w:rsid w:val="000101C6"/>
    <w:rsid w:val="00011A37"/>
    <w:rsid w:val="00011F62"/>
    <w:rsid w:val="000376DA"/>
    <w:rsid w:val="0005531E"/>
    <w:rsid w:val="00057A09"/>
    <w:rsid w:val="000776BD"/>
    <w:rsid w:val="000806FC"/>
    <w:rsid w:val="00081F33"/>
    <w:rsid w:val="0008502E"/>
    <w:rsid w:val="0008639E"/>
    <w:rsid w:val="000A3C56"/>
    <w:rsid w:val="000B24C7"/>
    <w:rsid w:val="000D1B6C"/>
    <w:rsid w:val="000D6708"/>
    <w:rsid w:val="000D72DA"/>
    <w:rsid w:val="000E5635"/>
    <w:rsid w:val="000F3390"/>
    <w:rsid w:val="000F44CF"/>
    <w:rsid w:val="000F7605"/>
    <w:rsid w:val="000F7A9D"/>
    <w:rsid w:val="001009CA"/>
    <w:rsid w:val="00101921"/>
    <w:rsid w:val="001045A8"/>
    <w:rsid w:val="001053E0"/>
    <w:rsid w:val="00112486"/>
    <w:rsid w:val="001172B5"/>
    <w:rsid w:val="00125C83"/>
    <w:rsid w:val="00132F79"/>
    <w:rsid w:val="00134589"/>
    <w:rsid w:val="00147FF0"/>
    <w:rsid w:val="00157952"/>
    <w:rsid w:val="0016355F"/>
    <w:rsid w:val="00167575"/>
    <w:rsid w:val="00183091"/>
    <w:rsid w:val="00184DF2"/>
    <w:rsid w:val="00187178"/>
    <w:rsid w:val="001943AB"/>
    <w:rsid w:val="001A61E7"/>
    <w:rsid w:val="001C2626"/>
    <w:rsid w:val="001C76CC"/>
    <w:rsid w:val="001C7B90"/>
    <w:rsid w:val="001D17B8"/>
    <w:rsid w:val="001D2AD8"/>
    <w:rsid w:val="00202266"/>
    <w:rsid w:val="002126FE"/>
    <w:rsid w:val="0022033D"/>
    <w:rsid w:val="00221BAA"/>
    <w:rsid w:val="00223A07"/>
    <w:rsid w:val="002241AB"/>
    <w:rsid w:val="0023333D"/>
    <w:rsid w:val="00236A68"/>
    <w:rsid w:val="00241E1F"/>
    <w:rsid w:val="00245409"/>
    <w:rsid w:val="00267F84"/>
    <w:rsid w:val="00271B53"/>
    <w:rsid w:val="00272272"/>
    <w:rsid w:val="0027401B"/>
    <w:rsid w:val="00287FED"/>
    <w:rsid w:val="00293E07"/>
    <w:rsid w:val="00297AE7"/>
    <w:rsid w:val="002A072C"/>
    <w:rsid w:val="002B5B8F"/>
    <w:rsid w:val="002D5A56"/>
    <w:rsid w:val="002E10FA"/>
    <w:rsid w:val="002E2302"/>
    <w:rsid w:val="002E3C14"/>
    <w:rsid w:val="002E416A"/>
    <w:rsid w:val="00312085"/>
    <w:rsid w:val="00322828"/>
    <w:rsid w:val="00333D08"/>
    <w:rsid w:val="00334BBF"/>
    <w:rsid w:val="0034639E"/>
    <w:rsid w:val="00346E3A"/>
    <w:rsid w:val="00353AE8"/>
    <w:rsid w:val="00365647"/>
    <w:rsid w:val="0037065F"/>
    <w:rsid w:val="003749D1"/>
    <w:rsid w:val="00382225"/>
    <w:rsid w:val="003872A1"/>
    <w:rsid w:val="003A0E45"/>
    <w:rsid w:val="003A3BA9"/>
    <w:rsid w:val="003B328A"/>
    <w:rsid w:val="003C0C9F"/>
    <w:rsid w:val="003D2F34"/>
    <w:rsid w:val="003D7478"/>
    <w:rsid w:val="003E1368"/>
    <w:rsid w:val="003E1B62"/>
    <w:rsid w:val="003F709B"/>
    <w:rsid w:val="00402D39"/>
    <w:rsid w:val="00404212"/>
    <w:rsid w:val="00406E08"/>
    <w:rsid w:val="00412395"/>
    <w:rsid w:val="00414CD0"/>
    <w:rsid w:val="00417E67"/>
    <w:rsid w:val="00422595"/>
    <w:rsid w:val="004277E3"/>
    <w:rsid w:val="0043267B"/>
    <w:rsid w:val="00435331"/>
    <w:rsid w:val="00440B91"/>
    <w:rsid w:val="00455C79"/>
    <w:rsid w:val="004623EC"/>
    <w:rsid w:val="00463944"/>
    <w:rsid w:val="00472FE4"/>
    <w:rsid w:val="00475C27"/>
    <w:rsid w:val="0048382B"/>
    <w:rsid w:val="004914AF"/>
    <w:rsid w:val="00495D32"/>
    <w:rsid w:val="004A0AD8"/>
    <w:rsid w:val="004B0E65"/>
    <w:rsid w:val="004B3BD7"/>
    <w:rsid w:val="004B5D54"/>
    <w:rsid w:val="004C6177"/>
    <w:rsid w:val="004C6A40"/>
    <w:rsid w:val="004D0CAD"/>
    <w:rsid w:val="004E2E9A"/>
    <w:rsid w:val="004E3BC0"/>
    <w:rsid w:val="004E4226"/>
    <w:rsid w:val="004E5622"/>
    <w:rsid w:val="004F5E18"/>
    <w:rsid w:val="00501548"/>
    <w:rsid w:val="00502D50"/>
    <w:rsid w:val="005069FA"/>
    <w:rsid w:val="005147DB"/>
    <w:rsid w:val="00515019"/>
    <w:rsid w:val="00515A5B"/>
    <w:rsid w:val="00515AF2"/>
    <w:rsid w:val="0052535B"/>
    <w:rsid w:val="005256C4"/>
    <w:rsid w:val="00532A36"/>
    <w:rsid w:val="00550F08"/>
    <w:rsid w:val="00552EF4"/>
    <w:rsid w:val="00567EA9"/>
    <w:rsid w:val="00571340"/>
    <w:rsid w:val="0057280B"/>
    <w:rsid w:val="00573BEC"/>
    <w:rsid w:val="005823C7"/>
    <w:rsid w:val="005844B8"/>
    <w:rsid w:val="0059108A"/>
    <w:rsid w:val="005A6A2F"/>
    <w:rsid w:val="005B4D8F"/>
    <w:rsid w:val="005C4D9B"/>
    <w:rsid w:val="005C73B9"/>
    <w:rsid w:val="005D311A"/>
    <w:rsid w:val="005E08D2"/>
    <w:rsid w:val="005E1BED"/>
    <w:rsid w:val="005F1889"/>
    <w:rsid w:val="00607167"/>
    <w:rsid w:val="006331A3"/>
    <w:rsid w:val="00635113"/>
    <w:rsid w:val="00637013"/>
    <w:rsid w:val="00640123"/>
    <w:rsid w:val="00641373"/>
    <w:rsid w:val="00643B50"/>
    <w:rsid w:val="006453AC"/>
    <w:rsid w:val="00647CB4"/>
    <w:rsid w:val="00661599"/>
    <w:rsid w:val="0066448B"/>
    <w:rsid w:val="0067618C"/>
    <w:rsid w:val="006A4044"/>
    <w:rsid w:val="006A4D58"/>
    <w:rsid w:val="006A5189"/>
    <w:rsid w:val="006B662C"/>
    <w:rsid w:val="006C1114"/>
    <w:rsid w:val="006C3FBB"/>
    <w:rsid w:val="006C4233"/>
    <w:rsid w:val="006C5A86"/>
    <w:rsid w:val="006D1CAB"/>
    <w:rsid w:val="006D74FF"/>
    <w:rsid w:val="006E0437"/>
    <w:rsid w:val="006E30B0"/>
    <w:rsid w:val="006F14CD"/>
    <w:rsid w:val="00703D64"/>
    <w:rsid w:val="007208B2"/>
    <w:rsid w:val="00742A9A"/>
    <w:rsid w:val="00763169"/>
    <w:rsid w:val="00772764"/>
    <w:rsid w:val="007758F5"/>
    <w:rsid w:val="007828D6"/>
    <w:rsid w:val="00786AAA"/>
    <w:rsid w:val="007A5B07"/>
    <w:rsid w:val="007B3FAB"/>
    <w:rsid w:val="007C2E23"/>
    <w:rsid w:val="007D004E"/>
    <w:rsid w:val="007D651D"/>
    <w:rsid w:val="007E12DD"/>
    <w:rsid w:val="007E47C4"/>
    <w:rsid w:val="007E7611"/>
    <w:rsid w:val="00804F34"/>
    <w:rsid w:val="00810F92"/>
    <w:rsid w:val="008121E3"/>
    <w:rsid w:val="008225DC"/>
    <w:rsid w:val="00845B7D"/>
    <w:rsid w:val="008466DF"/>
    <w:rsid w:val="008604A1"/>
    <w:rsid w:val="00870CA4"/>
    <w:rsid w:val="008816A5"/>
    <w:rsid w:val="00883CC7"/>
    <w:rsid w:val="008852F5"/>
    <w:rsid w:val="00895E95"/>
    <w:rsid w:val="008A0CE5"/>
    <w:rsid w:val="008A0F89"/>
    <w:rsid w:val="008A0FF6"/>
    <w:rsid w:val="008D46FD"/>
    <w:rsid w:val="008D6B05"/>
    <w:rsid w:val="008F5C4F"/>
    <w:rsid w:val="008F7791"/>
    <w:rsid w:val="00906DC9"/>
    <w:rsid w:val="009175EE"/>
    <w:rsid w:val="00921EAF"/>
    <w:rsid w:val="009245CD"/>
    <w:rsid w:val="00936547"/>
    <w:rsid w:val="00956270"/>
    <w:rsid w:val="00962D78"/>
    <w:rsid w:val="00964337"/>
    <w:rsid w:val="0097384E"/>
    <w:rsid w:val="00976E2B"/>
    <w:rsid w:val="00986063"/>
    <w:rsid w:val="00993D7F"/>
    <w:rsid w:val="00997959"/>
    <w:rsid w:val="009A177A"/>
    <w:rsid w:val="009A46ED"/>
    <w:rsid w:val="009D3FBC"/>
    <w:rsid w:val="009D426A"/>
    <w:rsid w:val="009D454E"/>
    <w:rsid w:val="009E10BE"/>
    <w:rsid w:val="009E254E"/>
    <w:rsid w:val="009E2FAF"/>
    <w:rsid w:val="009E60FC"/>
    <w:rsid w:val="009E6F04"/>
    <w:rsid w:val="009F329A"/>
    <w:rsid w:val="00A1024E"/>
    <w:rsid w:val="00A12BA5"/>
    <w:rsid w:val="00A1473A"/>
    <w:rsid w:val="00A20291"/>
    <w:rsid w:val="00A22666"/>
    <w:rsid w:val="00A246E9"/>
    <w:rsid w:val="00A30F99"/>
    <w:rsid w:val="00A33241"/>
    <w:rsid w:val="00A462D8"/>
    <w:rsid w:val="00A548CC"/>
    <w:rsid w:val="00A67622"/>
    <w:rsid w:val="00A76D73"/>
    <w:rsid w:val="00A80B31"/>
    <w:rsid w:val="00AB597E"/>
    <w:rsid w:val="00AB7B3E"/>
    <w:rsid w:val="00AE10BB"/>
    <w:rsid w:val="00B016C7"/>
    <w:rsid w:val="00B0398C"/>
    <w:rsid w:val="00B103E0"/>
    <w:rsid w:val="00B14186"/>
    <w:rsid w:val="00B330DA"/>
    <w:rsid w:val="00B33138"/>
    <w:rsid w:val="00B34D39"/>
    <w:rsid w:val="00B42171"/>
    <w:rsid w:val="00B46CBC"/>
    <w:rsid w:val="00B51CE6"/>
    <w:rsid w:val="00B53B72"/>
    <w:rsid w:val="00B55787"/>
    <w:rsid w:val="00B5768A"/>
    <w:rsid w:val="00B622CD"/>
    <w:rsid w:val="00B857E8"/>
    <w:rsid w:val="00BA4298"/>
    <w:rsid w:val="00BB10BA"/>
    <w:rsid w:val="00BC2441"/>
    <w:rsid w:val="00BD35E8"/>
    <w:rsid w:val="00BD492F"/>
    <w:rsid w:val="00BD4AB5"/>
    <w:rsid w:val="00BD7204"/>
    <w:rsid w:val="00BD7D10"/>
    <w:rsid w:val="00BE099D"/>
    <w:rsid w:val="00BE24F0"/>
    <w:rsid w:val="00BE40AF"/>
    <w:rsid w:val="00BF1BAB"/>
    <w:rsid w:val="00BF591C"/>
    <w:rsid w:val="00C0136B"/>
    <w:rsid w:val="00C018DD"/>
    <w:rsid w:val="00C34681"/>
    <w:rsid w:val="00C37088"/>
    <w:rsid w:val="00C37A8B"/>
    <w:rsid w:val="00C40EF6"/>
    <w:rsid w:val="00C45E51"/>
    <w:rsid w:val="00C632B7"/>
    <w:rsid w:val="00C845C2"/>
    <w:rsid w:val="00C855C4"/>
    <w:rsid w:val="00C87D38"/>
    <w:rsid w:val="00C93BBF"/>
    <w:rsid w:val="00C95E1F"/>
    <w:rsid w:val="00CA1E81"/>
    <w:rsid w:val="00CA4732"/>
    <w:rsid w:val="00CA638C"/>
    <w:rsid w:val="00CB0087"/>
    <w:rsid w:val="00CB338B"/>
    <w:rsid w:val="00CB683F"/>
    <w:rsid w:val="00CD2D4F"/>
    <w:rsid w:val="00CF0F06"/>
    <w:rsid w:val="00CF23C6"/>
    <w:rsid w:val="00CF373A"/>
    <w:rsid w:val="00CF51ED"/>
    <w:rsid w:val="00CF67D1"/>
    <w:rsid w:val="00D0006A"/>
    <w:rsid w:val="00D06C18"/>
    <w:rsid w:val="00D16628"/>
    <w:rsid w:val="00D264AF"/>
    <w:rsid w:val="00D267E4"/>
    <w:rsid w:val="00D342D8"/>
    <w:rsid w:val="00D344AE"/>
    <w:rsid w:val="00D35E38"/>
    <w:rsid w:val="00D3713A"/>
    <w:rsid w:val="00D40FC8"/>
    <w:rsid w:val="00D71A70"/>
    <w:rsid w:val="00D9397A"/>
    <w:rsid w:val="00DB00D8"/>
    <w:rsid w:val="00DB4ED5"/>
    <w:rsid w:val="00DB7F55"/>
    <w:rsid w:val="00DD4227"/>
    <w:rsid w:val="00DF40B1"/>
    <w:rsid w:val="00DF6B05"/>
    <w:rsid w:val="00E13889"/>
    <w:rsid w:val="00E2327E"/>
    <w:rsid w:val="00E333BB"/>
    <w:rsid w:val="00E3453C"/>
    <w:rsid w:val="00E371C7"/>
    <w:rsid w:val="00E42CC6"/>
    <w:rsid w:val="00E433CF"/>
    <w:rsid w:val="00E43884"/>
    <w:rsid w:val="00E527F8"/>
    <w:rsid w:val="00E530F9"/>
    <w:rsid w:val="00E55F4D"/>
    <w:rsid w:val="00E57866"/>
    <w:rsid w:val="00E70575"/>
    <w:rsid w:val="00EA4D64"/>
    <w:rsid w:val="00EC02C1"/>
    <w:rsid w:val="00EE4840"/>
    <w:rsid w:val="00EF2CDB"/>
    <w:rsid w:val="00F05F6A"/>
    <w:rsid w:val="00F1102A"/>
    <w:rsid w:val="00F16ADB"/>
    <w:rsid w:val="00F17460"/>
    <w:rsid w:val="00F21BEA"/>
    <w:rsid w:val="00F23362"/>
    <w:rsid w:val="00F31AD7"/>
    <w:rsid w:val="00F34F31"/>
    <w:rsid w:val="00F44F0E"/>
    <w:rsid w:val="00F55E27"/>
    <w:rsid w:val="00F60B94"/>
    <w:rsid w:val="00F70032"/>
    <w:rsid w:val="00F84A2B"/>
    <w:rsid w:val="00FA7540"/>
    <w:rsid w:val="00FB79A2"/>
    <w:rsid w:val="00FD3F9A"/>
    <w:rsid w:val="00FE3E14"/>
    <w:rsid w:val="00FE498F"/>
    <w:rsid w:val="00FF02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35B08-7567-4688-966F-6CC6CCDA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1"/>
    <w:pPr>
      <w:spacing w:after="200" w:line="276" w:lineRule="auto"/>
    </w:pPr>
    <w:rPr>
      <w:sz w:val="22"/>
      <w:szCs w:val="22"/>
      <w:lang w:val="es-ES" w:eastAsia="en-US"/>
    </w:rPr>
  </w:style>
  <w:style w:type="paragraph" w:styleId="Ttulo2">
    <w:name w:val="heading 2"/>
    <w:basedOn w:val="Normal"/>
    <w:next w:val="Normal"/>
    <w:link w:val="Ttulo2Car"/>
    <w:qFormat/>
    <w:rsid w:val="00223A07"/>
    <w:pPr>
      <w:keepNext/>
      <w:spacing w:after="0" w:line="240" w:lineRule="auto"/>
      <w:jc w:val="center"/>
      <w:outlineLvl w:val="1"/>
    </w:pPr>
    <w:rPr>
      <w:rFonts w:ascii="Arial" w:eastAsia="Times New Roman" w:hAnsi="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8F5"/>
  </w:style>
  <w:style w:type="paragraph" w:styleId="Piedepgina">
    <w:name w:val="footer"/>
    <w:basedOn w:val="Normal"/>
    <w:link w:val="PiedepginaCar"/>
    <w:uiPriority w:val="99"/>
    <w:unhideWhenUsed/>
    <w:rsid w:val="00775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8F5"/>
  </w:style>
  <w:style w:type="paragraph" w:styleId="Prrafodelista">
    <w:name w:val="List Paragraph"/>
    <w:basedOn w:val="Normal"/>
    <w:uiPriority w:val="34"/>
    <w:qFormat/>
    <w:rsid w:val="007758F5"/>
    <w:pPr>
      <w:ind w:left="720"/>
      <w:contextualSpacing/>
    </w:pPr>
  </w:style>
  <w:style w:type="paragraph" w:styleId="Textoindependiente">
    <w:name w:val="Body Text"/>
    <w:basedOn w:val="Normal"/>
    <w:link w:val="TextoindependienteCar"/>
    <w:uiPriority w:val="99"/>
    <w:unhideWhenUsed/>
    <w:rsid w:val="00C37088"/>
    <w:pPr>
      <w:spacing w:after="120"/>
    </w:pPr>
  </w:style>
  <w:style w:type="character" w:customStyle="1" w:styleId="TextoindependienteCar">
    <w:name w:val="Texto independiente Car"/>
    <w:link w:val="Textoindependiente"/>
    <w:uiPriority w:val="99"/>
    <w:rsid w:val="00C37088"/>
    <w:rPr>
      <w:sz w:val="22"/>
      <w:szCs w:val="22"/>
      <w:lang w:eastAsia="en-US"/>
    </w:rPr>
  </w:style>
  <w:style w:type="paragraph" w:styleId="Lista2">
    <w:name w:val="List 2"/>
    <w:basedOn w:val="Normal"/>
    <w:uiPriority w:val="99"/>
    <w:unhideWhenUsed/>
    <w:rsid w:val="00C37088"/>
    <w:pPr>
      <w:ind w:left="566" w:hanging="283"/>
      <w:contextualSpacing/>
    </w:pPr>
  </w:style>
  <w:style w:type="paragraph" w:styleId="Sangradetextonormal">
    <w:name w:val="Body Text Indent"/>
    <w:basedOn w:val="Normal"/>
    <w:link w:val="SangradetextonormalCar"/>
    <w:uiPriority w:val="99"/>
    <w:semiHidden/>
    <w:unhideWhenUsed/>
    <w:rsid w:val="00C37088"/>
    <w:pPr>
      <w:spacing w:after="120"/>
      <w:ind w:left="283"/>
    </w:pPr>
  </w:style>
  <w:style w:type="character" w:customStyle="1" w:styleId="SangradetextonormalCar">
    <w:name w:val="Sangría de texto normal Car"/>
    <w:link w:val="Sangradetextonormal"/>
    <w:uiPriority w:val="99"/>
    <w:semiHidden/>
    <w:rsid w:val="00C37088"/>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37088"/>
    <w:pPr>
      <w:ind w:firstLine="210"/>
    </w:pPr>
  </w:style>
  <w:style w:type="character" w:customStyle="1" w:styleId="Textoindependienteprimerasangra2Car">
    <w:name w:val="Texto independiente primera sangría 2 Car"/>
    <w:link w:val="Textoindependienteprimerasangra2"/>
    <w:uiPriority w:val="99"/>
    <w:rsid w:val="00C37088"/>
    <w:rPr>
      <w:sz w:val="22"/>
      <w:szCs w:val="22"/>
      <w:lang w:eastAsia="en-US"/>
    </w:rPr>
  </w:style>
  <w:style w:type="paragraph" w:styleId="Lista">
    <w:name w:val="List"/>
    <w:basedOn w:val="Normal"/>
    <w:uiPriority w:val="99"/>
    <w:unhideWhenUsed/>
    <w:rsid w:val="00C37088"/>
    <w:pPr>
      <w:ind w:left="283" w:hanging="283"/>
      <w:contextualSpacing/>
    </w:pPr>
  </w:style>
  <w:style w:type="paragraph" w:customStyle="1" w:styleId="Default">
    <w:name w:val="Default"/>
    <w:rsid w:val="00F23362"/>
    <w:pPr>
      <w:autoSpaceDE w:val="0"/>
      <w:autoSpaceDN w:val="0"/>
      <w:adjustRightInd w:val="0"/>
    </w:pPr>
    <w:rPr>
      <w:rFonts w:ascii="Arial" w:hAnsi="Arial" w:cs="Arial"/>
      <w:color w:val="000000"/>
      <w:sz w:val="24"/>
      <w:szCs w:val="24"/>
    </w:rPr>
  </w:style>
  <w:style w:type="paragraph" w:customStyle="1" w:styleId="CM99">
    <w:name w:val="CM99"/>
    <w:basedOn w:val="Default"/>
    <w:next w:val="Default"/>
    <w:uiPriority w:val="99"/>
    <w:rsid w:val="005844B8"/>
    <w:rPr>
      <w:color w:val="auto"/>
    </w:rPr>
  </w:style>
  <w:style w:type="paragraph" w:customStyle="1" w:styleId="CM6">
    <w:name w:val="CM6"/>
    <w:basedOn w:val="Default"/>
    <w:next w:val="Default"/>
    <w:uiPriority w:val="99"/>
    <w:rsid w:val="00F84A2B"/>
    <w:pPr>
      <w:spacing w:line="266" w:lineRule="atLeast"/>
    </w:pPr>
    <w:rPr>
      <w:color w:val="auto"/>
    </w:rPr>
  </w:style>
  <w:style w:type="paragraph" w:customStyle="1" w:styleId="CM25">
    <w:name w:val="CM25"/>
    <w:basedOn w:val="Default"/>
    <w:next w:val="Default"/>
    <w:uiPriority w:val="99"/>
    <w:rsid w:val="004B5D54"/>
    <w:pPr>
      <w:spacing w:line="263" w:lineRule="atLeast"/>
    </w:pPr>
    <w:rPr>
      <w:color w:val="auto"/>
    </w:rPr>
  </w:style>
  <w:style w:type="paragraph" w:customStyle="1" w:styleId="CM106">
    <w:name w:val="CM106"/>
    <w:basedOn w:val="Default"/>
    <w:next w:val="Default"/>
    <w:uiPriority w:val="99"/>
    <w:rsid w:val="004B5D54"/>
    <w:rPr>
      <w:color w:val="auto"/>
    </w:rPr>
  </w:style>
  <w:style w:type="paragraph" w:customStyle="1" w:styleId="CM47">
    <w:name w:val="CM47"/>
    <w:basedOn w:val="Default"/>
    <w:next w:val="Default"/>
    <w:uiPriority w:val="99"/>
    <w:rsid w:val="004B5D54"/>
    <w:pPr>
      <w:spacing w:line="263" w:lineRule="atLeast"/>
    </w:pPr>
    <w:rPr>
      <w:color w:val="auto"/>
    </w:rPr>
  </w:style>
  <w:style w:type="paragraph" w:customStyle="1" w:styleId="CM125">
    <w:name w:val="CM125"/>
    <w:basedOn w:val="Default"/>
    <w:next w:val="Default"/>
    <w:uiPriority w:val="99"/>
    <w:rsid w:val="00772764"/>
    <w:rPr>
      <w:color w:val="auto"/>
    </w:rPr>
  </w:style>
  <w:style w:type="paragraph" w:customStyle="1" w:styleId="CM117">
    <w:name w:val="CM117"/>
    <w:basedOn w:val="Default"/>
    <w:next w:val="Default"/>
    <w:uiPriority w:val="99"/>
    <w:rsid w:val="00772764"/>
    <w:rPr>
      <w:color w:val="auto"/>
    </w:rPr>
  </w:style>
  <w:style w:type="paragraph" w:customStyle="1" w:styleId="CM120">
    <w:name w:val="CM120"/>
    <w:basedOn w:val="Default"/>
    <w:next w:val="Default"/>
    <w:uiPriority w:val="99"/>
    <w:rsid w:val="00772764"/>
    <w:rPr>
      <w:color w:val="auto"/>
    </w:rPr>
  </w:style>
  <w:style w:type="paragraph" w:customStyle="1" w:styleId="CM7">
    <w:name w:val="CM7"/>
    <w:basedOn w:val="Default"/>
    <w:next w:val="Default"/>
    <w:uiPriority w:val="99"/>
    <w:rsid w:val="0052535B"/>
    <w:pPr>
      <w:spacing w:line="276" w:lineRule="atLeast"/>
    </w:pPr>
    <w:rPr>
      <w:color w:val="auto"/>
    </w:rPr>
  </w:style>
  <w:style w:type="paragraph" w:customStyle="1" w:styleId="CM55">
    <w:name w:val="CM55"/>
    <w:basedOn w:val="Default"/>
    <w:next w:val="Default"/>
    <w:uiPriority w:val="99"/>
    <w:rsid w:val="00202266"/>
    <w:pPr>
      <w:spacing w:line="276" w:lineRule="atLeast"/>
    </w:pPr>
    <w:rPr>
      <w:color w:val="auto"/>
    </w:rPr>
  </w:style>
  <w:style w:type="paragraph" w:customStyle="1" w:styleId="CM36">
    <w:name w:val="CM36"/>
    <w:basedOn w:val="Default"/>
    <w:next w:val="Default"/>
    <w:uiPriority w:val="99"/>
    <w:rsid w:val="00202266"/>
    <w:pPr>
      <w:spacing w:line="273" w:lineRule="atLeast"/>
    </w:pPr>
    <w:rPr>
      <w:color w:val="auto"/>
    </w:rPr>
  </w:style>
  <w:style w:type="paragraph" w:customStyle="1" w:styleId="CM24">
    <w:name w:val="CM24"/>
    <w:basedOn w:val="Default"/>
    <w:next w:val="Default"/>
    <w:uiPriority w:val="99"/>
    <w:rsid w:val="00202266"/>
    <w:pPr>
      <w:spacing w:line="271" w:lineRule="atLeast"/>
    </w:pPr>
    <w:rPr>
      <w:color w:val="auto"/>
    </w:rPr>
  </w:style>
  <w:style w:type="character" w:styleId="Hipervnculo">
    <w:name w:val="Hyperlink"/>
    <w:uiPriority w:val="99"/>
    <w:unhideWhenUsed/>
    <w:rsid w:val="00346E3A"/>
    <w:rPr>
      <w:color w:val="0000FF"/>
      <w:u w:val="single"/>
    </w:rPr>
  </w:style>
  <w:style w:type="paragraph" w:styleId="Textodeglobo">
    <w:name w:val="Balloon Text"/>
    <w:basedOn w:val="Normal"/>
    <w:link w:val="TextodegloboCar"/>
    <w:uiPriority w:val="99"/>
    <w:semiHidden/>
    <w:unhideWhenUsed/>
    <w:rsid w:val="00BD4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92F"/>
    <w:rPr>
      <w:rFonts w:ascii="Segoe UI" w:hAnsi="Segoe UI" w:cs="Segoe UI"/>
      <w:sz w:val="18"/>
      <w:szCs w:val="18"/>
      <w:lang w:val="es-ES" w:eastAsia="en-US"/>
    </w:rPr>
  </w:style>
  <w:style w:type="character" w:customStyle="1" w:styleId="Ttulo2Car">
    <w:name w:val="Título 2 Car"/>
    <w:basedOn w:val="Fuentedeprrafopredeter"/>
    <w:link w:val="Ttulo2"/>
    <w:rsid w:val="00223A07"/>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6115">
      <w:bodyDiv w:val="1"/>
      <w:marLeft w:val="0"/>
      <w:marRight w:val="0"/>
      <w:marTop w:val="0"/>
      <w:marBottom w:val="0"/>
      <w:divBdr>
        <w:top w:val="none" w:sz="0" w:space="0" w:color="auto"/>
        <w:left w:val="none" w:sz="0" w:space="0" w:color="auto"/>
        <w:bottom w:val="none" w:sz="0" w:space="0" w:color="auto"/>
        <w:right w:val="none" w:sz="0" w:space="0" w:color="auto"/>
      </w:divBdr>
    </w:div>
    <w:div w:id="991913638">
      <w:bodyDiv w:val="1"/>
      <w:marLeft w:val="0"/>
      <w:marRight w:val="0"/>
      <w:marTop w:val="0"/>
      <w:marBottom w:val="0"/>
      <w:divBdr>
        <w:top w:val="none" w:sz="0" w:space="0" w:color="auto"/>
        <w:left w:val="none" w:sz="0" w:space="0" w:color="auto"/>
        <w:bottom w:val="none" w:sz="0" w:space="0" w:color="auto"/>
        <w:right w:val="none" w:sz="0" w:space="0" w:color="auto"/>
      </w:divBdr>
    </w:div>
    <w:div w:id="11501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7866</Words>
  <Characters>43269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51033</CharactersWithSpaces>
  <SharedDoc>false</SharedDoc>
  <HLinks>
    <vt:vector size="12" baseType="variant">
      <vt:variant>
        <vt:i4>6029407</vt:i4>
      </vt:variant>
      <vt:variant>
        <vt:i4>138</vt:i4>
      </vt:variant>
      <vt:variant>
        <vt:i4>0</vt:i4>
      </vt:variant>
      <vt:variant>
        <vt:i4>5</vt:i4>
      </vt:variant>
      <vt:variant>
        <vt:lpwstr>http://www.colombiacompra.gov.co/</vt:lpwstr>
      </vt:variant>
      <vt:variant>
        <vt:lpwstr/>
      </vt:variant>
      <vt:variant>
        <vt:i4>6029407</vt:i4>
      </vt:variant>
      <vt:variant>
        <vt:i4>123</vt:i4>
      </vt:variant>
      <vt:variant>
        <vt:i4>0</vt:i4>
      </vt:variant>
      <vt:variant>
        <vt:i4>5</vt:i4>
      </vt:variant>
      <vt:variant>
        <vt:lpwstr>http://www.colombiacompra.gov.co/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LOPEZ</dc:creator>
  <cp:lastModifiedBy>user</cp:lastModifiedBy>
  <cp:revision>26</cp:revision>
  <cp:lastPrinted>2018-07-05T16:27:00Z</cp:lastPrinted>
  <dcterms:created xsi:type="dcterms:W3CDTF">2017-10-04T22:15:00Z</dcterms:created>
  <dcterms:modified xsi:type="dcterms:W3CDTF">2018-07-05T16:32:00Z</dcterms:modified>
</cp:coreProperties>
</file>