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595"/>
        <w:gridCol w:w="2604"/>
        <w:gridCol w:w="2608"/>
        <w:gridCol w:w="2559"/>
        <w:gridCol w:w="2552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98777B" w:rsidRDefault="00614AFD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98777B">
              <w:rPr>
                <w:sz w:val="24"/>
                <w:szCs w:val="24"/>
              </w:rPr>
              <w:t>Historia</w:t>
            </w:r>
          </w:p>
          <w:p w:rsidR="0098777B" w:rsidRPr="008106D4" w:rsidRDefault="0098777B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614AFD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OCTAVO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9"/>
        <w:gridCol w:w="3837"/>
        <w:gridCol w:w="4006"/>
        <w:gridCol w:w="3893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614AFD" w:rsidP="00A73426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el potencial de diversos legados, sociales, políticos, económicos y culturales como fuentes de identidad, promotores del desarrollo y fuentes de cooperación y conflictos de Colombia.</w:t>
            </w:r>
          </w:p>
        </w:tc>
        <w:tc>
          <w:tcPr>
            <w:tcW w:w="4353" w:type="dxa"/>
          </w:tcPr>
          <w:p w:rsidR="009A04B0" w:rsidRPr="009A04B0" w:rsidRDefault="00614AFD" w:rsidP="00A73426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mundo en el siglo XIX</w:t>
            </w:r>
            <w:r w:rsidR="00B0258B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8106D4" w:rsidRDefault="00614AFD" w:rsidP="00A73426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¿A </w:t>
            </w:r>
            <w:r w:rsidR="0098777B">
              <w:rPr>
                <w:sz w:val="24"/>
                <w:szCs w:val="24"/>
              </w:rPr>
              <w:t>qué</w:t>
            </w:r>
            <w:r>
              <w:rPr>
                <w:sz w:val="24"/>
                <w:szCs w:val="24"/>
              </w:rPr>
              <w:t xml:space="preserve"> se le llamo revolución burguesa?</w:t>
            </w:r>
          </w:p>
          <w:p w:rsidR="00614AFD" w:rsidRDefault="00B0258B" w:rsidP="00A73426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revolución francesa.</w:t>
            </w:r>
          </w:p>
          <w:p w:rsidR="00614AFD" w:rsidRDefault="008B3A9B" w:rsidP="00A73426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Contrarrevolución</w:t>
            </w:r>
            <w:r w:rsidR="00614AFD">
              <w:rPr>
                <w:sz w:val="24"/>
                <w:szCs w:val="24"/>
              </w:rPr>
              <w:t xml:space="preserve"> y revoluciones europeas</w:t>
            </w:r>
            <w:r w:rsidR="00B0258B">
              <w:rPr>
                <w:sz w:val="24"/>
                <w:szCs w:val="24"/>
              </w:rPr>
              <w:t>.</w:t>
            </w:r>
          </w:p>
          <w:p w:rsidR="00614AFD" w:rsidRPr="008106D4" w:rsidRDefault="00614AFD" w:rsidP="00A73426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r w:rsidR="008B3A9B">
              <w:rPr>
                <w:sz w:val="24"/>
                <w:szCs w:val="24"/>
              </w:rPr>
              <w:t>revolución</w:t>
            </w:r>
            <w:r>
              <w:rPr>
                <w:sz w:val="24"/>
                <w:szCs w:val="24"/>
              </w:rPr>
              <w:t xml:space="preserve"> industrial y</w:t>
            </w:r>
            <w:r w:rsidR="008B3A9B">
              <w:rPr>
                <w:sz w:val="24"/>
                <w:szCs w:val="24"/>
              </w:rPr>
              <w:t xml:space="preserve"> la expansión del capitalismo</w:t>
            </w:r>
            <w:r w:rsidR="00B0258B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8106D4" w:rsidRPr="008106D4" w:rsidRDefault="008106D4" w:rsidP="00A73426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98777B">
              <w:rPr>
                <w:sz w:val="24"/>
                <w:szCs w:val="24"/>
              </w:rPr>
              <w:t xml:space="preserve"> Analiza el impacto de las diferentes revoluciones europeas en la historia mundial realizando trabajos y evaluaciones por competencia.</w:t>
            </w:r>
          </w:p>
          <w:p w:rsidR="0098777B" w:rsidRPr="0098777B" w:rsidRDefault="008106D4" w:rsidP="00A73426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8777B">
              <w:rPr>
                <w:sz w:val="24"/>
                <w:szCs w:val="24"/>
              </w:rPr>
              <w:t xml:space="preserve"> Relata los sucesos que gestaron a través de distintos medios expresivos (carteleras, ensayo, exposiciones).</w:t>
            </w:r>
          </w:p>
          <w:p w:rsidR="008106D4" w:rsidRPr="008106D4" w:rsidRDefault="005C204A" w:rsidP="00A73426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5C204A" w:rsidRDefault="005C204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8"/>
        <w:gridCol w:w="3849"/>
        <w:gridCol w:w="3975"/>
        <w:gridCol w:w="390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614AFD" w:rsidP="00B0258B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el potencial de diversos legados, sociales, políticos, económicos y culturales como fuentes de identidad, promotores del desarrollo y fuentes de cooperación y conflictos de Colombia.</w:t>
            </w:r>
          </w:p>
        </w:tc>
        <w:tc>
          <w:tcPr>
            <w:tcW w:w="4353" w:type="dxa"/>
          </w:tcPr>
          <w:p w:rsidR="00754A42" w:rsidRPr="009A04B0" w:rsidRDefault="00543B50" w:rsidP="00B0258B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mundo en el siglo XIX.</w:t>
            </w:r>
          </w:p>
        </w:tc>
        <w:tc>
          <w:tcPr>
            <w:tcW w:w="4353" w:type="dxa"/>
          </w:tcPr>
          <w:p w:rsidR="00754A42" w:rsidRDefault="008B3A9B" w:rsidP="00B0258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movimiento obrero</w:t>
            </w:r>
            <w:r w:rsidR="00543B50">
              <w:rPr>
                <w:sz w:val="24"/>
                <w:szCs w:val="24"/>
              </w:rPr>
              <w:t>.</w:t>
            </w:r>
          </w:p>
          <w:p w:rsidR="008B3A9B" w:rsidRDefault="008B3A9B" w:rsidP="00B0258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migraciones</w:t>
            </w:r>
            <w:r w:rsidR="00543B50">
              <w:rPr>
                <w:sz w:val="24"/>
                <w:szCs w:val="24"/>
              </w:rPr>
              <w:t>.</w:t>
            </w:r>
          </w:p>
          <w:p w:rsidR="008B3A9B" w:rsidRDefault="008B3A9B" w:rsidP="00B0258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Europa de los nacionalismos</w:t>
            </w:r>
            <w:r w:rsidR="00543B50">
              <w:rPr>
                <w:sz w:val="24"/>
                <w:szCs w:val="24"/>
              </w:rPr>
              <w:t>.</w:t>
            </w:r>
          </w:p>
          <w:p w:rsidR="008B3A9B" w:rsidRDefault="008B3A9B" w:rsidP="00B0258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respeto de África</w:t>
            </w:r>
            <w:r w:rsidR="00543B50">
              <w:rPr>
                <w:sz w:val="24"/>
                <w:szCs w:val="24"/>
              </w:rPr>
              <w:t>.</w:t>
            </w:r>
          </w:p>
          <w:p w:rsidR="008B3A9B" w:rsidRPr="008106D4" w:rsidRDefault="00543B50" w:rsidP="00B0258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Colonialismo en Asia y África.</w:t>
            </w:r>
          </w:p>
        </w:tc>
        <w:tc>
          <w:tcPr>
            <w:tcW w:w="4353" w:type="dxa"/>
          </w:tcPr>
          <w:p w:rsidR="00754A42" w:rsidRPr="008106D4" w:rsidRDefault="00754A42" w:rsidP="00B0258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proofErr w:type="gramStart"/>
            <w:r w:rsidRPr="008106D4">
              <w:rPr>
                <w:sz w:val="24"/>
                <w:szCs w:val="24"/>
              </w:rPr>
              <w:t>:</w:t>
            </w:r>
            <w:r w:rsidR="0070232E">
              <w:rPr>
                <w:sz w:val="24"/>
                <w:szCs w:val="24"/>
              </w:rPr>
              <w:t xml:space="preserve">  Interpreta</w:t>
            </w:r>
            <w:proofErr w:type="gramEnd"/>
            <w:r w:rsidR="0070232E">
              <w:rPr>
                <w:sz w:val="24"/>
                <w:szCs w:val="24"/>
              </w:rPr>
              <w:t xml:space="preserve"> los sucesos claves del siglo XIX como el movimiento obrero, las migraciones y los colonialismos de Asia y </w:t>
            </w:r>
            <w:proofErr w:type="spellStart"/>
            <w:r w:rsidR="0070232E">
              <w:rPr>
                <w:sz w:val="24"/>
                <w:szCs w:val="24"/>
              </w:rPr>
              <w:t>Africa</w:t>
            </w:r>
            <w:proofErr w:type="spellEnd"/>
            <w:r w:rsidR="0070232E">
              <w:rPr>
                <w:sz w:val="24"/>
                <w:szCs w:val="24"/>
              </w:rPr>
              <w:t>.</w:t>
            </w:r>
          </w:p>
          <w:p w:rsidR="00754A42" w:rsidRPr="008106D4" w:rsidRDefault="00754A42" w:rsidP="00B0258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70232E">
              <w:rPr>
                <w:sz w:val="24"/>
                <w:szCs w:val="24"/>
              </w:rPr>
              <w:t xml:space="preserve"> Expone sus ideas sobre lo aprendido en clase </w:t>
            </w:r>
            <w:r w:rsidR="008A5316">
              <w:rPr>
                <w:sz w:val="24"/>
                <w:szCs w:val="24"/>
              </w:rPr>
              <w:t xml:space="preserve">a través de carteleras, medios digitales y </w:t>
            </w:r>
            <w:proofErr w:type="spellStart"/>
            <w:r w:rsidR="008A5316">
              <w:rPr>
                <w:sz w:val="24"/>
                <w:szCs w:val="24"/>
              </w:rPr>
              <w:t>graficos</w:t>
            </w:r>
            <w:proofErr w:type="spellEnd"/>
            <w:r w:rsidR="008A5316">
              <w:rPr>
                <w:sz w:val="24"/>
                <w:szCs w:val="24"/>
              </w:rPr>
              <w:t>.</w:t>
            </w:r>
          </w:p>
          <w:p w:rsidR="00754A42" w:rsidRPr="008106D4" w:rsidRDefault="005C204A" w:rsidP="00B0258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C204A" w:rsidRDefault="005C204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3813"/>
        <w:gridCol w:w="3948"/>
        <w:gridCol w:w="3890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614AFD" w:rsidP="00B0258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14AFD">
              <w:rPr>
                <w:sz w:val="24"/>
                <w:szCs w:val="24"/>
              </w:rPr>
              <w:t>Identifico el potencial de diversos legados, sociales, políticos, económicos y culturales como fuentes de identidad, promotores del desarrollo y fuentes de cooperación y conflictos de Colombia.</w:t>
            </w:r>
          </w:p>
        </w:tc>
        <w:tc>
          <w:tcPr>
            <w:tcW w:w="4353" w:type="dxa"/>
          </w:tcPr>
          <w:p w:rsidR="00543B50" w:rsidRPr="00543B50" w:rsidRDefault="00543B50" w:rsidP="00543B50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mundo en el siglo XIX.</w:t>
            </w:r>
          </w:p>
        </w:tc>
        <w:tc>
          <w:tcPr>
            <w:tcW w:w="4353" w:type="dxa"/>
          </w:tcPr>
          <w:p w:rsidR="00754A42" w:rsidRDefault="00B83433" w:rsidP="00B0258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Proceso de independencia de América anglosajona y América Latina</w:t>
            </w:r>
            <w:r w:rsidR="00543B50">
              <w:rPr>
                <w:sz w:val="24"/>
                <w:szCs w:val="24"/>
              </w:rPr>
              <w:t>.</w:t>
            </w:r>
          </w:p>
          <w:p w:rsidR="00B83433" w:rsidRDefault="00B83433" w:rsidP="00B0258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Consolidación de los Estados Unidos</w:t>
            </w:r>
            <w:r w:rsidR="00543B50">
              <w:rPr>
                <w:sz w:val="24"/>
                <w:szCs w:val="24"/>
              </w:rPr>
              <w:t>.</w:t>
            </w:r>
          </w:p>
          <w:p w:rsidR="00B83433" w:rsidRDefault="000613C5" w:rsidP="00B0258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América</w:t>
            </w:r>
            <w:r w:rsidR="00B83433">
              <w:rPr>
                <w:sz w:val="24"/>
                <w:szCs w:val="24"/>
              </w:rPr>
              <w:t xml:space="preserve"> Latina en el siglo XIX</w:t>
            </w:r>
            <w:r w:rsidR="00543B50">
              <w:rPr>
                <w:sz w:val="24"/>
                <w:szCs w:val="24"/>
              </w:rPr>
              <w:t>.</w:t>
            </w:r>
          </w:p>
          <w:p w:rsidR="00B83433" w:rsidRPr="008106D4" w:rsidRDefault="00B83433" w:rsidP="00B0258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Relaciones entre estados</w:t>
            </w:r>
            <w:r w:rsidR="00543B50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8106D4" w:rsidRDefault="00754A42" w:rsidP="00B0258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A142C8">
              <w:rPr>
                <w:sz w:val="24"/>
                <w:szCs w:val="24"/>
              </w:rPr>
              <w:t xml:space="preserve"> Entiende los procesos de independencia gestados en América</w:t>
            </w:r>
            <w:r w:rsidR="002D4673">
              <w:rPr>
                <w:sz w:val="24"/>
                <w:szCs w:val="24"/>
              </w:rPr>
              <w:t xml:space="preserve"> a través de investigaciones, trabajos y evaluaciones de competencias.</w:t>
            </w:r>
            <w:r w:rsidR="00A142C8">
              <w:rPr>
                <w:sz w:val="24"/>
                <w:szCs w:val="24"/>
              </w:rPr>
              <w:t xml:space="preserve"> </w:t>
            </w:r>
          </w:p>
          <w:p w:rsidR="00754A42" w:rsidRPr="008106D4" w:rsidRDefault="00754A42" w:rsidP="00B0258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2D4673">
              <w:rPr>
                <w:sz w:val="24"/>
                <w:szCs w:val="24"/>
              </w:rPr>
              <w:t xml:space="preserve"> Explica la situación de América en el siglo XIX a través de medios digitales, carteleras y exposiciones.</w:t>
            </w:r>
          </w:p>
          <w:p w:rsidR="00754A42" w:rsidRPr="008106D4" w:rsidRDefault="005C204A" w:rsidP="00B0258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B0258B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5C204A" w:rsidRDefault="005C204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4"/>
        <w:gridCol w:w="3844"/>
        <w:gridCol w:w="3971"/>
        <w:gridCol w:w="3916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614AFD" w:rsidP="00B0258B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el potencial de diversos legados, sociales, políticos, económicos y culturales como fuentes de identidad, promotores del desarrollo y fuentes de cooperación y conflictos de Colombia.</w:t>
            </w:r>
          </w:p>
        </w:tc>
        <w:tc>
          <w:tcPr>
            <w:tcW w:w="4353" w:type="dxa"/>
          </w:tcPr>
          <w:p w:rsidR="00754A42" w:rsidRPr="009A04B0" w:rsidRDefault="00543B50" w:rsidP="00B0258B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mundo en el siglo XIX.</w:t>
            </w:r>
          </w:p>
        </w:tc>
        <w:tc>
          <w:tcPr>
            <w:tcW w:w="4353" w:type="dxa"/>
          </w:tcPr>
          <w:p w:rsidR="00754A42" w:rsidRDefault="00B83433" w:rsidP="00B0258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Formación del estado colombiano</w:t>
            </w:r>
            <w:r w:rsidR="00543B50">
              <w:rPr>
                <w:sz w:val="24"/>
                <w:szCs w:val="24"/>
              </w:rPr>
              <w:t>.</w:t>
            </w:r>
          </w:p>
          <w:p w:rsidR="00B83433" w:rsidRDefault="00B83433" w:rsidP="00B0258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reformas de mitad de siglo 1849-1863</w:t>
            </w:r>
            <w:r w:rsidR="00543B50">
              <w:rPr>
                <w:sz w:val="24"/>
                <w:szCs w:val="24"/>
              </w:rPr>
              <w:t>.</w:t>
            </w:r>
          </w:p>
          <w:p w:rsidR="00B83433" w:rsidRDefault="00B83433" w:rsidP="00B0258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Tiempo radical (1863-1886)</w:t>
            </w:r>
            <w:r w:rsidR="00543B50">
              <w:rPr>
                <w:sz w:val="24"/>
                <w:szCs w:val="24"/>
              </w:rPr>
              <w:t>.</w:t>
            </w:r>
          </w:p>
          <w:p w:rsidR="00B83433" w:rsidRPr="00B83433" w:rsidRDefault="00B83433" w:rsidP="00B0258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regeneración y la quema de mil días (1886-1902)</w:t>
            </w:r>
            <w:r w:rsidR="00543B50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8106D4" w:rsidRDefault="00754A42" w:rsidP="00B0258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2D4673">
              <w:rPr>
                <w:sz w:val="24"/>
                <w:szCs w:val="24"/>
              </w:rPr>
              <w:t xml:space="preserve"> Comprende  la formación del estado colombiano realizando investigaciones, trabajos y evaluaciones de competencias.</w:t>
            </w:r>
          </w:p>
          <w:p w:rsidR="00754A42" w:rsidRPr="008106D4" w:rsidRDefault="00754A42" w:rsidP="00B0258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2D4673">
              <w:rPr>
                <w:sz w:val="24"/>
                <w:szCs w:val="24"/>
              </w:rPr>
              <w:t xml:space="preserve"> Expone lo aprendido en clase sobre la situación de Colombia en el siglo XIX a través de medios digitales, mesas redondas, foros y carteleras.</w:t>
            </w:r>
          </w:p>
          <w:p w:rsidR="00754A42" w:rsidRPr="008106D4" w:rsidRDefault="005C204A" w:rsidP="00B0258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5C204A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58B" w:rsidRDefault="007D558B" w:rsidP="003F4B3F">
      <w:pPr>
        <w:spacing w:after="0" w:line="240" w:lineRule="auto"/>
      </w:pPr>
      <w:r>
        <w:separator/>
      </w:r>
    </w:p>
  </w:endnote>
  <w:endnote w:type="continuationSeparator" w:id="0">
    <w:p w:rsidR="007D558B" w:rsidRDefault="007D558B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58B" w:rsidRDefault="007D558B" w:rsidP="003F4B3F">
      <w:pPr>
        <w:spacing w:after="0" w:line="240" w:lineRule="auto"/>
      </w:pPr>
      <w:r>
        <w:separator/>
      </w:r>
    </w:p>
  </w:footnote>
  <w:footnote w:type="continuationSeparator" w:id="0">
    <w:p w:rsidR="007D558B" w:rsidRDefault="007D558B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798FB0C0" wp14:editId="187CB2CF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613C5"/>
    <w:rsid w:val="000817C3"/>
    <w:rsid w:val="001325E9"/>
    <w:rsid w:val="00237DD5"/>
    <w:rsid w:val="002408AA"/>
    <w:rsid w:val="002433A7"/>
    <w:rsid w:val="002644E2"/>
    <w:rsid w:val="00271618"/>
    <w:rsid w:val="002D4673"/>
    <w:rsid w:val="002E50A5"/>
    <w:rsid w:val="00360D2E"/>
    <w:rsid w:val="003F4B3F"/>
    <w:rsid w:val="00465282"/>
    <w:rsid w:val="00482186"/>
    <w:rsid w:val="00531B4F"/>
    <w:rsid w:val="00543B50"/>
    <w:rsid w:val="005C204A"/>
    <w:rsid w:val="005D0471"/>
    <w:rsid w:val="00611816"/>
    <w:rsid w:val="00611F0D"/>
    <w:rsid w:val="00614AFD"/>
    <w:rsid w:val="0070232E"/>
    <w:rsid w:val="00754A42"/>
    <w:rsid w:val="007B6C7F"/>
    <w:rsid w:val="007D558B"/>
    <w:rsid w:val="008106D4"/>
    <w:rsid w:val="00885919"/>
    <w:rsid w:val="008931A1"/>
    <w:rsid w:val="008969E2"/>
    <w:rsid w:val="008A5316"/>
    <w:rsid w:val="008B3A9B"/>
    <w:rsid w:val="009131FD"/>
    <w:rsid w:val="00960A0A"/>
    <w:rsid w:val="00966631"/>
    <w:rsid w:val="0098777B"/>
    <w:rsid w:val="009A04B0"/>
    <w:rsid w:val="00A000B7"/>
    <w:rsid w:val="00A142C8"/>
    <w:rsid w:val="00A45339"/>
    <w:rsid w:val="00A52D6C"/>
    <w:rsid w:val="00A73426"/>
    <w:rsid w:val="00B0012E"/>
    <w:rsid w:val="00B0258B"/>
    <w:rsid w:val="00B12BB8"/>
    <w:rsid w:val="00B30928"/>
    <w:rsid w:val="00B83433"/>
    <w:rsid w:val="00B97A02"/>
    <w:rsid w:val="00BD0519"/>
    <w:rsid w:val="00BD565E"/>
    <w:rsid w:val="00C0693F"/>
    <w:rsid w:val="00C63D51"/>
    <w:rsid w:val="00C82CBA"/>
    <w:rsid w:val="00D17C3C"/>
    <w:rsid w:val="00D450C3"/>
    <w:rsid w:val="00DF1F85"/>
    <w:rsid w:val="00E0113E"/>
    <w:rsid w:val="00E4071E"/>
    <w:rsid w:val="00E754BD"/>
    <w:rsid w:val="00EC1FEA"/>
    <w:rsid w:val="00F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2016-02-03T03:29:00Z</dcterms:created>
  <dcterms:modified xsi:type="dcterms:W3CDTF">2016-02-03T03:29:00Z</dcterms:modified>
</cp:coreProperties>
</file>