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70" w:rsidRPr="00716DA3" w:rsidRDefault="00246C70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2"/>
        <w:gridCol w:w="2902"/>
      </w:tblGrid>
      <w:tr w:rsidR="000E3767" w:rsidRPr="00716DA3" w:rsidTr="00B57025">
        <w:tc>
          <w:tcPr>
            <w:tcW w:w="2901" w:type="dxa"/>
            <w:shd w:val="clear" w:color="auto" w:fill="D9D9D9" w:themeFill="background1" w:themeFillShade="D9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LENGUA CASTELLANA</w:t>
            </w:r>
          </w:p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 xml:space="preserve">OCTAVO 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:rsidR="000E3767" w:rsidRPr="00716DA3" w:rsidRDefault="000E3767" w:rsidP="00716DA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E3767" w:rsidRPr="00716DA3" w:rsidRDefault="000E3767" w:rsidP="0023246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t>PRIMER PERIODO</w:t>
      </w:r>
    </w:p>
    <w:p w:rsidR="000E3767" w:rsidRPr="00716DA3" w:rsidRDefault="000E3767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0E3767" w:rsidRPr="00716DA3" w:rsidTr="000E3767">
        <w:tc>
          <w:tcPr>
            <w:tcW w:w="4352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0E3767" w:rsidRPr="00716DA3" w:rsidTr="000E3767">
        <w:tc>
          <w:tcPr>
            <w:tcW w:w="4352" w:type="dxa"/>
          </w:tcPr>
          <w:p w:rsidR="000E3767" w:rsidRPr="00716DA3" w:rsidRDefault="000E3767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8595B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Determino en las obras literarias latinoamericanas, elementos textuales que dan cuenta de sus características estéticas, históricas y sociológicas, cuando sea pertinente</w:t>
            </w:r>
            <w:r w:rsidRPr="00716DA3">
              <w:rPr>
                <w:rFonts w:cstheme="minorHAnsi"/>
                <w:color w:val="58595B"/>
                <w:sz w:val="24"/>
                <w:szCs w:val="24"/>
                <w:lang w:val="es-CO" w:eastAsia="es-CO"/>
              </w:rPr>
              <w:t>.</w:t>
            </w:r>
          </w:p>
          <w:p w:rsidR="000E3767" w:rsidRPr="00716DA3" w:rsidRDefault="000E3767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Comprendo e interpreto textos, teniendo en cuenta el funcionamiento de la lengua en situaciones de comunicación, el uso de estrategias de lectura y el papel del interlocutor y del contexto.</w:t>
            </w:r>
          </w:p>
          <w:p w:rsidR="000E3767" w:rsidRPr="00716DA3" w:rsidRDefault="000E3767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Produzco textos escritos que evidencian el conocimiento que he alcanzado acerca del funcionamiento de la lengua en situaciones de comunicación y el uso de las estrategias de producción textual.</w:t>
            </w:r>
          </w:p>
          <w:p w:rsidR="000E3767" w:rsidRPr="0023246E" w:rsidRDefault="000E3767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Reflexiono en forma crítica acerca de los actos comunicativos y explico los componentes del proceso de comunicación, con énfasis en los agentes, los discursos, los contextos y el funcionamiento de la lengua, y en tanto sistema de signos, símbolos y reglas de uso.</w:t>
            </w:r>
          </w:p>
        </w:tc>
        <w:tc>
          <w:tcPr>
            <w:tcW w:w="4353" w:type="dxa"/>
          </w:tcPr>
          <w:p w:rsidR="000E3767" w:rsidRPr="00716DA3" w:rsidRDefault="0023246E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Literatura</w:t>
            </w:r>
          </w:p>
          <w:p w:rsidR="000E3767" w:rsidRPr="00716DA3" w:rsidRDefault="0023246E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Interpretación de textos</w:t>
            </w:r>
          </w:p>
          <w:p w:rsidR="000E3767" w:rsidRPr="00716DA3" w:rsidRDefault="0023246E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Producción textual</w:t>
            </w:r>
          </w:p>
          <w:p w:rsidR="000E3767" w:rsidRPr="00716DA3" w:rsidRDefault="0023246E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Ética de la comunicación</w:t>
            </w:r>
          </w:p>
          <w:p w:rsidR="00D36452" w:rsidRPr="00716DA3" w:rsidRDefault="00D36452" w:rsidP="00716DA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:rsidR="00D36452" w:rsidRPr="00716DA3" w:rsidRDefault="00D36452" w:rsidP="00716DA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:rsidR="00D36452" w:rsidRPr="00716DA3" w:rsidRDefault="00D36452" w:rsidP="00716DA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:rsidR="000E3767" w:rsidRPr="00716DA3" w:rsidRDefault="000E3767" w:rsidP="00716DA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0E3767" w:rsidRPr="0023246E" w:rsidRDefault="000E3767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Literatura aborigen o precolombina</w:t>
            </w:r>
          </w:p>
          <w:p w:rsidR="000E3767" w:rsidRPr="0023246E" w:rsidRDefault="000E3767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Literatura de descubrimiento</w:t>
            </w:r>
          </w:p>
          <w:p w:rsidR="000E3767" w:rsidRPr="0023246E" w:rsidRDefault="000E3767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Lectura:</w:t>
            </w:r>
          </w:p>
          <w:p w:rsidR="000E3767" w:rsidRPr="0023246E" w:rsidRDefault="000E3767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Obras literarias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Fragmentos aborígenes</w:t>
            </w:r>
          </w:p>
          <w:p w:rsidR="000E3767" w:rsidRPr="0023246E" w:rsidRDefault="000E3767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Textos de descriptivos, narrativos, expositivos.</w:t>
            </w:r>
          </w:p>
          <w:p w:rsidR="0023246E" w:rsidRDefault="000E3767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 xml:space="preserve">Textos: </w:t>
            </w:r>
          </w:p>
          <w:p w:rsidR="000E3767" w:rsidRPr="0023246E" w:rsidRDefault="000E3767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propiedades, tipos</w:t>
            </w:r>
          </w:p>
          <w:p w:rsidR="000E3767" w:rsidRPr="0023246E" w:rsidRDefault="000E3767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Tipos de párrafo:</w:t>
            </w:r>
            <w:r w:rsidR="0023246E">
              <w:rPr>
                <w:rFonts w:cstheme="minorHAnsi"/>
                <w:sz w:val="24"/>
                <w:szCs w:val="24"/>
              </w:rPr>
              <w:t xml:space="preserve"> </w:t>
            </w:r>
            <w:r w:rsidRPr="0023246E">
              <w:rPr>
                <w:rFonts w:cstheme="minorHAnsi"/>
                <w:sz w:val="24"/>
                <w:szCs w:val="24"/>
              </w:rPr>
              <w:t>Inductivo, deductivo, descriptivo, expositivo, narrativo</w:t>
            </w:r>
          </w:p>
          <w:p w:rsidR="000E3767" w:rsidRPr="0023246E" w:rsidRDefault="000E3767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El plagio</w:t>
            </w:r>
          </w:p>
          <w:p w:rsidR="000E3767" w:rsidRPr="00716DA3" w:rsidRDefault="000E3767" w:rsidP="00716DA3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23246E" w:rsidRPr="0023246E" w:rsidRDefault="000E3767" w:rsidP="0023246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D36452" w:rsidRPr="00716DA3">
              <w:rPr>
                <w:rFonts w:cstheme="minorHAnsi"/>
                <w:sz w:val="24"/>
                <w:szCs w:val="24"/>
              </w:rPr>
              <w:t xml:space="preserve"> Reconoce los hechos históricos y aspectos literarios de la época precolombina y del descubrimiento, valorando nuestras tradiciones indígenas revividas a través de la lectura responsable de obras propias de la </w:t>
            </w:r>
            <w:proofErr w:type="spellStart"/>
            <w:r w:rsidR="00D36452" w:rsidRPr="00716DA3">
              <w:rPr>
                <w:rFonts w:cstheme="minorHAnsi"/>
                <w:sz w:val="24"/>
                <w:szCs w:val="24"/>
              </w:rPr>
              <w:t>época.</w:t>
            </w:r>
            <w:r w:rsidR="00D36452" w:rsidRPr="0023246E">
              <w:rPr>
                <w:rFonts w:cstheme="minorHAnsi"/>
                <w:sz w:val="24"/>
                <w:szCs w:val="24"/>
              </w:rPr>
              <w:t>Reconoce</w:t>
            </w:r>
            <w:proofErr w:type="spellEnd"/>
            <w:r w:rsidR="00D36452" w:rsidRPr="0023246E">
              <w:rPr>
                <w:rFonts w:cstheme="minorHAnsi"/>
                <w:sz w:val="24"/>
                <w:szCs w:val="24"/>
              </w:rPr>
              <w:t xml:space="preserve"> la estruct</w:t>
            </w:r>
            <w:r w:rsidR="0023246E" w:rsidRPr="0023246E">
              <w:rPr>
                <w:rFonts w:cstheme="minorHAnsi"/>
                <w:sz w:val="24"/>
                <w:szCs w:val="24"/>
              </w:rPr>
              <w:t xml:space="preserve">ura de los textos </w:t>
            </w:r>
            <w:r w:rsidR="00D36452" w:rsidRPr="0023246E">
              <w:rPr>
                <w:rFonts w:cstheme="minorHAnsi"/>
                <w:sz w:val="24"/>
                <w:szCs w:val="24"/>
              </w:rPr>
              <w:t>narrativos, expositivos, descriptivos.</w:t>
            </w:r>
          </w:p>
          <w:p w:rsidR="000E3767" w:rsidRPr="00716DA3" w:rsidRDefault="000E3767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D36452" w:rsidRPr="00716DA3">
              <w:rPr>
                <w:rFonts w:cstheme="minorHAnsi"/>
                <w:sz w:val="24"/>
                <w:szCs w:val="24"/>
              </w:rPr>
              <w:t xml:space="preserve"> produce párrafos originales en los que reconoce que el plagio es la perdida de crítica del ser humano</w:t>
            </w:r>
            <w:r w:rsidR="00F6663B" w:rsidRPr="00716DA3">
              <w:rPr>
                <w:rFonts w:cstheme="minorHAnsi"/>
                <w:sz w:val="24"/>
                <w:szCs w:val="24"/>
              </w:rPr>
              <w:t>.</w:t>
            </w:r>
          </w:p>
          <w:p w:rsidR="000E3767" w:rsidRPr="00716DA3" w:rsidRDefault="00716DA3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0E3767" w:rsidRPr="00716DA3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0E3767" w:rsidRPr="00716DA3" w:rsidRDefault="000E3767" w:rsidP="0023246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:rsidR="000E3767" w:rsidRDefault="000E3767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23246E" w:rsidRPr="00716DA3" w:rsidRDefault="0023246E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0E3767" w:rsidRPr="00716DA3" w:rsidTr="00D36452">
        <w:tc>
          <w:tcPr>
            <w:tcW w:w="4352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0E3767" w:rsidRPr="00716DA3" w:rsidTr="00D36452">
        <w:tc>
          <w:tcPr>
            <w:tcW w:w="4352" w:type="dxa"/>
          </w:tcPr>
          <w:p w:rsidR="00D36452" w:rsidRPr="00716DA3" w:rsidRDefault="00D36452" w:rsidP="00716DA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Determino en las obras literarias latinoamericanas, elementos textuales que dan cuenta de sus características estéticas, históricas y sociológicas, cuando sea pertinente.</w:t>
            </w:r>
          </w:p>
          <w:p w:rsidR="00D36452" w:rsidRPr="00716DA3" w:rsidRDefault="00D36452" w:rsidP="00716DA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Comprendo e interpreto textos, teniendo en cuenta el funcionamiento de la lengua en situaciones de comunicación, el uso de estrategias de lectura y el papel del interlocutor y del contexto.</w:t>
            </w:r>
          </w:p>
          <w:p w:rsidR="00D36452" w:rsidRPr="00716DA3" w:rsidRDefault="00D36452" w:rsidP="00716DA3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Conocimiento y análisis de los elementos, roles, relaciones y reglas básicas de la comunicación</w:t>
            </w:r>
          </w:p>
          <w:p w:rsidR="000E3767" w:rsidRPr="00716DA3" w:rsidRDefault="00D36452" w:rsidP="00716DA3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Produzco textos escritos que evidencian el conocimiento que he alcanzado acerca del funcionamiento de la lengua en situaciones de comunicación y el uso de las estrategias de producción textual.</w:t>
            </w:r>
          </w:p>
        </w:tc>
        <w:tc>
          <w:tcPr>
            <w:tcW w:w="4353" w:type="dxa"/>
          </w:tcPr>
          <w:p w:rsidR="000E3767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Literatura</w:t>
            </w:r>
          </w:p>
          <w:p w:rsidR="00B42EA4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Interpretación de textos</w:t>
            </w:r>
          </w:p>
          <w:p w:rsidR="00B42EA4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Ética de la comunicación</w:t>
            </w:r>
          </w:p>
          <w:p w:rsidR="00B42EA4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Producción textual</w:t>
            </w:r>
          </w:p>
        </w:tc>
        <w:tc>
          <w:tcPr>
            <w:tcW w:w="4353" w:type="dxa"/>
          </w:tcPr>
          <w:p w:rsidR="00D36452" w:rsidRPr="0023246E" w:rsidRDefault="00D36452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Esquemas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Literatura de Conquista y colonia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Literatura romántica en Colombia</w:t>
            </w:r>
          </w:p>
          <w:p w:rsidR="00D36452" w:rsidRPr="0023246E" w:rsidRDefault="00D36452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Lecturas: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Obras y textos literarios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Textos periodísticos</w:t>
            </w:r>
          </w:p>
          <w:p w:rsidR="00D36452" w:rsidRPr="0023246E" w:rsidRDefault="00D36452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Medios de comunicación masiva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Audiovisuales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Radiofónicos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Impresos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Digitales</w:t>
            </w:r>
          </w:p>
          <w:p w:rsidR="00D36452" w:rsidRPr="0023246E" w:rsidRDefault="00D36452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Oraciones simples</w:t>
            </w:r>
          </w:p>
          <w:p w:rsidR="00D36452" w:rsidRPr="0023246E" w:rsidRDefault="00D36452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b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Según la actitud del hablante</w:t>
            </w:r>
          </w:p>
          <w:p w:rsidR="000E3767" w:rsidRPr="00716DA3" w:rsidRDefault="000E3767" w:rsidP="00716DA3">
            <w:pPr>
              <w:pStyle w:val="Prrafodelista"/>
              <w:spacing w:after="0" w:line="240" w:lineRule="auto"/>
              <w:ind w:left="3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0E3767" w:rsidRPr="00716DA3" w:rsidRDefault="000E3767" w:rsidP="00716DA3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B42EA4" w:rsidRPr="00716DA3">
              <w:rPr>
                <w:rFonts w:cstheme="minorHAnsi"/>
                <w:sz w:val="24"/>
                <w:szCs w:val="24"/>
              </w:rPr>
              <w:t xml:space="preserve"> Establece las diferencias propias de los movimientos literarios de colonia y romántico, esquematizando los rasgos más relevantes y reconociendo esta época como la emancipación de nuestra literatura.</w:t>
            </w:r>
          </w:p>
          <w:p w:rsidR="000E3767" w:rsidRPr="00716DA3" w:rsidRDefault="000E3767" w:rsidP="00716DA3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B42EA4" w:rsidRPr="00716DA3">
              <w:rPr>
                <w:rFonts w:cstheme="minorHAnsi"/>
                <w:sz w:val="24"/>
                <w:szCs w:val="24"/>
              </w:rPr>
              <w:t xml:space="preserve"> Reconoce la importancia de los medios masivos de comunicación y la incidencia en de la tecnología en la globalización</w:t>
            </w:r>
          </w:p>
          <w:p w:rsidR="000E3767" w:rsidRPr="00716DA3" w:rsidRDefault="00716DA3" w:rsidP="00716DA3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0E3767" w:rsidRPr="00716DA3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0E3767" w:rsidRPr="00716DA3" w:rsidRDefault="000E3767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23246E" w:rsidRDefault="0023246E">
      <w:pPr>
        <w:spacing w:after="160" w:line="259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0E3767" w:rsidRPr="00716DA3" w:rsidRDefault="000E3767" w:rsidP="0023246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:rsidR="000E3767" w:rsidRDefault="000E3767" w:rsidP="00716DA3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:rsidR="0023246E" w:rsidRPr="00716DA3" w:rsidRDefault="0023246E" w:rsidP="00716DA3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0E3767" w:rsidRPr="00716DA3" w:rsidTr="00B42EA4">
        <w:tc>
          <w:tcPr>
            <w:tcW w:w="4352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0E3767" w:rsidRPr="00716DA3" w:rsidTr="00B42EA4">
        <w:tc>
          <w:tcPr>
            <w:tcW w:w="4352" w:type="dxa"/>
          </w:tcPr>
          <w:p w:rsidR="00B42EA4" w:rsidRPr="00716DA3" w:rsidRDefault="00B42EA4" w:rsidP="00716DA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Determino en las obras literarias latinoamericanas, elementos textuales que dan cuenta de sus características estéticas, históricas y sociológicas, cuando sea pertinente.</w:t>
            </w:r>
          </w:p>
          <w:p w:rsidR="00B42EA4" w:rsidRPr="00716DA3" w:rsidRDefault="00B42EA4" w:rsidP="00716DA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Comprendo e interpreto textos, Teniendo en cuenta el funcionamiento de la lengua en situaciones de comunicación, el uso de estrategias de lectura y el papel del interlocutor y del contexto.</w:t>
            </w:r>
          </w:p>
          <w:p w:rsidR="00B42EA4" w:rsidRPr="00716DA3" w:rsidRDefault="00B42EA4" w:rsidP="00716DA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Produzco textos escritos que evidencian el conocimiento que he alcanzado acerca del funcionamiento de la lengua en situaciones de comunicación y el uso de las estrategias de producción textual.</w:t>
            </w:r>
          </w:p>
          <w:p w:rsidR="000E3767" w:rsidRPr="00716DA3" w:rsidRDefault="00B42EA4" w:rsidP="00716DA3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Retomo crítica y selectivamente la información que circula a través de los medios de comunicación masiva, para confrontarla con la que proviene de otras fuentes.</w:t>
            </w:r>
          </w:p>
        </w:tc>
        <w:tc>
          <w:tcPr>
            <w:tcW w:w="4353" w:type="dxa"/>
          </w:tcPr>
          <w:p w:rsidR="000E3767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Literatura</w:t>
            </w:r>
          </w:p>
          <w:p w:rsidR="00B42EA4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Interpretación de textos</w:t>
            </w:r>
          </w:p>
          <w:p w:rsidR="00B42EA4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Producción textual</w:t>
            </w:r>
          </w:p>
          <w:p w:rsidR="00B42EA4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Medios de comunicación</w:t>
            </w:r>
          </w:p>
        </w:tc>
        <w:tc>
          <w:tcPr>
            <w:tcW w:w="4353" w:type="dxa"/>
          </w:tcPr>
          <w:p w:rsidR="00B42EA4" w:rsidRPr="0023246E" w:rsidRDefault="00B42EA4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Realismo en Colombia</w:t>
            </w:r>
          </w:p>
          <w:p w:rsidR="00B42EA4" w:rsidRPr="0023246E" w:rsidRDefault="00B42EA4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Literatura modernista</w:t>
            </w:r>
          </w:p>
          <w:p w:rsidR="00B42EA4" w:rsidRPr="0023246E" w:rsidRDefault="00B42EA4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 xml:space="preserve">Lecturas: </w:t>
            </w:r>
          </w:p>
          <w:p w:rsidR="00B42EA4" w:rsidRPr="0023246E" w:rsidRDefault="0023246E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B42EA4" w:rsidRPr="0023246E">
              <w:rPr>
                <w:rFonts w:cstheme="minorHAnsi"/>
                <w:sz w:val="24"/>
                <w:szCs w:val="24"/>
              </w:rPr>
              <w:t>extos literarios</w:t>
            </w:r>
          </w:p>
          <w:p w:rsidR="00B42EA4" w:rsidRPr="0023246E" w:rsidRDefault="00B42EA4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Análisis de poesías</w:t>
            </w:r>
          </w:p>
          <w:p w:rsidR="00B42EA4" w:rsidRPr="0023246E" w:rsidRDefault="00B42EA4" w:rsidP="00716DA3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Análisis de canciones</w:t>
            </w:r>
          </w:p>
          <w:p w:rsidR="00B42EA4" w:rsidRPr="0023246E" w:rsidRDefault="00B42EA4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Ortografía:</w:t>
            </w:r>
          </w:p>
          <w:p w:rsidR="00B42EA4" w:rsidRPr="0023246E" w:rsidRDefault="00B42EA4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Sinónimos, antónimos, parónimos, homógrafas, homófonas.</w:t>
            </w:r>
          </w:p>
          <w:p w:rsidR="00B42EA4" w:rsidRPr="0023246E" w:rsidRDefault="00B42EA4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Transitivas</w:t>
            </w:r>
          </w:p>
          <w:p w:rsidR="00B42EA4" w:rsidRPr="0023246E" w:rsidRDefault="00B42EA4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Reflexivas</w:t>
            </w:r>
          </w:p>
          <w:p w:rsidR="00B42EA4" w:rsidRPr="0023246E" w:rsidRDefault="00B42EA4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Reciprocas</w:t>
            </w:r>
          </w:p>
          <w:p w:rsidR="00B42EA4" w:rsidRPr="0023246E" w:rsidRDefault="00B42EA4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Activas y pasivas</w:t>
            </w:r>
          </w:p>
          <w:p w:rsidR="00B42EA4" w:rsidRPr="0023246E" w:rsidRDefault="00B42EA4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Tecnología en los medios.</w:t>
            </w:r>
          </w:p>
          <w:p w:rsidR="000E3767" w:rsidRPr="00716DA3" w:rsidRDefault="000E3767" w:rsidP="00716DA3">
            <w:pPr>
              <w:pStyle w:val="Prrafodelista"/>
              <w:spacing w:after="0" w:line="240" w:lineRule="auto"/>
              <w:ind w:left="3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0E3767" w:rsidRPr="00716DA3" w:rsidRDefault="000E3767" w:rsidP="00716DA3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B42EA4" w:rsidRPr="00716DA3">
              <w:rPr>
                <w:rFonts w:cstheme="minorHAnsi"/>
                <w:sz w:val="24"/>
                <w:szCs w:val="24"/>
                <w:lang w:val="es-CO"/>
              </w:rPr>
              <w:t xml:space="preserve"> Reconoce y analiza el contexto histórico,  literario, representantes y obras del movimiento modernista estableciendo relación entre el movimiento y obras propias de este, expresando su opinión frente a la posición</w:t>
            </w:r>
            <w:r w:rsidR="00F6663B" w:rsidRPr="00716DA3">
              <w:rPr>
                <w:rFonts w:cstheme="minorHAnsi"/>
                <w:sz w:val="24"/>
                <w:szCs w:val="24"/>
                <w:lang w:val="es-CO"/>
              </w:rPr>
              <w:t xml:space="preserve"> que asumen sus representantes. </w:t>
            </w:r>
            <w:r w:rsidR="00F6663B" w:rsidRPr="00716DA3">
              <w:rPr>
                <w:rFonts w:cstheme="minorHAnsi"/>
                <w:bCs/>
                <w:sz w:val="24"/>
                <w:szCs w:val="24"/>
                <w:lang w:val="es-CO"/>
              </w:rPr>
              <w:t>R</w:t>
            </w:r>
            <w:r w:rsidR="00B42EA4" w:rsidRPr="00716DA3">
              <w:rPr>
                <w:rFonts w:cstheme="minorHAnsi"/>
                <w:bCs/>
                <w:sz w:val="24"/>
                <w:szCs w:val="24"/>
                <w:lang w:val="es-CO"/>
              </w:rPr>
              <w:t>econoce y analiza  la estructura de la oración simple y su clasificación valorando la importancia de la coherencia y la cohesión para la construcción de párrafos asociados a la tecnología en los medios</w:t>
            </w:r>
          </w:p>
          <w:p w:rsidR="00B42EA4" w:rsidRPr="00716DA3" w:rsidRDefault="000E3767" w:rsidP="00716DA3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B42EA4" w:rsidRPr="00716DA3">
              <w:rPr>
                <w:rFonts w:cstheme="minorHAnsi"/>
                <w:sz w:val="24"/>
                <w:szCs w:val="24"/>
              </w:rPr>
              <w:t xml:space="preserve"> Promueve el gusto por la lectura de textos modernos a través de la realización de juegos y estrategias didácticas que motiven su sensibilidad hacia los libros.</w:t>
            </w:r>
          </w:p>
          <w:p w:rsidR="000E3767" w:rsidRPr="00716DA3" w:rsidRDefault="00716DA3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0E3767" w:rsidRPr="00716DA3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0E3767" w:rsidRPr="00716DA3" w:rsidRDefault="000E3767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23246E" w:rsidRDefault="0023246E">
      <w:pPr>
        <w:spacing w:after="160" w:line="259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0E3767" w:rsidRPr="00716DA3" w:rsidRDefault="000E3767" w:rsidP="0023246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:rsidR="000E3767" w:rsidRPr="00716DA3" w:rsidRDefault="000E3767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0E3767" w:rsidRPr="00716DA3" w:rsidTr="00CD0461">
        <w:tc>
          <w:tcPr>
            <w:tcW w:w="4352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0E3767" w:rsidRPr="00716DA3" w:rsidRDefault="000E3767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0E3767" w:rsidRPr="00716DA3" w:rsidTr="00CD0461">
        <w:tc>
          <w:tcPr>
            <w:tcW w:w="4352" w:type="dxa"/>
          </w:tcPr>
          <w:p w:rsidR="00CD0461" w:rsidRPr="00716DA3" w:rsidRDefault="00CD0461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Determino en las obras literarias latinoamericanas, elementos textuales que dan cuenta de sus características estéticas, históricas y sociológicas, cuando sea Pertinente.</w:t>
            </w:r>
          </w:p>
          <w:p w:rsidR="00CD0461" w:rsidRPr="0023246E" w:rsidRDefault="00CD0461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Comprendo e interpreto textos, teniendo en cuenta el funcionamiento de la lengua en situaciones de comunicación, el uso de estrategias de lectura y el papel del interlocutor y del contexto.</w:t>
            </w:r>
          </w:p>
          <w:p w:rsidR="002D08B8" w:rsidRPr="0023246E" w:rsidRDefault="00CD0461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Conocimiento y análisis de los elementos, roles, relaciones y r</w:t>
            </w:r>
            <w:r w:rsidR="0023246E">
              <w:rPr>
                <w:rFonts w:cstheme="minorHAnsi"/>
                <w:sz w:val="24"/>
                <w:szCs w:val="24"/>
              </w:rPr>
              <w:t>eglas básicas de la comunicación.</w:t>
            </w:r>
          </w:p>
          <w:p w:rsidR="000E3767" w:rsidRPr="00716DA3" w:rsidRDefault="00CD0461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Produzco textos escritos que evidencian el conocimiento que he alcanzado acerca del funcionamiento de la lengua en situaciones de comunicación y el uso de las estrategias de producción textual</w:t>
            </w:r>
            <w:r w:rsidRPr="00716DA3">
              <w:rPr>
                <w:rFonts w:cstheme="minorHAnsi"/>
                <w:color w:val="58595B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4353" w:type="dxa"/>
          </w:tcPr>
          <w:p w:rsidR="00CD0461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Literatura</w:t>
            </w:r>
          </w:p>
          <w:p w:rsidR="00CD0461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Interpretación de textos</w:t>
            </w:r>
          </w:p>
          <w:p w:rsidR="00CD0461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Ética de la comunicación</w:t>
            </w:r>
          </w:p>
          <w:p w:rsidR="00CD0461" w:rsidRPr="00716DA3" w:rsidRDefault="0023246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Producción textual</w:t>
            </w:r>
          </w:p>
        </w:tc>
        <w:tc>
          <w:tcPr>
            <w:tcW w:w="4353" w:type="dxa"/>
          </w:tcPr>
          <w:p w:rsidR="00CD0461" w:rsidRPr="0023246E" w:rsidRDefault="00CD0461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Literatura contemporánea hasta nuestros días.</w:t>
            </w:r>
          </w:p>
          <w:p w:rsidR="00CD0461" w:rsidRPr="0023246E" w:rsidRDefault="00CD0461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Lecturas:</w:t>
            </w:r>
          </w:p>
          <w:p w:rsidR="00CD0461" w:rsidRPr="0023246E" w:rsidRDefault="00CD0461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Textos literario</w:t>
            </w:r>
          </w:p>
          <w:p w:rsidR="00CD0461" w:rsidRPr="0023246E" w:rsidRDefault="00CD0461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Textos icónicos</w:t>
            </w:r>
          </w:p>
          <w:p w:rsidR="00CD0461" w:rsidRPr="0023246E" w:rsidRDefault="0023246E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CD0461" w:rsidRPr="0023246E">
              <w:rPr>
                <w:rFonts w:cstheme="minorHAnsi"/>
                <w:sz w:val="24"/>
                <w:szCs w:val="24"/>
              </w:rPr>
              <w:t>nsayos</w:t>
            </w:r>
          </w:p>
          <w:p w:rsidR="00CD0461" w:rsidRPr="0023246E" w:rsidRDefault="0023246E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diá</w:t>
            </w:r>
            <w:r w:rsidR="00CD0461" w:rsidRPr="0023246E">
              <w:rPr>
                <w:rFonts w:cstheme="minorHAnsi"/>
                <w:sz w:val="24"/>
                <w:szCs w:val="24"/>
              </w:rPr>
              <w:t>logo</w:t>
            </w:r>
          </w:p>
          <w:p w:rsidR="00CD0461" w:rsidRPr="0023246E" w:rsidRDefault="00CD0461" w:rsidP="002324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Oración compuesta:</w:t>
            </w:r>
          </w:p>
          <w:p w:rsidR="00CD0461" w:rsidRPr="0023246E" w:rsidRDefault="00CD0461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Coordinadas y yuxtapuestas</w:t>
            </w:r>
          </w:p>
          <w:p w:rsidR="00CD0461" w:rsidRPr="0023246E" w:rsidRDefault="00CD0461" w:rsidP="0023246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23246E">
              <w:rPr>
                <w:rFonts w:cstheme="minorHAnsi"/>
                <w:sz w:val="24"/>
                <w:szCs w:val="24"/>
              </w:rPr>
              <w:t>Ensayos</w:t>
            </w:r>
          </w:p>
          <w:p w:rsidR="000E3767" w:rsidRPr="00716DA3" w:rsidRDefault="000E3767" w:rsidP="00716DA3">
            <w:pPr>
              <w:pStyle w:val="Prrafodelista"/>
              <w:spacing w:after="0" w:line="240" w:lineRule="auto"/>
              <w:ind w:left="3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CD0461" w:rsidRPr="00716DA3" w:rsidRDefault="000E3767" w:rsidP="00716DA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  <w:lang w:val="es-CO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CD0461" w:rsidRPr="00716DA3">
              <w:rPr>
                <w:rFonts w:cstheme="minorHAnsi"/>
                <w:sz w:val="24"/>
                <w:szCs w:val="24"/>
                <w:lang w:val="es-CO"/>
              </w:rPr>
              <w:t xml:space="preserve"> Manifiesta una posición crítica frente a la situación vivida por Colombia en las últimas décadas y las relaciona con los textos escritos donde se refleja el inconformismo y la imaginación de nuestros escritores.</w:t>
            </w:r>
          </w:p>
          <w:p w:rsidR="00CD0461" w:rsidRPr="00324CE6" w:rsidRDefault="000E3767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4CE6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24CE6">
              <w:rPr>
                <w:rFonts w:cstheme="minorHAnsi"/>
                <w:sz w:val="24"/>
                <w:szCs w:val="24"/>
              </w:rPr>
              <w:t>:</w:t>
            </w:r>
            <w:r w:rsidR="00CD0461" w:rsidRPr="00324CE6">
              <w:rPr>
                <w:rFonts w:cstheme="minorHAnsi"/>
                <w:sz w:val="24"/>
                <w:szCs w:val="24"/>
                <w:lang w:val="es-CO"/>
              </w:rPr>
              <w:t xml:space="preserve"> Reconoce el diálogo como  la principal fuente para la convivencia pacífica, respetando la palabra de los demás y produciendo ensayos donde expone su punto de vista.</w:t>
            </w:r>
            <w:r w:rsidR="00CD0461" w:rsidRPr="00324CE6">
              <w:rPr>
                <w:rFonts w:cstheme="minorHAnsi"/>
                <w:sz w:val="24"/>
                <w:szCs w:val="24"/>
              </w:rPr>
              <w:t xml:space="preserve"> Realiza cuadros comparativos de la literatura vivida en las diferentes épocas y establecer cuál ha sido la más importante para nuestros escritores y porqué.</w:t>
            </w:r>
          </w:p>
          <w:p w:rsidR="000E3767" w:rsidRPr="00716DA3" w:rsidRDefault="00716DA3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0E3767" w:rsidRPr="00716DA3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0E3767" w:rsidRPr="00716DA3" w:rsidRDefault="000E3767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246C70" w:rsidRPr="00716DA3" w:rsidRDefault="00246C70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246C70" w:rsidRPr="00716DA3" w:rsidSect="00716DA3">
      <w:headerReference w:type="default" r:id="rId8"/>
      <w:pgSz w:w="18722" w:h="12242" w:orient="landscape" w:code="121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A6" w:rsidRDefault="00831DA6">
      <w:pPr>
        <w:spacing w:after="0" w:line="240" w:lineRule="auto"/>
      </w:pPr>
      <w:r>
        <w:separator/>
      </w:r>
    </w:p>
  </w:endnote>
  <w:endnote w:type="continuationSeparator" w:id="0">
    <w:p w:rsidR="00831DA6" w:rsidRDefault="0083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A6" w:rsidRDefault="00831DA6">
      <w:pPr>
        <w:spacing w:after="0" w:line="240" w:lineRule="auto"/>
      </w:pPr>
      <w:r>
        <w:separator/>
      </w:r>
    </w:p>
  </w:footnote>
  <w:footnote w:type="continuationSeparator" w:id="0">
    <w:p w:rsidR="00831DA6" w:rsidRDefault="0083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26D" w:rsidRPr="009131FD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135B0032" wp14:editId="25233A69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03226D" w:rsidRPr="009131FD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03226D" w:rsidRPr="00885919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03226D" w:rsidRPr="003F4B3F" w:rsidRDefault="0003226D" w:rsidP="00B57025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2B4"/>
    <w:multiLevelType w:val="hybridMultilevel"/>
    <w:tmpl w:val="E3E45E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6F90"/>
    <w:multiLevelType w:val="hybridMultilevel"/>
    <w:tmpl w:val="1F16DD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F7D83"/>
    <w:multiLevelType w:val="hybridMultilevel"/>
    <w:tmpl w:val="C88A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A7BE9"/>
    <w:multiLevelType w:val="hybridMultilevel"/>
    <w:tmpl w:val="CB38C6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C60282"/>
    <w:multiLevelType w:val="hybridMultilevel"/>
    <w:tmpl w:val="BCB891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154A4"/>
    <w:multiLevelType w:val="hybridMultilevel"/>
    <w:tmpl w:val="AE265B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65E58"/>
    <w:multiLevelType w:val="hybridMultilevel"/>
    <w:tmpl w:val="C388B0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7279B8"/>
    <w:multiLevelType w:val="hybridMultilevel"/>
    <w:tmpl w:val="BC6874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B0742"/>
    <w:multiLevelType w:val="hybridMultilevel"/>
    <w:tmpl w:val="E572F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20E0B"/>
    <w:multiLevelType w:val="hybridMultilevel"/>
    <w:tmpl w:val="CF8A67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93518"/>
    <w:multiLevelType w:val="hybridMultilevel"/>
    <w:tmpl w:val="EAD21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41001"/>
    <w:multiLevelType w:val="hybridMultilevel"/>
    <w:tmpl w:val="2E1AE5A4"/>
    <w:lvl w:ilvl="0" w:tplc="D6C83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675F6"/>
    <w:multiLevelType w:val="hybridMultilevel"/>
    <w:tmpl w:val="4D704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B430D"/>
    <w:multiLevelType w:val="hybridMultilevel"/>
    <w:tmpl w:val="096E05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3450A0"/>
    <w:multiLevelType w:val="hybridMultilevel"/>
    <w:tmpl w:val="B4C43D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A1262B"/>
    <w:multiLevelType w:val="hybridMultilevel"/>
    <w:tmpl w:val="04B606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5320A"/>
    <w:multiLevelType w:val="hybridMultilevel"/>
    <w:tmpl w:val="D854B0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32470"/>
    <w:multiLevelType w:val="hybridMultilevel"/>
    <w:tmpl w:val="10A29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710D2"/>
    <w:multiLevelType w:val="hybridMultilevel"/>
    <w:tmpl w:val="F34404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8301B1"/>
    <w:multiLevelType w:val="hybridMultilevel"/>
    <w:tmpl w:val="374493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0425F"/>
    <w:multiLevelType w:val="hybridMultilevel"/>
    <w:tmpl w:val="CF300F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7B100A"/>
    <w:multiLevelType w:val="hybridMultilevel"/>
    <w:tmpl w:val="0E4E17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97888"/>
    <w:multiLevelType w:val="hybridMultilevel"/>
    <w:tmpl w:val="EFE840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A5C26"/>
    <w:multiLevelType w:val="hybridMultilevel"/>
    <w:tmpl w:val="C69CF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75BCE"/>
    <w:multiLevelType w:val="hybridMultilevel"/>
    <w:tmpl w:val="FD08DF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A77DDB"/>
    <w:multiLevelType w:val="hybridMultilevel"/>
    <w:tmpl w:val="875433E6"/>
    <w:lvl w:ilvl="0" w:tplc="0C0A000F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492977AC"/>
    <w:multiLevelType w:val="hybridMultilevel"/>
    <w:tmpl w:val="BD46E1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34068"/>
    <w:multiLevelType w:val="hybridMultilevel"/>
    <w:tmpl w:val="383E2040"/>
    <w:lvl w:ilvl="0" w:tplc="08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>
    <w:nsid w:val="4FA7718A"/>
    <w:multiLevelType w:val="hybridMultilevel"/>
    <w:tmpl w:val="B6403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F34A4"/>
    <w:multiLevelType w:val="hybridMultilevel"/>
    <w:tmpl w:val="5E207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7C603F"/>
    <w:multiLevelType w:val="hybridMultilevel"/>
    <w:tmpl w:val="8842DFC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5548E8"/>
    <w:multiLevelType w:val="hybridMultilevel"/>
    <w:tmpl w:val="8CE24A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E1855"/>
    <w:multiLevelType w:val="hybridMultilevel"/>
    <w:tmpl w:val="5F9091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D2135"/>
    <w:multiLevelType w:val="hybridMultilevel"/>
    <w:tmpl w:val="60B8D922"/>
    <w:lvl w:ilvl="0" w:tplc="D13A1C1C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A72BC"/>
    <w:multiLevelType w:val="hybridMultilevel"/>
    <w:tmpl w:val="E948F5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24355"/>
    <w:multiLevelType w:val="hybridMultilevel"/>
    <w:tmpl w:val="BE22B3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B624D8"/>
    <w:multiLevelType w:val="hybridMultilevel"/>
    <w:tmpl w:val="3B22ED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AF391B"/>
    <w:multiLevelType w:val="hybridMultilevel"/>
    <w:tmpl w:val="0CAEE7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8489D"/>
    <w:multiLevelType w:val="hybridMultilevel"/>
    <w:tmpl w:val="CDC8E6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7"/>
  </w:num>
  <w:num w:numId="4">
    <w:abstractNumId w:val="30"/>
  </w:num>
  <w:num w:numId="5">
    <w:abstractNumId w:val="13"/>
  </w:num>
  <w:num w:numId="6">
    <w:abstractNumId w:val="18"/>
  </w:num>
  <w:num w:numId="7">
    <w:abstractNumId w:val="20"/>
  </w:num>
  <w:num w:numId="8">
    <w:abstractNumId w:val="3"/>
  </w:num>
  <w:num w:numId="9">
    <w:abstractNumId w:val="6"/>
  </w:num>
  <w:num w:numId="10">
    <w:abstractNumId w:val="14"/>
  </w:num>
  <w:num w:numId="11">
    <w:abstractNumId w:val="36"/>
  </w:num>
  <w:num w:numId="12">
    <w:abstractNumId w:val="24"/>
  </w:num>
  <w:num w:numId="13">
    <w:abstractNumId w:val="19"/>
  </w:num>
  <w:num w:numId="14">
    <w:abstractNumId w:val="0"/>
  </w:num>
  <w:num w:numId="15">
    <w:abstractNumId w:val="1"/>
  </w:num>
  <w:num w:numId="16">
    <w:abstractNumId w:val="12"/>
  </w:num>
  <w:num w:numId="17">
    <w:abstractNumId w:val="2"/>
  </w:num>
  <w:num w:numId="18">
    <w:abstractNumId w:val="29"/>
  </w:num>
  <w:num w:numId="19">
    <w:abstractNumId w:val="16"/>
  </w:num>
  <w:num w:numId="20">
    <w:abstractNumId w:val="10"/>
  </w:num>
  <w:num w:numId="21">
    <w:abstractNumId w:val="4"/>
  </w:num>
  <w:num w:numId="22">
    <w:abstractNumId w:val="38"/>
  </w:num>
  <w:num w:numId="23">
    <w:abstractNumId w:val="26"/>
  </w:num>
  <w:num w:numId="24">
    <w:abstractNumId w:val="15"/>
  </w:num>
  <w:num w:numId="25">
    <w:abstractNumId w:val="11"/>
  </w:num>
  <w:num w:numId="26">
    <w:abstractNumId w:val="34"/>
  </w:num>
  <w:num w:numId="27">
    <w:abstractNumId w:val="21"/>
  </w:num>
  <w:num w:numId="28">
    <w:abstractNumId w:val="25"/>
  </w:num>
  <w:num w:numId="29">
    <w:abstractNumId w:val="35"/>
  </w:num>
  <w:num w:numId="30">
    <w:abstractNumId w:val="9"/>
  </w:num>
  <w:num w:numId="31">
    <w:abstractNumId w:val="32"/>
  </w:num>
  <w:num w:numId="32">
    <w:abstractNumId w:val="22"/>
  </w:num>
  <w:num w:numId="33">
    <w:abstractNumId w:val="5"/>
  </w:num>
  <w:num w:numId="34">
    <w:abstractNumId w:val="7"/>
  </w:num>
  <w:num w:numId="35">
    <w:abstractNumId w:val="33"/>
  </w:num>
  <w:num w:numId="36">
    <w:abstractNumId w:val="8"/>
  </w:num>
  <w:num w:numId="37">
    <w:abstractNumId w:val="17"/>
  </w:num>
  <w:num w:numId="38">
    <w:abstractNumId w:val="3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1F"/>
    <w:rsid w:val="0002182E"/>
    <w:rsid w:val="0003226D"/>
    <w:rsid w:val="00071415"/>
    <w:rsid w:val="000A7056"/>
    <w:rsid w:val="000E3767"/>
    <w:rsid w:val="00221595"/>
    <w:rsid w:val="0023246E"/>
    <w:rsid w:val="00246C70"/>
    <w:rsid w:val="00250B57"/>
    <w:rsid w:val="00291893"/>
    <w:rsid w:val="002D08B8"/>
    <w:rsid w:val="00324CE6"/>
    <w:rsid w:val="00370684"/>
    <w:rsid w:val="003B0939"/>
    <w:rsid w:val="003F0B69"/>
    <w:rsid w:val="004D0F49"/>
    <w:rsid w:val="005178CF"/>
    <w:rsid w:val="005C3139"/>
    <w:rsid w:val="005D43C4"/>
    <w:rsid w:val="00646F0F"/>
    <w:rsid w:val="00716DA3"/>
    <w:rsid w:val="00831DA6"/>
    <w:rsid w:val="008B36D1"/>
    <w:rsid w:val="009507DE"/>
    <w:rsid w:val="00A4438C"/>
    <w:rsid w:val="00AA170A"/>
    <w:rsid w:val="00B42EA4"/>
    <w:rsid w:val="00B57025"/>
    <w:rsid w:val="00C54EDB"/>
    <w:rsid w:val="00CD0461"/>
    <w:rsid w:val="00D33DB1"/>
    <w:rsid w:val="00D36452"/>
    <w:rsid w:val="00E0251A"/>
    <w:rsid w:val="00E04659"/>
    <w:rsid w:val="00E45A99"/>
    <w:rsid w:val="00EC4F0B"/>
    <w:rsid w:val="00ED1812"/>
    <w:rsid w:val="00F51F1F"/>
    <w:rsid w:val="00F602FD"/>
    <w:rsid w:val="00F6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1F"/>
    <w:rPr>
      <w:lang w:val="es-ES"/>
    </w:rPr>
  </w:style>
  <w:style w:type="table" w:styleId="Tablaconcuadrcula">
    <w:name w:val="Table Grid"/>
    <w:basedOn w:val="Tablanormal"/>
    <w:uiPriority w:val="59"/>
    <w:rsid w:val="00F51F1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1F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51F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F1F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1F"/>
    <w:rPr>
      <w:lang w:val="es-ES"/>
    </w:rPr>
  </w:style>
  <w:style w:type="table" w:styleId="Tablaconcuadrcula">
    <w:name w:val="Table Grid"/>
    <w:basedOn w:val="Tablanormal"/>
    <w:uiPriority w:val="59"/>
    <w:rsid w:val="00F51F1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1F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51F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F1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</dc:creator>
  <cp:lastModifiedBy>VALERIA</cp:lastModifiedBy>
  <cp:revision>3</cp:revision>
  <dcterms:created xsi:type="dcterms:W3CDTF">2016-02-23T12:41:00Z</dcterms:created>
  <dcterms:modified xsi:type="dcterms:W3CDTF">2016-02-23T12:42:00Z</dcterms:modified>
</cp:coreProperties>
</file>