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69"/>
        <w:gridCol w:w="2609"/>
        <w:gridCol w:w="2516"/>
        <w:gridCol w:w="2565"/>
        <w:gridCol w:w="255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491449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EF035E">
              <w:rPr>
                <w:sz w:val="24"/>
                <w:szCs w:val="24"/>
              </w:rPr>
              <w:t>GEOMETRÍA</w:t>
            </w:r>
          </w:p>
          <w:p w:rsidR="005D4B92" w:rsidRPr="008106D4" w:rsidRDefault="005D4B92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491449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3892"/>
        <w:gridCol w:w="3949"/>
        <w:gridCol w:w="3874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366776" w:rsidP="005D4B92">
            <w:pPr>
              <w:pStyle w:val="Prrafodelista"/>
              <w:numPr>
                <w:ilvl w:val="0"/>
                <w:numId w:val="3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los conceptos básicos de la geometría, para establecer realización entre objetos según diferentes criterios: Cualidades físicas, posición en el espacio</w:t>
            </w:r>
            <w:r w:rsidR="00BC2BF7">
              <w:rPr>
                <w:sz w:val="24"/>
                <w:szCs w:val="24"/>
              </w:rPr>
              <w:t>, etc. Con el fin de aplicarlo en procesos de descripción, clasificación, construcción y diseño.</w:t>
            </w:r>
          </w:p>
        </w:tc>
        <w:tc>
          <w:tcPr>
            <w:tcW w:w="4353" w:type="dxa"/>
          </w:tcPr>
          <w:p w:rsidR="009A04B0" w:rsidRDefault="005D4B92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Conceptos básicos de la geometría. </w:t>
            </w:r>
          </w:p>
          <w:p w:rsidR="00EF035E" w:rsidRPr="009A04B0" w:rsidRDefault="005D4B92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Ángulos.</w:t>
            </w:r>
          </w:p>
        </w:tc>
        <w:tc>
          <w:tcPr>
            <w:tcW w:w="4353" w:type="dxa"/>
          </w:tcPr>
          <w:p w:rsidR="008106D4" w:rsidRDefault="00EF035E" w:rsidP="005D4B92">
            <w:pPr>
              <w:pStyle w:val="Prrafodelista"/>
              <w:numPr>
                <w:ilvl w:val="0"/>
                <w:numId w:val="2"/>
              </w:num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Punto, recta y plano</w:t>
            </w:r>
          </w:p>
          <w:p w:rsidR="00EF035E" w:rsidRDefault="00EF035E" w:rsidP="005D4B92">
            <w:pPr>
              <w:pStyle w:val="Prrafodelista"/>
              <w:numPr>
                <w:ilvl w:val="0"/>
                <w:numId w:val="2"/>
              </w:num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 paralela, secante y perpendiculares.</w:t>
            </w:r>
          </w:p>
          <w:p w:rsidR="00EF035E" w:rsidRDefault="00EF035E" w:rsidP="005D4B92">
            <w:pPr>
              <w:pStyle w:val="Prrafodelista"/>
              <w:numPr>
                <w:ilvl w:val="0"/>
                <w:numId w:val="2"/>
              </w:num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Medición de ángulos.</w:t>
            </w:r>
          </w:p>
          <w:p w:rsidR="00366776" w:rsidRDefault="00366776" w:rsidP="005D4B92">
            <w:pPr>
              <w:pStyle w:val="Prrafodelista"/>
              <w:numPr>
                <w:ilvl w:val="0"/>
                <w:numId w:val="2"/>
              </w:num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ángulos.</w:t>
            </w:r>
          </w:p>
          <w:p w:rsidR="00EF035E" w:rsidRPr="008106D4" w:rsidRDefault="00EF035E" w:rsidP="005D4B92">
            <w:pPr>
              <w:pStyle w:val="Prrafodelista"/>
              <w:numPr>
                <w:ilvl w:val="0"/>
                <w:numId w:val="2"/>
              </w:num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Construcción de ángulos. 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C2BF7">
              <w:rPr>
                <w:sz w:val="24"/>
                <w:szCs w:val="24"/>
              </w:rPr>
              <w:t xml:space="preserve"> </w:t>
            </w:r>
            <w:r w:rsidR="003A334E">
              <w:rPr>
                <w:sz w:val="24"/>
                <w:szCs w:val="24"/>
              </w:rPr>
              <w:t>Reconoce figuras geométricas, establece sus características, diferencia términos relacionados con ellos y los clasifico.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D5498">
              <w:rPr>
                <w:sz w:val="24"/>
                <w:szCs w:val="24"/>
              </w:rPr>
              <w:t xml:space="preserve"> </w:t>
            </w:r>
            <w:r w:rsidR="003A334E">
              <w:rPr>
                <w:sz w:val="24"/>
                <w:szCs w:val="24"/>
              </w:rPr>
              <w:t>Construyo figuras utilizando conceptos geométricos mediante herramientas adecuadas como la regla, transportador, la escuadra y el compás.</w:t>
            </w:r>
          </w:p>
          <w:p w:rsidR="008106D4" w:rsidRPr="008106D4" w:rsidRDefault="005D4B92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5D4B92" w:rsidRDefault="005D4B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903"/>
        <w:gridCol w:w="3962"/>
        <w:gridCol w:w="388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AB4FB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 polígonos </w:t>
            </w:r>
            <w:r w:rsidR="006F0558">
              <w:rPr>
                <w:sz w:val="24"/>
                <w:szCs w:val="24"/>
              </w:rPr>
              <w:t>en relación con sus propiedades.</w:t>
            </w:r>
          </w:p>
        </w:tc>
        <w:tc>
          <w:tcPr>
            <w:tcW w:w="4353" w:type="dxa"/>
          </w:tcPr>
          <w:p w:rsidR="00754A42" w:rsidRPr="009A04B0" w:rsidRDefault="005D4B9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Polígonos.</w:t>
            </w:r>
          </w:p>
        </w:tc>
        <w:tc>
          <w:tcPr>
            <w:tcW w:w="4353" w:type="dxa"/>
          </w:tcPr>
          <w:p w:rsidR="00754A42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 de un polígono.</w:t>
            </w:r>
          </w:p>
          <w:p w:rsidR="00366776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polígonos.</w:t>
            </w:r>
          </w:p>
          <w:p w:rsidR="00366776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Triángulos.</w:t>
            </w:r>
          </w:p>
          <w:p w:rsidR="00366776" w:rsidRPr="008106D4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Cuadriláteros.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F0558">
              <w:rPr>
                <w:sz w:val="24"/>
                <w:szCs w:val="24"/>
              </w:rPr>
              <w:t xml:space="preserve"> Reconoce las características, las clases, las relaciones </w:t>
            </w:r>
            <w:r w:rsidR="00AA5A59">
              <w:rPr>
                <w:sz w:val="24"/>
                <w:szCs w:val="24"/>
              </w:rPr>
              <w:t xml:space="preserve">y las propiedades </w:t>
            </w:r>
            <w:r w:rsidR="006F0558">
              <w:rPr>
                <w:sz w:val="24"/>
                <w:szCs w:val="24"/>
              </w:rPr>
              <w:t>de los polígonos.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F0558">
              <w:rPr>
                <w:sz w:val="24"/>
                <w:szCs w:val="24"/>
              </w:rPr>
              <w:t xml:space="preserve"> Clasifica y construye polígonos según sus características.</w:t>
            </w:r>
          </w:p>
          <w:p w:rsidR="00754A42" w:rsidRPr="008106D4" w:rsidRDefault="005D4B9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D4B92" w:rsidRDefault="005D4B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9"/>
        <w:gridCol w:w="3982"/>
        <w:gridCol w:w="3898"/>
        <w:gridCol w:w="386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5D4B92" w:rsidRDefault="00762A43" w:rsidP="005D4B92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Predigo y com</w:t>
            </w:r>
            <w:r w:rsidR="005D4B92">
              <w:rPr>
                <w:sz w:val="24"/>
                <w:szCs w:val="24"/>
              </w:rPr>
              <w:t xml:space="preserve">paro los resultados de aplicar </w:t>
            </w:r>
            <w:r>
              <w:rPr>
                <w:sz w:val="24"/>
                <w:szCs w:val="24"/>
              </w:rPr>
              <w:t xml:space="preserve">transformaciones </w:t>
            </w:r>
            <w:r w:rsidR="00AB4FB0" w:rsidRPr="005D4B92">
              <w:rPr>
                <w:sz w:val="24"/>
                <w:szCs w:val="24"/>
              </w:rPr>
              <w:t>(Traslaciones</w:t>
            </w:r>
            <w:r w:rsidRPr="005D4B92">
              <w:rPr>
                <w:sz w:val="24"/>
                <w:szCs w:val="24"/>
              </w:rPr>
              <w:t xml:space="preserve">, rotaciones, </w:t>
            </w:r>
            <w:r w:rsidR="00AB4FB0" w:rsidRPr="005D4B92">
              <w:rPr>
                <w:sz w:val="24"/>
                <w:szCs w:val="24"/>
              </w:rPr>
              <w:t>reflexiones)</w:t>
            </w:r>
            <w:r w:rsidRPr="005D4B92">
              <w:rPr>
                <w:sz w:val="24"/>
                <w:szCs w:val="24"/>
              </w:rPr>
              <w:t xml:space="preserve"> y homotecias sobre figuras bidimensionales en situaciones matemáticas y en la vida cotidiana.</w:t>
            </w:r>
          </w:p>
        </w:tc>
        <w:tc>
          <w:tcPr>
            <w:tcW w:w="4353" w:type="dxa"/>
          </w:tcPr>
          <w:p w:rsidR="00754A42" w:rsidRPr="009A04B0" w:rsidRDefault="005D4B9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Transformaciones en el plano cartesiano.</w:t>
            </w:r>
          </w:p>
        </w:tc>
        <w:tc>
          <w:tcPr>
            <w:tcW w:w="4353" w:type="dxa"/>
          </w:tcPr>
          <w:p w:rsidR="00754A42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cartesiano.</w:t>
            </w:r>
          </w:p>
          <w:p w:rsidR="00366776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Translación.</w:t>
            </w:r>
          </w:p>
          <w:p w:rsidR="00366776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Rotación.</w:t>
            </w:r>
          </w:p>
          <w:p w:rsidR="00366776" w:rsidRPr="008106D4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Homotecia.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62A43">
              <w:rPr>
                <w:sz w:val="24"/>
                <w:szCs w:val="24"/>
              </w:rPr>
              <w:t xml:space="preserve"> </w:t>
            </w:r>
            <w:r w:rsidR="00AB4FB0">
              <w:rPr>
                <w:sz w:val="24"/>
                <w:szCs w:val="24"/>
              </w:rPr>
              <w:t>Identifica transformaciones de figuras geométricas en el plano.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B4FB0">
              <w:rPr>
                <w:sz w:val="24"/>
                <w:szCs w:val="24"/>
              </w:rPr>
              <w:t xml:space="preserve"> Aplica transformaciones a los polígonos en las cuales no varía el área.</w:t>
            </w:r>
          </w:p>
          <w:p w:rsidR="00754A42" w:rsidRPr="008106D4" w:rsidRDefault="005D4B9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F0558" w:rsidRDefault="006F055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F0558" w:rsidRDefault="006F055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F0558" w:rsidRDefault="006F055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F0558" w:rsidRDefault="006F055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F0558" w:rsidRDefault="006F0558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D4B92" w:rsidRDefault="005D4B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90"/>
        <w:gridCol w:w="3956"/>
        <w:gridCol w:w="388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240D2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el concepto de unidad de medida ya sea de longitud, de área, de volumen, de capacidad, de peso o de tiempo.</w:t>
            </w:r>
          </w:p>
          <w:p w:rsidR="00240D25" w:rsidRPr="008106D4" w:rsidRDefault="00240D25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formulo problemas que involucren factores escalares, (diseño de maquetas, mapas).</w:t>
            </w:r>
          </w:p>
        </w:tc>
        <w:tc>
          <w:tcPr>
            <w:tcW w:w="4353" w:type="dxa"/>
          </w:tcPr>
          <w:p w:rsidR="00754A42" w:rsidRPr="009A04B0" w:rsidRDefault="005D4B9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Medición.</w:t>
            </w:r>
          </w:p>
        </w:tc>
        <w:tc>
          <w:tcPr>
            <w:tcW w:w="4353" w:type="dxa"/>
          </w:tcPr>
          <w:p w:rsidR="00754A42" w:rsidRDefault="0036677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Longitud, área, tiempo y masa.</w:t>
            </w:r>
          </w:p>
          <w:p w:rsidR="00366776" w:rsidRPr="008106D4" w:rsidRDefault="00366776" w:rsidP="00240D25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A5A59">
              <w:rPr>
                <w:sz w:val="24"/>
                <w:szCs w:val="24"/>
              </w:rPr>
              <w:t xml:space="preserve"> Identifica en objetos sólidos, figuras planas y líneas, las magnitudes de longitud, área y amplitud de ángulos.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A5A59">
              <w:rPr>
                <w:sz w:val="24"/>
                <w:szCs w:val="24"/>
              </w:rPr>
              <w:t xml:space="preserve"> </w:t>
            </w:r>
            <w:r w:rsidR="00240D25">
              <w:rPr>
                <w:sz w:val="24"/>
                <w:szCs w:val="24"/>
              </w:rPr>
              <w:t>Resuelve problemas para calcular el área,</w:t>
            </w:r>
            <w:r w:rsidR="00F41154">
              <w:rPr>
                <w:sz w:val="24"/>
                <w:szCs w:val="24"/>
              </w:rPr>
              <w:t xml:space="preserve"> volumen y superficie de un sólido.</w:t>
            </w:r>
          </w:p>
          <w:p w:rsidR="00754A42" w:rsidRPr="008106D4" w:rsidRDefault="005D4B9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5D4B9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49" w:rsidRDefault="00556F49" w:rsidP="003F4B3F">
      <w:pPr>
        <w:spacing w:after="0" w:line="240" w:lineRule="auto"/>
      </w:pPr>
      <w:r>
        <w:separator/>
      </w:r>
    </w:p>
  </w:endnote>
  <w:endnote w:type="continuationSeparator" w:id="0">
    <w:p w:rsidR="00556F49" w:rsidRDefault="00556F4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49" w:rsidRDefault="00556F49" w:rsidP="003F4B3F">
      <w:pPr>
        <w:spacing w:after="0" w:line="240" w:lineRule="auto"/>
      </w:pPr>
      <w:r>
        <w:separator/>
      </w:r>
    </w:p>
  </w:footnote>
  <w:footnote w:type="continuationSeparator" w:id="0">
    <w:p w:rsidR="00556F49" w:rsidRDefault="00556F4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45183EF" wp14:editId="063F3DD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5CE"/>
    <w:multiLevelType w:val="hybridMultilevel"/>
    <w:tmpl w:val="DF00AFD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20C75"/>
    <w:rsid w:val="001325E9"/>
    <w:rsid w:val="00237DD5"/>
    <w:rsid w:val="002408AA"/>
    <w:rsid w:val="00240D25"/>
    <w:rsid w:val="002433A7"/>
    <w:rsid w:val="002644E2"/>
    <w:rsid w:val="00271618"/>
    <w:rsid w:val="002E50A5"/>
    <w:rsid w:val="00360D2E"/>
    <w:rsid w:val="00366776"/>
    <w:rsid w:val="003A334E"/>
    <w:rsid w:val="003F4B3F"/>
    <w:rsid w:val="00465282"/>
    <w:rsid w:val="00491449"/>
    <w:rsid w:val="00531B4F"/>
    <w:rsid w:val="00556F49"/>
    <w:rsid w:val="005D0471"/>
    <w:rsid w:val="005D4B92"/>
    <w:rsid w:val="00611816"/>
    <w:rsid w:val="00611F0D"/>
    <w:rsid w:val="006F0558"/>
    <w:rsid w:val="00710A5C"/>
    <w:rsid w:val="00732AEA"/>
    <w:rsid w:val="00754A42"/>
    <w:rsid w:val="00762A43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45339"/>
    <w:rsid w:val="00A52D6C"/>
    <w:rsid w:val="00A61D94"/>
    <w:rsid w:val="00AA5A59"/>
    <w:rsid w:val="00AB4FB0"/>
    <w:rsid w:val="00B0012E"/>
    <w:rsid w:val="00B12BB8"/>
    <w:rsid w:val="00B30928"/>
    <w:rsid w:val="00B97A02"/>
    <w:rsid w:val="00BC2BF7"/>
    <w:rsid w:val="00BD0519"/>
    <w:rsid w:val="00BD5498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EF035E"/>
    <w:rsid w:val="00F07EF2"/>
    <w:rsid w:val="00F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2016-01-28T11:42:00Z</dcterms:created>
  <dcterms:modified xsi:type="dcterms:W3CDTF">2016-01-28T11:42:00Z</dcterms:modified>
</cp:coreProperties>
</file>