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:rsidTr="007E190D">
        <w:tc>
          <w:tcPr>
            <w:tcW w:w="2901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  <w:vAlign w:val="center"/>
          </w:tcPr>
          <w:p w:rsidR="00D8681F" w:rsidRDefault="00D8681F" w:rsidP="00B8202F">
            <w:pPr>
              <w:contextualSpacing/>
              <w:jc w:val="both"/>
              <w:rPr>
                <w:rFonts w:cstheme="minorHAnsi"/>
              </w:rPr>
            </w:pPr>
          </w:p>
          <w:p w:rsidR="00D8681F" w:rsidRPr="00C85A86" w:rsidRDefault="00D8681F" w:rsidP="00B8202F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QUIMICA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11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2018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D8681F" w:rsidRDefault="0040474C" w:rsidP="00D8681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COGNITIVO</w:t>
            </w:r>
            <w:r w:rsidRPr="00D8681F">
              <w:rPr>
                <w:rFonts w:cstheme="minorHAnsi"/>
              </w:rPr>
              <w:t>: reconoce la importancia del carbono en la conformación de moléculas orgánicas y las reacciones de las que se originan, clasificándolas según la IUPAC.</w:t>
            </w:r>
          </w:p>
          <w:p w:rsidR="0040474C" w:rsidRPr="00D8681F" w:rsidRDefault="0040474C" w:rsidP="00D8681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 xml:space="preserve">LOGRO PROCEDIMENTAL: </w:t>
            </w:r>
            <w:r w:rsidRPr="00D8681F">
              <w:rPr>
                <w:rFonts w:cstheme="minorHAnsi"/>
              </w:rPr>
              <w:t xml:space="preserve">diferencia adecuadamente los compuestos orgánicos utilizando la nomenclatura formulada por la IUPAC, a través de ejercicios propuestos </w:t>
            </w:r>
          </w:p>
          <w:p w:rsidR="0040474C" w:rsidRPr="00D8681F" w:rsidRDefault="0040474C" w:rsidP="00D8681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ACTITUDINAL:</w:t>
            </w:r>
            <w:r w:rsidRPr="00D8681F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D8681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Introducción a la química orgánica.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Conceptos previos, análisis químico.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Clasificación y nomenclatura, reacciones orgánicas.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Hidrocarburos alifáticos, hidrocarburos cíclicos.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las estructuras de las moléculas orgánicas e inorgánicas con sus propiedades físicas y químicas y su capacidad de cambio químico.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químicos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 estructura del carbono con la formación de moléculas orgánicas.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Explico cambios químicos en la cocina, la industria y el ambiente.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 xml:space="preserve">…desarrollo compromisos personales y </w:t>
            </w:r>
            <w:r w:rsidRPr="00C85A86">
              <w:rPr>
                <w:rFonts w:cstheme="minorHAnsi"/>
                <w:b/>
                <w:i/>
              </w:rPr>
              <w:lastRenderedPageBreak/>
              <w:t>sociales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Cumplo mi función cuando trabajo en grupo y respecto las funciones de otras personas.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CF10C9">
            <w:pPr>
              <w:pStyle w:val="Prrafodelista"/>
              <w:numPr>
                <w:ilvl w:val="0"/>
                <w:numId w:val="1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Comprende que los diferentes mecanismos de reacción química (oxido-reducción, </w:t>
            </w:r>
            <w:proofErr w:type="spellStart"/>
            <w:r w:rsidRPr="00C85A86">
              <w:rPr>
                <w:rFonts w:cstheme="minorHAnsi"/>
              </w:rPr>
              <w:t>homólisis</w:t>
            </w:r>
            <w:proofErr w:type="spellEnd"/>
            <w:r w:rsidRPr="00C85A86">
              <w:rPr>
                <w:rFonts w:cstheme="minorHAnsi"/>
              </w:rPr>
              <w:t xml:space="preserve">, </w:t>
            </w:r>
            <w:proofErr w:type="spellStart"/>
            <w:r w:rsidRPr="00C85A86">
              <w:rPr>
                <w:rFonts w:cstheme="minorHAnsi"/>
              </w:rPr>
              <w:t>heterólisis</w:t>
            </w:r>
            <w:proofErr w:type="spellEnd"/>
            <w:r w:rsidRPr="00C85A86">
              <w:rPr>
                <w:rFonts w:cstheme="minorHAnsi"/>
              </w:rPr>
              <w:t xml:space="preserve">, y </w:t>
            </w:r>
            <w:proofErr w:type="spellStart"/>
            <w:r w:rsidRPr="00C85A86">
              <w:rPr>
                <w:rFonts w:cstheme="minorHAnsi"/>
              </w:rPr>
              <w:t>pericíclicas</w:t>
            </w:r>
            <w:proofErr w:type="spellEnd"/>
            <w:r w:rsidRPr="00C85A86">
              <w:rPr>
                <w:rFonts w:cstheme="minorHAnsi"/>
              </w:rPr>
              <w:t>) posibilitan la formación de distintos tipos de compuestos orgánicos.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importancia de la química orgánica, las reacciones químicas que se dan en los compuestos orgánicos  y la clasificación de  hidrocarburos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implementaran preguntas y/o presentación de imágenes o videos y/o experiencias grupales sobre la concepción de la química orgánica, interacción de los compuestos y su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clasificacion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Evaluación </w:t>
            </w: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sumativa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tendrá el 30% de valor total y se obtendrá con la observación directa del estudiante, participación en clases y de actividades referentes al área, respeto y cuidado por su entorno, interés por la clase,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La implementación de la autoevaluación y </w:t>
            </w:r>
            <w:proofErr w:type="spellStart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se 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resultará dela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gafas de seguridad, algunos reactivos, utensilios de laboratorio.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MONDRAGON, César,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</w:rPr>
              <w:t>. Los caminos del saber, Química II. Editorial Santillana. Bogotá, Colombia. 2014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GARCIA, Luis,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  <w:i/>
              </w:rPr>
              <w:t xml:space="preserve">. </w:t>
            </w:r>
            <w:r w:rsidRPr="00C85A86">
              <w:rPr>
                <w:rFonts w:cstheme="minorHAnsi"/>
              </w:rPr>
              <w:t>Química II, teoría, práctica y cotidianidad. Grupo Editorial Educar. Bogotá, Colombia. 2009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D8681F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D8681F" w:rsidRDefault="0040474C" w:rsidP="00B8202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COGNITIVO</w:t>
            </w:r>
            <w:r w:rsidRPr="00D8681F">
              <w:rPr>
                <w:rFonts w:cstheme="minorHAnsi"/>
              </w:rPr>
              <w:t>: identifica los hidrocarburos con funciones oxigenadas y nitrogenadas, utilizando las normas formuladas por la IUPAC.</w:t>
            </w:r>
          </w:p>
          <w:p w:rsidR="0040474C" w:rsidRPr="00D8681F" w:rsidRDefault="0040474C" w:rsidP="00D8681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PROCEDIMENTAL:</w:t>
            </w:r>
            <w:r w:rsidRPr="00D8681F">
              <w:rPr>
                <w:rFonts w:cstheme="minorHAnsi"/>
              </w:rPr>
              <w:t xml:space="preserve"> diferencia adecuadamente los compuestos con funciones oxigenadas y nitrogenadas con base en la nomenclatura formulada por la IUPAC, a través de ejercicios propuestos.</w:t>
            </w:r>
          </w:p>
          <w:p w:rsidR="0040474C" w:rsidRPr="00C85A86" w:rsidRDefault="0040474C" w:rsidP="00D8681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Funciones oxigenadas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Funciones nitrogenadas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Alcoholes, fenoles, éteres, aldehídos y cetonas. Usos y aplicaciones.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Ácidos carboxílicos, funciones nitrogenadas (aminas, nitrilos).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las estructuras de las moléculas orgánicas e inorgánicas con sus propiedades físicas y químicas y su capacidad de cambio químico.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Busco información en diferentes fuentes, escojo la pertinente y doy el crédito correspondiente.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químicos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 estructura del carbono con la formación de moléculas orgánicas.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los grupos funcionales con las propiedades físicas y químicas de las sustancias.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Explico cambios químicos en la cocina, la industria y el ambiente.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>Cumplo mi función cuando trabajo en grupo y respecto las funciones de otras personas.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Comprende que los diferentes mecanismos de reacción química (oxido-reducción, </w:t>
            </w:r>
            <w:proofErr w:type="spellStart"/>
            <w:r w:rsidRPr="00C85A86">
              <w:rPr>
                <w:rFonts w:cstheme="minorHAnsi"/>
              </w:rPr>
              <w:t>homólisis</w:t>
            </w:r>
            <w:proofErr w:type="spellEnd"/>
            <w:r w:rsidRPr="00C85A86">
              <w:rPr>
                <w:rFonts w:cstheme="minorHAnsi"/>
              </w:rPr>
              <w:t xml:space="preserve">, </w:t>
            </w:r>
            <w:proofErr w:type="spellStart"/>
            <w:r w:rsidRPr="00C85A86">
              <w:rPr>
                <w:rFonts w:cstheme="minorHAnsi"/>
              </w:rPr>
              <w:t>heterólisis</w:t>
            </w:r>
            <w:proofErr w:type="spellEnd"/>
            <w:r w:rsidRPr="00C85A86">
              <w:rPr>
                <w:rFonts w:cstheme="minorHAnsi"/>
              </w:rPr>
              <w:t xml:space="preserve">, y </w:t>
            </w:r>
            <w:proofErr w:type="spellStart"/>
            <w:r w:rsidRPr="00C85A86">
              <w:rPr>
                <w:rFonts w:cstheme="minorHAnsi"/>
              </w:rPr>
              <w:t>pericíclicas</w:t>
            </w:r>
            <w:proofErr w:type="spellEnd"/>
            <w:r w:rsidRPr="00C85A86">
              <w:rPr>
                <w:rFonts w:cstheme="minorHAnsi"/>
              </w:rPr>
              <w:t>) posibilitan la formación de distintos tipos de compuestos orgánicos.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las funciones oxigenadas y nitrogenadas, sus usos y aplicaciones.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los usos y aplicaciones de las funciones oxigenadas y nitrogenadas,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Evaluación </w:t>
            </w: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sumativa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tendrá el 30% de valor total y se obtendrá con la observación directa del estudiante, participación en clases y de actividades referentes al área, respeto y cuidado por su entorno, interés por la clase, responsabilidad en la presentación de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La implementación de la autoevaluación y </w:t>
            </w:r>
            <w:proofErr w:type="spellStart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se 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resultará dela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 xml:space="preserve">: bata de laboratorio, gafas de seguridad, cloruro de acetilo, reactivo de </w:t>
            </w:r>
            <w:proofErr w:type="spellStart"/>
            <w:r w:rsidRPr="00C85A86">
              <w:rPr>
                <w:rFonts w:cstheme="minorHAnsi"/>
              </w:rPr>
              <w:t>lucas</w:t>
            </w:r>
            <w:proofErr w:type="spellEnd"/>
            <w:r w:rsidRPr="00C85A86">
              <w:rPr>
                <w:rFonts w:cstheme="minorHAnsi"/>
              </w:rPr>
              <w:t xml:space="preserve">, </w:t>
            </w:r>
            <w:proofErr w:type="spellStart"/>
            <w:r w:rsidRPr="00C85A86">
              <w:rPr>
                <w:rFonts w:cstheme="minorHAnsi"/>
              </w:rPr>
              <w:t>acido</w:t>
            </w:r>
            <w:proofErr w:type="spellEnd"/>
            <w:r w:rsidRPr="00C85A86">
              <w:rPr>
                <w:rFonts w:cstheme="minorHAnsi"/>
              </w:rPr>
              <w:t xml:space="preserve"> sulfúrico, tricloruro de hierro 2.5%, </w:t>
            </w:r>
            <w:proofErr w:type="spellStart"/>
            <w:r w:rsidRPr="00C85A86">
              <w:rPr>
                <w:rFonts w:cstheme="minorHAnsi"/>
              </w:rPr>
              <w:t>dicromato</w:t>
            </w:r>
            <w:proofErr w:type="spellEnd"/>
            <w:r w:rsidRPr="00C85A86">
              <w:rPr>
                <w:rFonts w:cstheme="minorHAnsi"/>
              </w:rPr>
              <w:t xml:space="preserve"> de potasio, alcohol etílico, alcohol </w:t>
            </w:r>
            <w:proofErr w:type="spellStart"/>
            <w:r w:rsidRPr="00C85A86">
              <w:rPr>
                <w:rFonts w:cstheme="minorHAnsi"/>
              </w:rPr>
              <w:t>isopropilico</w:t>
            </w:r>
            <w:proofErr w:type="spellEnd"/>
            <w:r w:rsidRPr="00C85A86">
              <w:rPr>
                <w:rFonts w:cstheme="minorHAnsi"/>
              </w:rPr>
              <w:t>, 2-metil-2-propanol, fenol.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MCMURRY, </w:t>
            </w:r>
            <w:proofErr w:type="spellStart"/>
            <w:r w:rsidRPr="00C85A86">
              <w:rPr>
                <w:rFonts w:cstheme="minorHAnsi"/>
              </w:rPr>
              <w:t>Jhon</w:t>
            </w:r>
            <w:proofErr w:type="spellEnd"/>
            <w:r w:rsidRPr="00C85A86">
              <w:rPr>
                <w:rFonts w:cstheme="minorHAnsi"/>
              </w:rPr>
              <w:t xml:space="preserve">. Química Orgánica, 7ª edición. </w:t>
            </w:r>
            <w:proofErr w:type="spellStart"/>
            <w:r w:rsidRPr="00C85A86">
              <w:rPr>
                <w:rFonts w:cs="Myriad-Roman"/>
                <w:lang w:val="es-CO"/>
              </w:rPr>
              <w:t>Cengage</w:t>
            </w:r>
            <w:proofErr w:type="spellEnd"/>
            <w:r w:rsidRPr="00C85A86">
              <w:rPr>
                <w:rFonts w:cs="Myriad-Roman"/>
                <w:lang w:val="es-CO"/>
              </w:rPr>
              <w:t xml:space="preserve"> </w:t>
            </w:r>
            <w:proofErr w:type="spellStart"/>
            <w:r w:rsidRPr="00C85A86">
              <w:rPr>
                <w:rFonts w:cs="Myriad-Roman"/>
                <w:lang w:val="es-CO"/>
              </w:rPr>
              <w:t>Learning</w:t>
            </w:r>
            <w:proofErr w:type="spellEnd"/>
            <w:r w:rsidRPr="00C85A86">
              <w:rPr>
                <w:rFonts w:cs="Myriad-Roman"/>
                <w:lang w:val="es-CO"/>
              </w:rPr>
              <w:t xml:space="preserve"> Editores, S.A. México D.F. 2008.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MONDRAGON, César,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</w:rPr>
              <w:t>. Los caminos del saber, Química II. Editorial Santillana. Bogotá, Colombia. 2014.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GARCIA, Luis,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  <w:i/>
              </w:rPr>
              <w:t xml:space="preserve">. </w:t>
            </w:r>
            <w:r w:rsidRPr="00C85A86">
              <w:rPr>
                <w:rFonts w:cstheme="minorHAnsi"/>
              </w:rPr>
              <w:t>Química II, teoría, práctica y cotidianidad. Grupo Editorial Educar. Bogotá, Colombia. 2009.</w:t>
            </w:r>
          </w:p>
        </w:tc>
      </w:tr>
    </w:tbl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D8681F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D8681F" w:rsidRDefault="0040474C" w:rsidP="00D8681F">
            <w:pPr>
              <w:pStyle w:val="Prrafodelista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COGNITIVO</w:t>
            </w:r>
            <w:r w:rsidRPr="00D8681F">
              <w:rPr>
                <w:rFonts w:cstheme="minorHAnsi"/>
              </w:rPr>
              <w:t xml:space="preserve">: identifica las </w:t>
            </w:r>
            <w:proofErr w:type="spellStart"/>
            <w:r w:rsidRPr="00D8681F">
              <w:rPr>
                <w:rFonts w:cstheme="minorHAnsi"/>
              </w:rPr>
              <w:t>biomoléculas</w:t>
            </w:r>
            <w:proofErr w:type="spellEnd"/>
            <w:r w:rsidRPr="00D8681F">
              <w:rPr>
                <w:rFonts w:cstheme="minorHAnsi"/>
              </w:rPr>
              <w:t xml:space="preserve"> y las implicaciones fisiológicas en los seres vivos, principalmente de dieta alimenticia.</w:t>
            </w:r>
          </w:p>
          <w:p w:rsidR="0040474C" w:rsidRPr="00D8681F" w:rsidRDefault="0040474C" w:rsidP="00B8202F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D8681F">
              <w:rPr>
                <w:rFonts w:cstheme="minorHAnsi"/>
                <w:b/>
              </w:rPr>
              <w:t>LOGRO PROCEDIMENTAL:</w:t>
            </w:r>
            <w:r w:rsidRPr="00D8681F">
              <w:rPr>
                <w:rFonts w:cstheme="minorHAnsi"/>
              </w:rPr>
              <w:t xml:space="preserve"> establece relaciones entre las </w:t>
            </w:r>
            <w:proofErr w:type="spellStart"/>
            <w:r w:rsidRPr="00D8681F">
              <w:rPr>
                <w:rFonts w:cstheme="minorHAnsi"/>
              </w:rPr>
              <w:t>biomoléculas</w:t>
            </w:r>
            <w:proofErr w:type="spellEnd"/>
            <w:r w:rsidRPr="00D8681F">
              <w:rPr>
                <w:rFonts w:cstheme="minorHAnsi"/>
              </w:rPr>
              <w:t xml:space="preserve"> y los requerimientos fisiológicos dietarios de los seres vivos</w:t>
            </w:r>
            <w:r w:rsidRPr="00D8681F">
              <w:rPr>
                <w:rFonts w:cstheme="minorHAnsi"/>
                <w:b/>
              </w:rPr>
              <w:t xml:space="preserve"> </w:t>
            </w:r>
          </w:p>
          <w:p w:rsidR="0040474C" w:rsidRPr="00D8681F" w:rsidRDefault="0040474C" w:rsidP="00D8681F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ACTITUDINAL:</w:t>
            </w:r>
            <w:r w:rsidRPr="00D8681F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D8681F">
            <w:pPr>
              <w:pStyle w:val="Prrafodelista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Compuestos de interés bioquímico 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Compuestos de interés bioquímico; aminoácidos y proteínas; lípidos; ácidos nucleicos; vitaminas y hormonas; salud, enfermedad y drogas.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las estructuras de las moléculas orgánicas e inorgánicas con sus propiedades físicas y químicas y su capacidad de cambio químico.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331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Busco información en diferentes fuentes, escojo la pertinente y doy el crédito correspondiente.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químicos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33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 estructura del carbono con la formación de moléculas orgánicas.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33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Explico algunos cambios que ocurren en el ser humano.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33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Reconozco los efectos nocivos del exceso en el consumo de cafeína, tabaco, drogas y licores.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>Cumplo mi función cuando trabajo en grupo y respecto las funciones de otras personas.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Comprende que los diferentes mecanismos de reacción química (oxido-reducción, </w:t>
            </w:r>
            <w:proofErr w:type="spellStart"/>
            <w:r w:rsidRPr="00C85A86">
              <w:rPr>
                <w:rFonts w:cstheme="minorHAnsi"/>
              </w:rPr>
              <w:t>homólisis</w:t>
            </w:r>
            <w:proofErr w:type="spellEnd"/>
            <w:r w:rsidRPr="00C85A86">
              <w:rPr>
                <w:rFonts w:cstheme="minorHAnsi"/>
              </w:rPr>
              <w:t xml:space="preserve">, </w:t>
            </w:r>
            <w:proofErr w:type="spellStart"/>
            <w:r w:rsidRPr="00C85A86">
              <w:rPr>
                <w:rFonts w:cstheme="minorHAnsi"/>
              </w:rPr>
              <w:t>heterólisis</w:t>
            </w:r>
            <w:proofErr w:type="spellEnd"/>
            <w:r w:rsidRPr="00C85A86">
              <w:rPr>
                <w:rFonts w:cstheme="minorHAnsi"/>
              </w:rPr>
              <w:t xml:space="preserve">, y </w:t>
            </w:r>
            <w:proofErr w:type="spellStart"/>
            <w:r w:rsidRPr="00C85A86">
              <w:rPr>
                <w:rFonts w:cstheme="minorHAnsi"/>
              </w:rPr>
              <w:t>pericíclicas</w:t>
            </w:r>
            <w:proofErr w:type="spellEnd"/>
            <w:r w:rsidRPr="00C85A86">
              <w:rPr>
                <w:rFonts w:cstheme="minorHAnsi"/>
              </w:rPr>
              <w:t>) posibilitan la formación de distintos tipos de compuestos orgánicos.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delos compuestos orgánicos con interés bioquímico y su influencia sobre la salud, sobretodo, enfermedades importantes y el efecto de las drogas.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importancia del estudio de los compuestos bioquímicos y la prevención de desórdenes metabólicos y fisiológicos en el cuerpo humano,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Evaluación </w:t>
            </w: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sumativa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tendrá el 30% de valor total y se obtendrá con la observación directa del estudiante, participación en clases y de actividades referentes al área, respeto y cuidado por su entorno, interés por la clase,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La implementación de la autoevaluación y </w:t>
            </w:r>
            <w:proofErr w:type="spellStart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se 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resultará dela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sal de mesa, leche entera, pastilla de cuajo, recipientes de plástico, agitador, tubo de ensayo, termómetro, espátula, colador, molde, estufa.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MCMURRY, </w:t>
            </w:r>
            <w:proofErr w:type="spellStart"/>
            <w:r w:rsidRPr="00C85A86">
              <w:rPr>
                <w:rFonts w:cstheme="minorHAnsi"/>
              </w:rPr>
              <w:t>Jhon</w:t>
            </w:r>
            <w:proofErr w:type="spellEnd"/>
            <w:r w:rsidRPr="00C85A86">
              <w:rPr>
                <w:rFonts w:cstheme="minorHAnsi"/>
              </w:rPr>
              <w:t xml:space="preserve">. Química Orgánica, 7ª edición. </w:t>
            </w:r>
            <w:proofErr w:type="spellStart"/>
            <w:r w:rsidRPr="00C85A86">
              <w:rPr>
                <w:rFonts w:cs="Myriad-Roman"/>
                <w:lang w:val="es-CO"/>
              </w:rPr>
              <w:t>Cengage</w:t>
            </w:r>
            <w:proofErr w:type="spellEnd"/>
            <w:r w:rsidRPr="00C85A86">
              <w:rPr>
                <w:rFonts w:cs="Myriad-Roman"/>
                <w:lang w:val="es-CO"/>
              </w:rPr>
              <w:t xml:space="preserve"> </w:t>
            </w:r>
            <w:proofErr w:type="spellStart"/>
            <w:r w:rsidRPr="00C85A86">
              <w:rPr>
                <w:rFonts w:cs="Myriad-Roman"/>
                <w:lang w:val="es-CO"/>
              </w:rPr>
              <w:t>Learning</w:t>
            </w:r>
            <w:proofErr w:type="spellEnd"/>
            <w:r w:rsidRPr="00C85A86">
              <w:rPr>
                <w:rFonts w:cs="Myriad-Roman"/>
                <w:lang w:val="es-CO"/>
              </w:rPr>
              <w:t xml:space="preserve"> Editores, S.A. México D.F. 2008.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MONDRAGON, César,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</w:rPr>
              <w:t>. Los caminos del saber, Química II. Editorial Santillana. Bogotá, Colombia. 2014.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GARCIA, Luis,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  <w:i/>
              </w:rPr>
              <w:t xml:space="preserve">. </w:t>
            </w:r>
            <w:r w:rsidRPr="00C85A86">
              <w:rPr>
                <w:rFonts w:cstheme="minorHAnsi"/>
              </w:rPr>
              <w:t>Química II, teoría, práctica y cotidianidad. Grupo Editorial Educar. Bogotá, Colombia. 2009.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D8681F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D8681F" w:rsidRDefault="0040474C" w:rsidP="00B8202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COGNITIVO</w:t>
            </w:r>
            <w:r w:rsidRPr="00D8681F">
              <w:rPr>
                <w:rFonts w:cstheme="minorHAnsi"/>
              </w:rPr>
              <w:t>: reconoce los impactos positivos y negativos del desarrollo antrópico y sus consecuencias.</w:t>
            </w:r>
          </w:p>
          <w:p w:rsidR="0040474C" w:rsidRPr="00D8681F" w:rsidRDefault="0040474C" w:rsidP="00D8681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theme="minorHAnsi"/>
                <w:u w:val="single"/>
              </w:rPr>
            </w:pPr>
            <w:r w:rsidRPr="00D8681F">
              <w:rPr>
                <w:rFonts w:cstheme="minorHAnsi"/>
                <w:b/>
              </w:rPr>
              <w:t>LOGRO PROCEDIMENTAL:</w:t>
            </w:r>
            <w:r w:rsidRPr="00D8681F">
              <w:rPr>
                <w:rFonts w:cstheme="minorHAnsi"/>
              </w:rPr>
              <w:t xml:space="preserve"> propone soluciones a las problemáticas ambientales generadas por la acción del hombre.</w:t>
            </w:r>
          </w:p>
          <w:p w:rsidR="0040474C" w:rsidRPr="00D8681F" w:rsidRDefault="0040474C" w:rsidP="00D8681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ACTITUDINAL:</w:t>
            </w:r>
            <w:r w:rsidRPr="00D8681F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D8681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Acción antrópica en la naturaleza</w:t>
            </w:r>
          </w:p>
          <w:p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contaminación, problemas ambientales globales, la degradación del hábitat.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27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Desaparición de hábitats, pérdida de biodiversidad, conservación.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Evalúo el potencial de los recursos naturales, la forma como se han utilizado en desarrollos tecnológicos y las consecuencias de la acción del ser humano sobre ellos.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Busco información en diferentes fuentes, escojo la pertinente y doy el crédito correspondiente.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 xml:space="preserve">Entorno vivo. Procesos biológicos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Explico la función del suelo como depósito de nutrientes.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Analizo el potencial de los recursos naturales en la obtención de energía para diferentes usos.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Me informo sobre avances tecnológicos para discutir y asumir posturas fundamentales sobre sus implicaciones éticas.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Analiza cuestiones ambientales actuales, como el calentamiento global, la contaminación, tala de bosques y minería, desde una visión sistémica (económica, social, ambiental y cultural).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las problemáticas ambientales globales y locales y las posibles soluciones.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las implicaciones ambientales de la acción antrópica y las posibles solucione que se puedan plantear desde el aula,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Evaluación </w:t>
            </w: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sumativa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La implementación de la autoevaluación y </w:t>
            </w:r>
            <w:proofErr w:type="spellStart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se </w:t>
            </w: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resultará dela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mapas a escala entre 25000 y 50000 del país y la región, acetatos.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color w:val="1F1A17"/>
              </w:rPr>
              <w:t>ASOCIACIÓN COLOMBIANA DE PARQUES ZOOLÓGICOS Y ACUARIOS (ACOPAZOA). Biodiversidad, Colombia país de vida. Programa de formación ambiental para maestros. Fondo para la acción ambiental. 2003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40474C" w:rsidRPr="00C85A86" w:rsidRDefault="0040474C" w:rsidP="00D8681F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</w:tcPr>
          <w:p w:rsidR="0040474C" w:rsidRPr="00D8681F" w:rsidRDefault="0040474C" w:rsidP="00D8681F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 xml:space="preserve">: reconoce la importancia del carbono en la formación de compuestos orgánicos, identificando los grupos funcionales y </w:t>
            </w:r>
            <w:proofErr w:type="spellStart"/>
            <w:r w:rsidRPr="00C85A86">
              <w:rPr>
                <w:rFonts w:cstheme="minorHAnsi"/>
              </w:rPr>
              <w:t>biomoléculas</w:t>
            </w:r>
            <w:proofErr w:type="spellEnd"/>
            <w:r w:rsidRPr="00C85A86">
              <w:rPr>
                <w:rFonts w:cstheme="minorHAnsi"/>
              </w:rPr>
              <w:t>, sus usos y aplicaciones en la bioquímica; describe los problemas ambientales generados por el hombre y sus posibles soluciones.</w:t>
            </w:r>
          </w:p>
          <w:p w:rsidR="0040474C" w:rsidRPr="00D8681F" w:rsidRDefault="0040474C" w:rsidP="00D8681F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</w:t>
            </w:r>
            <w:r w:rsidRPr="00C85A86">
              <w:rPr>
                <w:rFonts w:cstheme="minorHAnsi"/>
              </w:rPr>
              <w:t xml:space="preserve">: utiliza adecuadamente la nomenclatura propuesta por la IUPAC, para identificar compuestos orgánicos; explica las implicaciones </w:t>
            </w:r>
            <w:proofErr w:type="spellStart"/>
            <w:r w:rsidRPr="00C85A86">
              <w:rPr>
                <w:rFonts w:cstheme="minorHAnsi"/>
              </w:rPr>
              <w:t>dietarias</w:t>
            </w:r>
            <w:proofErr w:type="spellEnd"/>
            <w:r w:rsidRPr="00C85A86">
              <w:rPr>
                <w:rFonts w:cstheme="minorHAnsi"/>
              </w:rPr>
              <w:t xml:space="preserve"> de las </w:t>
            </w:r>
            <w:proofErr w:type="spellStart"/>
            <w:r w:rsidRPr="00C85A86">
              <w:rPr>
                <w:rFonts w:cstheme="minorHAnsi"/>
              </w:rPr>
              <w:t>biomoléculas</w:t>
            </w:r>
            <w:proofErr w:type="spellEnd"/>
            <w:r w:rsidRPr="00C85A86">
              <w:rPr>
                <w:rFonts w:cstheme="minorHAnsi"/>
              </w:rPr>
              <w:t>; sugiere soluciones a los problemas ambientales partiendo desde su entorno.</w:t>
            </w:r>
            <w:bookmarkStart w:id="0" w:name="_GoBack"/>
            <w:bookmarkEnd w:id="0"/>
          </w:p>
          <w:p w:rsidR="0040474C" w:rsidRPr="00C85A86" w:rsidRDefault="0040474C" w:rsidP="00D8681F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F1717F" w:rsidRPr="00C85A86" w:rsidRDefault="00F1717F" w:rsidP="00B8202F">
      <w:pPr>
        <w:spacing w:after="0" w:line="240" w:lineRule="auto"/>
        <w:jc w:val="both"/>
        <w:rPr>
          <w:rFonts w:cstheme="minorHAnsi"/>
          <w:lang w:val="es-ES"/>
        </w:rPr>
      </w:pPr>
    </w:p>
    <w:sectPr w:rsidR="00F1717F" w:rsidRPr="00C85A86" w:rsidSect="007E190D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AC" w:rsidRDefault="00D77CAC">
      <w:pPr>
        <w:spacing w:after="0" w:line="240" w:lineRule="auto"/>
      </w:pPr>
      <w:r>
        <w:separator/>
      </w:r>
    </w:p>
  </w:endnote>
  <w:endnote w:type="continuationSeparator" w:id="0">
    <w:p w:rsidR="00D77CAC" w:rsidRDefault="00D7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AC" w:rsidRDefault="00D77CAC">
      <w:pPr>
        <w:spacing w:after="0" w:line="240" w:lineRule="auto"/>
      </w:pPr>
      <w:r>
        <w:separator/>
      </w:r>
    </w:p>
  </w:footnote>
  <w:footnote w:type="continuationSeparator" w:id="0">
    <w:p w:rsidR="00D77CAC" w:rsidRDefault="00D7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21F4A1B5" wp14:editId="40EC624A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3C0E1A"/>
    <w:multiLevelType w:val="hybridMultilevel"/>
    <w:tmpl w:val="4712DD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5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608BA"/>
    <w:multiLevelType w:val="multilevel"/>
    <w:tmpl w:val="0C0A001F"/>
    <w:numStyleLink w:val="Estilo2"/>
  </w:abstractNum>
  <w:abstractNum w:abstractNumId="9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3">
    <w:nsid w:val="30C10B83"/>
    <w:multiLevelType w:val="hybridMultilevel"/>
    <w:tmpl w:val="193A13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55BA1"/>
    <w:multiLevelType w:val="hybridMultilevel"/>
    <w:tmpl w:val="16922D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121C0"/>
    <w:multiLevelType w:val="multilevel"/>
    <w:tmpl w:val="0C0A001F"/>
    <w:numStyleLink w:val="Estilo2"/>
  </w:abstractNum>
  <w:abstractNum w:abstractNumId="18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C272D"/>
    <w:multiLevelType w:val="hybridMultilevel"/>
    <w:tmpl w:val="F3B4F1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74854"/>
    <w:multiLevelType w:val="hybridMultilevel"/>
    <w:tmpl w:val="E2FA3F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4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5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132A9"/>
    <w:multiLevelType w:val="hybridMultilevel"/>
    <w:tmpl w:val="564C33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D026C7"/>
    <w:multiLevelType w:val="hybridMultilevel"/>
    <w:tmpl w:val="4F3AF2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11"/>
  </w:num>
  <w:num w:numId="3">
    <w:abstractNumId w:val="20"/>
  </w:num>
  <w:num w:numId="4">
    <w:abstractNumId w:val="15"/>
  </w:num>
  <w:num w:numId="5">
    <w:abstractNumId w:val="29"/>
  </w:num>
  <w:num w:numId="6">
    <w:abstractNumId w:val="24"/>
  </w:num>
  <w:num w:numId="7">
    <w:abstractNumId w:val="23"/>
  </w:num>
  <w:num w:numId="8">
    <w:abstractNumId w:val="0"/>
  </w:num>
  <w:num w:numId="9">
    <w:abstractNumId w:val="19"/>
  </w:num>
  <w:num w:numId="10">
    <w:abstractNumId w:val="10"/>
  </w:num>
  <w:num w:numId="11">
    <w:abstractNumId w:val="27"/>
  </w:num>
  <w:num w:numId="12">
    <w:abstractNumId w:val="30"/>
  </w:num>
  <w:num w:numId="13">
    <w:abstractNumId w:val="25"/>
  </w:num>
  <w:num w:numId="14">
    <w:abstractNumId w:val="9"/>
  </w:num>
  <w:num w:numId="15">
    <w:abstractNumId w:val="5"/>
  </w:num>
  <w:num w:numId="16">
    <w:abstractNumId w:val="7"/>
  </w:num>
  <w:num w:numId="17">
    <w:abstractNumId w:val="12"/>
  </w:num>
  <w:num w:numId="18">
    <w:abstractNumId w:val="4"/>
  </w:num>
  <w:num w:numId="19">
    <w:abstractNumId w:val="17"/>
  </w:num>
  <w:num w:numId="20">
    <w:abstractNumId w:val="1"/>
  </w:num>
  <w:num w:numId="21">
    <w:abstractNumId w:val="8"/>
  </w:num>
  <w:num w:numId="22">
    <w:abstractNumId w:val="18"/>
  </w:num>
  <w:num w:numId="23">
    <w:abstractNumId w:val="6"/>
  </w:num>
  <w:num w:numId="24">
    <w:abstractNumId w:val="34"/>
  </w:num>
  <w:num w:numId="25">
    <w:abstractNumId w:val="3"/>
  </w:num>
  <w:num w:numId="26">
    <w:abstractNumId w:val="21"/>
  </w:num>
  <w:num w:numId="27">
    <w:abstractNumId w:val="28"/>
  </w:num>
  <w:num w:numId="28">
    <w:abstractNumId w:val="31"/>
  </w:num>
  <w:num w:numId="29">
    <w:abstractNumId w:val="16"/>
  </w:num>
  <w:num w:numId="30">
    <w:abstractNumId w:val="32"/>
  </w:num>
  <w:num w:numId="31">
    <w:abstractNumId w:val="2"/>
  </w:num>
  <w:num w:numId="32">
    <w:abstractNumId w:val="22"/>
  </w:num>
  <w:num w:numId="33">
    <w:abstractNumId w:val="13"/>
  </w:num>
  <w:num w:numId="34">
    <w:abstractNumId w:val="33"/>
  </w:num>
  <w:num w:numId="3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14192"/>
    <w:rsid w:val="00030280"/>
    <w:rsid w:val="00031F30"/>
    <w:rsid w:val="00040258"/>
    <w:rsid w:val="00094923"/>
    <w:rsid w:val="000974BE"/>
    <w:rsid w:val="000C241D"/>
    <w:rsid w:val="000D1E15"/>
    <w:rsid w:val="001165E0"/>
    <w:rsid w:val="00150BE5"/>
    <w:rsid w:val="00190DEC"/>
    <w:rsid w:val="00193558"/>
    <w:rsid w:val="00196F2D"/>
    <w:rsid w:val="001A6EFF"/>
    <w:rsid w:val="001C7AED"/>
    <w:rsid w:val="001D2D63"/>
    <w:rsid w:val="001F5E67"/>
    <w:rsid w:val="002018D7"/>
    <w:rsid w:val="002061C9"/>
    <w:rsid w:val="00212200"/>
    <w:rsid w:val="002421ED"/>
    <w:rsid w:val="00253EC7"/>
    <w:rsid w:val="0026732A"/>
    <w:rsid w:val="00286C39"/>
    <w:rsid w:val="002A1513"/>
    <w:rsid w:val="002F60F5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50406D"/>
    <w:rsid w:val="00516544"/>
    <w:rsid w:val="00516E89"/>
    <w:rsid w:val="00542307"/>
    <w:rsid w:val="005479E6"/>
    <w:rsid w:val="00587CEE"/>
    <w:rsid w:val="005945F6"/>
    <w:rsid w:val="005B3076"/>
    <w:rsid w:val="005C2C24"/>
    <w:rsid w:val="005C3E03"/>
    <w:rsid w:val="005E18DE"/>
    <w:rsid w:val="00624228"/>
    <w:rsid w:val="00654DD6"/>
    <w:rsid w:val="00697F78"/>
    <w:rsid w:val="006A471E"/>
    <w:rsid w:val="006B68DA"/>
    <w:rsid w:val="006C073F"/>
    <w:rsid w:val="006E1141"/>
    <w:rsid w:val="007373C5"/>
    <w:rsid w:val="007918C6"/>
    <w:rsid w:val="007948A6"/>
    <w:rsid w:val="007A3537"/>
    <w:rsid w:val="007B634B"/>
    <w:rsid w:val="007D2E09"/>
    <w:rsid w:val="007E190D"/>
    <w:rsid w:val="007F5021"/>
    <w:rsid w:val="00806123"/>
    <w:rsid w:val="008219E9"/>
    <w:rsid w:val="00862C2E"/>
    <w:rsid w:val="0086324F"/>
    <w:rsid w:val="00885660"/>
    <w:rsid w:val="008E38A9"/>
    <w:rsid w:val="009974E1"/>
    <w:rsid w:val="00A0645E"/>
    <w:rsid w:val="00A1122D"/>
    <w:rsid w:val="00A13837"/>
    <w:rsid w:val="00A53004"/>
    <w:rsid w:val="00A76944"/>
    <w:rsid w:val="00A76FF7"/>
    <w:rsid w:val="00A84A69"/>
    <w:rsid w:val="00A903E4"/>
    <w:rsid w:val="00A9209D"/>
    <w:rsid w:val="00AB19DE"/>
    <w:rsid w:val="00AB5785"/>
    <w:rsid w:val="00AB7326"/>
    <w:rsid w:val="00AD2701"/>
    <w:rsid w:val="00B12DB9"/>
    <w:rsid w:val="00B41CD2"/>
    <w:rsid w:val="00B8202F"/>
    <w:rsid w:val="00B92994"/>
    <w:rsid w:val="00B92EAE"/>
    <w:rsid w:val="00BB76BA"/>
    <w:rsid w:val="00C5628C"/>
    <w:rsid w:val="00C57955"/>
    <w:rsid w:val="00C85A86"/>
    <w:rsid w:val="00C90E9A"/>
    <w:rsid w:val="00CE427A"/>
    <w:rsid w:val="00CF10C9"/>
    <w:rsid w:val="00D009EB"/>
    <w:rsid w:val="00D03119"/>
    <w:rsid w:val="00D77CAC"/>
    <w:rsid w:val="00D8681F"/>
    <w:rsid w:val="00D91279"/>
    <w:rsid w:val="00DB4154"/>
    <w:rsid w:val="00E1046B"/>
    <w:rsid w:val="00E11A4B"/>
    <w:rsid w:val="00E15F7C"/>
    <w:rsid w:val="00E25644"/>
    <w:rsid w:val="00E41EC8"/>
    <w:rsid w:val="00E6097C"/>
    <w:rsid w:val="00EB0C92"/>
    <w:rsid w:val="00EB48DA"/>
    <w:rsid w:val="00EB7929"/>
    <w:rsid w:val="00EC585E"/>
    <w:rsid w:val="00F1717F"/>
    <w:rsid w:val="00F27870"/>
    <w:rsid w:val="00F822EF"/>
    <w:rsid w:val="00F86E4F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13</Pages>
  <Words>3233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ECS</cp:lastModifiedBy>
  <cp:revision>73</cp:revision>
  <dcterms:created xsi:type="dcterms:W3CDTF">2017-12-05T18:41:00Z</dcterms:created>
  <dcterms:modified xsi:type="dcterms:W3CDTF">2018-02-12T18:00:00Z</dcterms:modified>
</cp:coreProperties>
</file>