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B5785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Reconoce</w:t>
            </w:r>
            <w:r w:rsidRPr="00C85A86">
              <w:rPr>
                <w:rFonts w:eastAsia="Times New Roman" w:cs="Arial"/>
                <w:lang w:eastAsia="es-ES"/>
              </w:rPr>
              <w:t xml:space="preserve"> las características de los fenómenos periódicos y ondulatorios.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Deduce las ecuaciones de los movimientos ondulatorios y periódicos aplicándolas en la solución de problemas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Cumple con sus compromisos asignados,</w:t>
            </w:r>
            <w:r w:rsidR="00AB5785">
              <w:t xml:space="preserve"> </w:t>
            </w:r>
            <w:r w:rsidRPr="00C85A86">
              <w:t>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 Movimiento ondulatorio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2. Sonido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3.Optica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1.1. Elementos y propiedades de las ondas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1.2. Clasificación de las ondas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1.3. Fenómenos ondulatorios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1.4. Ondas periódicas y ondas en una cuerda.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2.1 Propiedades del sonido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2.2 Velocidad del Sonido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2.3 Instrumentos de cuerda y de viento: tubos sonoros.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2.4. Efecto </w:t>
            </w:r>
            <w:proofErr w:type="spellStart"/>
            <w:r w:rsidRPr="00C85A86">
              <w:t>Doppler</w:t>
            </w:r>
            <w:proofErr w:type="spellEnd"/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3.1Teorías sobre la naturaleza, propagación y velocidad de la luz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3.2. Color y fenómenos ópticos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3.3.  lentes y espejos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3.4. El ojo humano y los instrumentos ópticos. Defectos de la visión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tecnologías desarrolladas en Colombia.</w:t>
            </w:r>
          </w:p>
          <w:p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Comprende la naturaleza de la propagación del sonido y de la luz como fenómenos ondulatorios (ondas mecánicas y electromagnéticas respectivamente).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ondulatorio.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del movimiento ondulatorio,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AB5785">
              <w:rPr>
                <w:rFonts w:cstheme="minorHAnsi"/>
                <w:color w:val="000000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Establece diferencias entre los métodos para cargar eléctricamente un cuerpo y la formación del campo eléctrico y magnético.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AB5785">
              <w:rPr>
                <w:rFonts w:cstheme="minorHAnsi"/>
                <w:b/>
              </w:rPr>
              <w:t xml:space="preserve"> </w:t>
            </w:r>
            <w:r w:rsidRPr="00C85A86">
              <w:t>Resuelve empleando la Ley de Coulomb, la ley de Ohm y las leyes de Kirchhoff situaciones problema relacionadas con fenómenos electromagnéticos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 Electricidad y Magnetismo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4. Principios básicos de Relatividad y la teoría del interior del átomo.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5.  La cinemática a partir del cálculo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3.1.  Imanes, electroimanes e inducción electromagnética.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3.2. Campo magnético.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Leyes fundamentales sobre la electricidad.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3.2. Potencial y campo eléctrico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3.4. Circuitos de capacitores y resistencias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las fuerzas entre objetos  como interacciones debidas a la carga eléctrica y a la masa.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Establezco relaciones entre campo gravitacional y electrostático y entre campo eléctrico y magnético.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desarrollo de los componentes de los circuitos eléctricos y su impacto en la vida diaria.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la interacción de las cargas en reposo generan cargas eléctricas y que cuando las cargas </w:t>
            </w:r>
            <w:r w:rsidRPr="00C85A86">
              <w:rPr>
                <w:rFonts w:cstheme="minorHAnsi"/>
              </w:rPr>
              <w:lastRenderedPageBreak/>
              <w:t>están en movimiento generan fuerzas magnéticas.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las relaciones entre corriente y voltaje en circuitos resistivos sencillos en serie, en paralelo y mixtos.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en electricidad y magnetismo.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0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AB5785">
              <w:rPr>
                <w:rFonts w:cstheme="minorHAnsi"/>
                <w:color w:val="000000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Establece relaciones entre calor y temperatura.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 relaciones entre calor y temperatura para la resolución de problemas en la vida cotidiana.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 Calor y temperatura.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6.1 Termómetros y Escalas de Temperatura.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6.2 Dilatación térmica de los sólidos y los líquidos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6.3 Calor latente y específico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6.4.  Leyes de la Termodinámica.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6.5. Gases: Descripción, definición de Neumática y propiedades Teoría cinética de los gases, leyes sobre su comportamiento.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Explico la transformación de energía mecánica en energía térmica.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Comprende que la interacción de las cargas en reposo genera fuerzas </w:t>
            </w:r>
            <w:r w:rsidRPr="00C85A86">
              <w:lastRenderedPageBreak/>
              <w:t>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calor y la temperatura.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electricidad y magnetismo,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B578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Analiza las diferentes clases de movimientos periódicos.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el reconocimiento de las características de cada uno de los movimientos periódicos para la solución de situaciones </w:t>
            </w:r>
            <w:proofErr w:type="spellStart"/>
            <w:r w:rsidRPr="00C85A86">
              <w:rPr>
                <w:rFonts w:cstheme="minorHAnsi"/>
              </w:rPr>
              <w:t>problémicas</w:t>
            </w:r>
            <w:proofErr w:type="spellEnd"/>
            <w:r w:rsidRPr="00C85A86">
              <w:rPr>
                <w:rFonts w:cstheme="minorHAnsi"/>
              </w:rPr>
              <w:t>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7. Movimiento Armónico Simple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7.1Gráficas del M.A.S.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7.2 Leyes del péndulo simple. Tipos de Péndulos. 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7.3 Descripción de otros sistemas con Movimiento Armónico Simple.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7.4 Energía del M.A.S.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 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Comprende que la interacción de las cargas en reposo genera fuerzas </w:t>
            </w:r>
            <w:r w:rsidRPr="00C85A86">
              <w:lastRenderedPageBreak/>
              <w:t>eléctricas y que cuando las cargas están en movimiento genera fuerzas magnéticas.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 movimiento armónico simple.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del movimiento armónico simple,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AB578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B578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valoraciones hechas por pares estudiantiles que deberán ser justificadas para evitar subjetividades.</w:t>
            </w:r>
          </w:p>
          <w:p w:rsidR="0040474C" w:rsidRPr="00AB5785" w:rsidRDefault="0040474C" w:rsidP="00AB5785">
            <w:pPr>
              <w:pStyle w:val="Prrafodelista"/>
              <w:numPr>
                <w:ilvl w:val="0"/>
                <w:numId w:val="3"/>
              </w:numPr>
              <w:ind w:hanging="720"/>
              <w:jc w:val="both"/>
              <w:rPr>
                <w:rFonts w:cstheme="minorHAnsi"/>
              </w:rPr>
            </w:pPr>
            <w:proofErr w:type="spellStart"/>
            <w:r w:rsidRPr="00AB5785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AB5785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BAUTISTA, Mauricio y Olga Romero. Los Caminos del Saber, Física II.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AB5785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Describe con claridad el comportamiento de algunos objetos con diferentes cargas eléctricas, identificando las características ondulatorias del sonido y los fenómenos relacionados con la propagación de la luz.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 el comportamiento de algunos objetos con diferentes cargas eléctricas, características del sonido y fenómenos ópticos en la resolución de problemas.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2E" w:rsidRDefault="00DD392E">
      <w:pPr>
        <w:spacing w:after="0" w:line="240" w:lineRule="auto"/>
      </w:pPr>
      <w:r>
        <w:separator/>
      </w:r>
    </w:p>
  </w:endnote>
  <w:endnote w:type="continuationSeparator" w:id="0">
    <w:p w:rsidR="00DD392E" w:rsidRDefault="00DD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2E" w:rsidRDefault="00DD392E">
      <w:pPr>
        <w:spacing w:after="0" w:line="240" w:lineRule="auto"/>
      </w:pPr>
      <w:r>
        <w:separator/>
      </w:r>
    </w:p>
  </w:footnote>
  <w:footnote w:type="continuationSeparator" w:id="0">
    <w:p w:rsidR="00DD392E" w:rsidRDefault="00DD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0305916" wp14:editId="29D6573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08BA"/>
    <w:multiLevelType w:val="multilevel"/>
    <w:tmpl w:val="0C0A001F"/>
    <w:numStyleLink w:val="Estilo2"/>
  </w:abstractNum>
  <w:abstractNum w:abstractNumId="8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21C0"/>
    <w:multiLevelType w:val="multilevel"/>
    <w:tmpl w:val="0C0A001F"/>
    <w:numStyleLink w:val="Estilo2"/>
  </w:abstractNum>
  <w:abstractNum w:abstractNumId="15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9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5785"/>
    <w:rsid w:val="00AB7326"/>
    <w:rsid w:val="00AD261C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F10C9"/>
    <w:rsid w:val="00D009EB"/>
    <w:rsid w:val="00D03119"/>
    <w:rsid w:val="00D91279"/>
    <w:rsid w:val="00DB4154"/>
    <w:rsid w:val="00DD392E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2938</Words>
  <Characters>16160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74</cp:revision>
  <dcterms:created xsi:type="dcterms:W3CDTF">2017-12-05T18:41:00Z</dcterms:created>
  <dcterms:modified xsi:type="dcterms:W3CDTF">2018-02-12T17:57:00Z</dcterms:modified>
</cp:coreProperties>
</file>