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1"/>
        <w:gridCol w:w="2706"/>
        <w:gridCol w:w="2583"/>
        <w:gridCol w:w="2583"/>
        <w:gridCol w:w="2535"/>
        <w:gridCol w:w="2527"/>
      </w:tblGrid>
      <w:tr w:rsidR="00DD09B3" w:rsidRPr="006E7836" w:rsidTr="00D55982">
        <w:tc>
          <w:tcPr>
            <w:tcW w:w="2901" w:type="dxa"/>
            <w:shd w:val="clear" w:color="auto" w:fill="D9D9D9" w:themeFill="background1" w:themeFillShade="D9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E7836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COMPRENSIÓN DE LECTURA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D09B3" w:rsidRPr="006E7836" w:rsidRDefault="00DD09B3" w:rsidP="001922CB">
            <w:pPr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DÉCIMO  GRADO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D09B3" w:rsidRPr="006E7836" w:rsidRDefault="00DD09B3" w:rsidP="00D55982">
            <w:pPr>
              <w:contextualSpacing/>
              <w:jc w:val="center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2016</w:t>
            </w:r>
          </w:p>
        </w:tc>
      </w:tr>
    </w:tbl>
    <w:p w:rsidR="00DD09B3" w:rsidRPr="006E7836" w:rsidRDefault="00DD09B3" w:rsidP="00DD09B3">
      <w:pPr>
        <w:spacing w:line="240" w:lineRule="auto"/>
        <w:contextualSpacing/>
        <w:jc w:val="center"/>
        <w:rPr>
          <w:sz w:val="24"/>
          <w:szCs w:val="24"/>
        </w:rPr>
      </w:pP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6E7836">
        <w:rPr>
          <w:b/>
          <w:sz w:val="24"/>
          <w:szCs w:val="24"/>
          <w:u w:val="single"/>
        </w:rPr>
        <w:t>PRIMER PERIODO</w:t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4"/>
        <w:gridCol w:w="3922"/>
        <w:gridCol w:w="3932"/>
        <w:gridCol w:w="3907"/>
      </w:tblGrid>
      <w:tr w:rsidR="00DD09B3" w:rsidRPr="006E7836" w:rsidTr="00D55982">
        <w:tc>
          <w:tcPr>
            <w:tcW w:w="4352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LOGROS</w:t>
            </w:r>
          </w:p>
        </w:tc>
      </w:tr>
      <w:tr w:rsidR="00DD09B3" w:rsidRPr="006E7836" w:rsidTr="00D55982">
        <w:tc>
          <w:tcPr>
            <w:tcW w:w="4352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argumentativa.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rFonts w:cs="Arial"/>
                <w:b/>
                <w:sz w:val="24"/>
                <w:szCs w:val="24"/>
              </w:rPr>
              <w:t>TEMA 1: El comentario periodístico</w:t>
            </w:r>
            <w:r w:rsidRPr="006E7836">
              <w:rPr>
                <w:rFonts w:cs="Arial"/>
                <w:sz w:val="24"/>
                <w:szCs w:val="24"/>
              </w:rPr>
              <w:t xml:space="preserve"> </w:t>
            </w:r>
          </w:p>
          <w:p w:rsidR="00DD09B3" w:rsidRPr="006E7836" w:rsidRDefault="00DD09B3" w:rsidP="00DD09B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(aptitud verbal)</w:t>
            </w:r>
          </w:p>
          <w:p w:rsidR="00DD09B3" w:rsidRPr="006E7836" w:rsidRDefault="00DD09B3" w:rsidP="00DD09B3">
            <w:pPr>
              <w:spacing w:after="0" w:line="240" w:lineRule="auto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 xml:space="preserve">TEMA 2: </w:t>
            </w:r>
            <w:r w:rsidRPr="006E7836">
              <w:rPr>
                <w:sz w:val="24"/>
                <w:szCs w:val="24"/>
              </w:rPr>
              <w:t>PRUEBA SABER 11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Cognitivo</w:t>
            </w:r>
            <w:r w:rsidRPr="006E7836">
              <w:rPr>
                <w:sz w:val="24"/>
                <w:szCs w:val="24"/>
              </w:rPr>
              <w:t>:</w:t>
            </w:r>
            <w:r w:rsidRPr="006E7836">
              <w:rPr>
                <w:rFonts w:cs="Arial"/>
                <w:sz w:val="24"/>
                <w:szCs w:val="24"/>
              </w:rPr>
              <w:t xml:space="preserve"> Contextualiza el propósito del autor mediante su pensamiento crítico para relacionar situaciones de la vida</w:t>
            </w:r>
          </w:p>
          <w:p w:rsidR="00DD09B3" w:rsidRPr="006E7836" w:rsidRDefault="00DD09B3" w:rsidP="006E78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Expresivo</w:t>
            </w:r>
            <w:r w:rsidRPr="006E7836">
              <w:rPr>
                <w:sz w:val="24"/>
                <w:szCs w:val="24"/>
              </w:rPr>
              <w:t>:</w:t>
            </w:r>
            <w:r w:rsidRPr="006E7836">
              <w:rPr>
                <w:rFonts w:cs="Arial"/>
                <w:sz w:val="24"/>
                <w:szCs w:val="24"/>
              </w:rPr>
              <w:t xml:space="preserve"> Expresa crítica y significativamente sus puntos de vista a través de textos informativos y argumentativos.</w:t>
            </w:r>
          </w:p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1922CB">
              <w:rPr>
                <w:b/>
                <w:sz w:val="24"/>
                <w:szCs w:val="24"/>
                <w:u w:val="single"/>
              </w:rPr>
              <w:t>Afectivo</w:t>
            </w:r>
            <w:r w:rsidRPr="006E7836">
              <w:rPr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D09B3" w:rsidRPr="006E7836" w:rsidRDefault="00DD09B3" w:rsidP="00DD09B3">
      <w:pPr>
        <w:spacing w:line="240" w:lineRule="auto"/>
        <w:contextualSpacing/>
        <w:rPr>
          <w:sz w:val="24"/>
          <w:szCs w:val="24"/>
        </w:rPr>
      </w:pPr>
    </w:p>
    <w:p w:rsidR="001922CB" w:rsidRDefault="001922CB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6E7836">
        <w:rPr>
          <w:b/>
          <w:sz w:val="24"/>
          <w:szCs w:val="24"/>
          <w:u w:val="single"/>
        </w:rPr>
        <w:lastRenderedPageBreak/>
        <w:t>SEGUNDO PERIODO</w:t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4"/>
        <w:gridCol w:w="3958"/>
        <w:gridCol w:w="3927"/>
        <w:gridCol w:w="3856"/>
      </w:tblGrid>
      <w:tr w:rsidR="00DD09B3" w:rsidRPr="006E7836" w:rsidTr="00D55982">
        <w:tc>
          <w:tcPr>
            <w:tcW w:w="4352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LOGROS</w:t>
            </w:r>
          </w:p>
        </w:tc>
      </w:tr>
      <w:tr w:rsidR="00DD09B3" w:rsidRPr="006E7836" w:rsidTr="00D55982">
        <w:tc>
          <w:tcPr>
            <w:tcW w:w="4352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E7836">
              <w:rPr>
                <w:rFonts w:cs="Arial"/>
                <w:b/>
                <w:sz w:val="24"/>
                <w:szCs w:val="24"/>
              </w:rPr>
              <w:t>TEMA 1: Texto Argumentativo:</w:t>
            </w:r>
          </w:p>
          <w:p w:rsidR="00DD09B3" w:rsidRPr="006E7836" w:rsidRDefault="00DD09B3" w:rsidP="00DD09B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-El Ensayo Literario:</w:t>
            </w:r>
          </w:p>
          <w:p w:rsidR="00DD09B3" w:rsidRPr="006E7836" w:rsidRDefault="00DD09B3" w:rsidP="00DD09B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 xml:space="preserve">(características de forma y fondo) </w:t>
            </w:r>
          </w:p>
          <w:p w:rsidR="00DD09B3" w:rsidRPr="006E7836" w:rsidRDefault="00DD09B3" w:rsidP="00DD09B3">
            <w:pPr>
              <w:spacing w:after="0" w:line="240" w:lineRule="auto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TEMA 2:</w:t>
            </w:r>
            <w:r w:rsidRPr="006E7836">
              <w:rPr>
                <w:sz w:val="24"/>
                <w:szCs w:val="24"/>
              </w:rPr>
              <w:t>PRUEBA SABER 11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Cognitivo</w:t>
            </w:r>
            <w:r w:rsidRPr="006E7836">
              <w:rPr>
                <w:sz w:val="24"/>
                <w:szCs w:val="24"/>
              </w:rPr>
              <w:t>: Identifica las características de un texto argumentativo.</w:t>
            </w:r>
          </w:p>
          <w:p w:rsidR="00DD09B3" w:rsidRPr="006E7836" w:rsidRDefault="00DD09B3" w:rsidP="006E78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Expresivo</w:t>
            </w:r>
            <w:r w:rsidRPr="006E7836">
              <w:rPr>
                <w:sz w:val="24"/>
                <w:szCs w:val="24"/>
              </w:rPr>
              <w:t>:</w:t>
            </w:r>
            <w:r w:rsidRPr="006E7836">
              <w:rPr>
                <w:rFonts w:cs="Arial"/>
                <w:sz w:val="24"/>
                <w:szCs w:val="24"/>
              </w:rPr>
              <w:t xml:space="preserve"> Se expresa a través de textos argumentativos plasmando con sentido sus ideas y criterios de análisis </w:t>
            </w:r>
          </w:p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1922CB">
              <w:rPr>
                <w:b/>
                <w:sz w:val="24"/>
                <w:szCs w:val="24"/>
                <w:u w:val="single"/>
              </w:rPr>
              <w:t>Afectivo</w:t>
            </w:r>
            <w:r w:rsidRPr="006E7836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922CB" w:rsidRDefault="001922CB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6E7836">
        <w:rPr>
          <w:b/>
          <w:sz w:val="24"/>
          <w:szCs w:val="24"/>
          <w:u w:val="single"/>
        </w:rPr>
        <w:lastRenderedPageBreak/>
        <w:t>TERCER PERIODO</w:t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60"/>
        <w:gridCol w:w="3929"/>
        <w:gridCol w:w="3849"/>
      </w:tblGrid>
      <w:tr w:rsidR="00DD09B3" w:rsidRPr="006E7836" w:rsidTr="00D55982">
        <w:tc>
          <w:tcPr>
            <w:tcW w:w="4352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LOGROS</w:t>
            </w:r>
          </w:p>
        </w:tc>
      </w:tr>
      <w:tr w:rsidR="00DD09B3" w:rsidRPr="006E7836" w:rsidTr="00D55982">
        <w:tc>
          <w:tcPr>
            <w:tcW w:w="4352" w:type="dxa"/>
          </w:tcPr>
          <w:p w:rsidR="00DD09B3" w:rsidRPr="006E7836" w:rsidRDefault="006E7836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DD09B3" w:rsidRPr="006E7836" w:rsidRDefault="006E7836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DD09B3" w:rsidRPr="006E7836" w:rsidRDefault="006E7836" w:rsidP="006E7836">
            <w:pPr>
              <w:spacing w:after="0" w:line="240" w:lineRule="auto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 xml:space="preserve">TEMA 1: </w:t>
            </w:r>
            <w:r w:rsidRPr="006E7836">
              <w:rPr>
                <w:sz w:val="24"/>
                <w:szCs w:val="24"/>
              </w:rPr>
              <w:t>El texto expositivo</w:t>
            </w:r>
          </w:p>
          <w:p w:rsidR="006E7836" w:rsidRPr="006E7836" w:rsidRDefault="006E7836" w:rsidP="006E7836">
            <w:pPr>
              <w:spacing w:after="0" w:line="240" w:lineRule="auto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 xml:space="preserve">TEMA 2: </w:t>
            </w:r>
            <w:r w:rsidRPr="006E7836">
              <w:rPr>
                <w:sz w:val="24"/>
                <w:szCs w:val="24"/>
              </w:rPr>
              <w:t>PRUEBA SABER 11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Cognitivo</w:t>
            </w:r>
            <w:r w:rsidRPr="006E7836">
              <w:rPr>
                <w:sz w:val="24"/>
                <w:szCs w:val="24"/>
              </w:rPr>
              <w:t>:</w:t>
            </w:r>
            <w:r w:rsidR="006E7836" w:rsidRPr="006E7836">
              <w:rPr>
                <w:sz w:val="24"/>
                <w:szCs w:val="24"/>
              </w:rPr>
              <w:t xml:space="preserve"> Identifica las características de un texto expositivo.</w:t>
            </w:r>
          </w:p>
          <w:p w:rsidR="00DD09B3" w:rsidRPr="006E7836" w:rsidRDefault="00DD09B3" w:rsidP="006E78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Expresivo</w:t>
            </w:r>
            <w:r w:rsidRPr="006E7836">
              <w:rPr>
                <w:sz w:val="24"/>
                <w:szCs w:val="24"/>
              </w:rPr>
              <w:t>:</w:t>
            </w:r>
            <w:r w:rsidR="006E7836" w:rsidRPr="006E7836">
              <w:rPr>
                <w:rFonts w:cs="Arial"/>
                <w:sz w:val="24"/>
                <w:szCs w:val="24"/>
              </w:rPr>
              <w:t xml:space="preserve"> Analizar  críticamente la estructura de fondo  y forma de los textos expositivos trabajados en clases, los sintetiza a través de organizadores gráficos.  </w:t>
            </w:r>
          </w:p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1922CB">
              <w:rPr>
                <w:b/>
                <w:sz w:val="24"/>
                <w:szCs w:val="24"/>
                <w:u w:val="single"/>
              </w:rPr>
              <w:t>Afectivo</w:t>
            </w:r>
            <w:r w:rsidRPr="006E7836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922CB" w:rsidRDefault="001922CB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6E7836">
        <w:rPr>
          <w:b/>
          <w:sz w:val="24"/>
          <w:szCs w:val="24"/>
          <w:u w:val="single"/>
        </w:rPr>
        <w:lastRenderedPageBreak/>
        <w:t>CUARTO PERIODO</w:t>
      </w:r>
    </w:p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60"/>
        <w:gridCol w:w="3929"/>
        <w:gridCol w:w="3849"/>
      </w:tblGrid>
      <w:tr w:rsidR="006E7836" w:rsidRPr="006E7836" w:rsidTr="00D55982">
        <w:tc>
          <w:tcPr>
            <w:tcW w:w="4352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DD09B3" w:rsidRPr="006E7836" w:rsidRDefault="00DD09B3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>LOGROS</w:t>
            </w:r>
          </w:p>
        </w:tc>
      </w:tr>
      <w:tr w:rsidR="006E7836" w:rsidRPr="006E7836" w:rsidTr="00D55982">
        <w:tc>
          <w:tcPr>
            <w:tcW w:w="4352" w:type="dxa"/>
          </w:tcPr>
          <w:p w:rsidR="00DD09B3" w:rsidRPr="006E7836" w:rsidRDefault="006E7836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6E7836">
              <w:rPr>
                <w:rFonts w:cs="Arial"/>
                <w:sz w:val="24"/>
                <w:szCs w:val="24"/>
              </w:rPr>
              <w:t>Comprendo e interpreto textos con actitud crítica y capacidad argumentativa</w:t>
            </w:r>
          </w:p>
        </w:tc>
        <w:tc>
          <w:tcPr>
            <w:tcW w:w="4353" w:type="dxa"/>
          </w:tcPr>
          <w:p w:rsidR="00DD09B3" w:rsidRPr="006E7836" w:rsidRDefault="006E7836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6E7836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DD09B3" w:rsidRPr="006E7836" w:rsidRDefault="006E7836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 xml:space="preserve">TEMA 1: </w:t>
            </w:r>
            <w:r w:rsidRPr="006E7836">
              <w:rPr>
                <w:sz w:val="24"/>
                <w:szCs w:val="24"/>
              </w:rPr>
              <w:t>El texto descriptivo</w:t>
            </w:r>
          </w:p>
          <w:p w:rsidR="006E7836" w:rsidRPr="006E7836" w:rsidRDefault="006E7836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</w:rPr>
              <w:t xml:space="preserve">TEMA 2: </w:t>
            </w:r>
            <w:r w:rsidRPr="006E7836">
              <w:rPr>
                <w:sz w:val="24"/>
                <w:szCs w:val="24"/>
              </w:rPr>
              <w:t>PRUEBA SABER 11</w:t>
            </w:r>
          </w:p>
        </w:tc>
        <w:tc>
          <w:tcPr>
            <w:tcW w:w="4353" w:type="dxa"/>
          </w:tcPr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Cognitivo</w:t>
            </w:r>
            <w:r w:rsidRPr="006E7836">
              <w:rPr>
                <w:sz w:val="24"/>
                <w:szCs w:val="24"/>
              </w:rPr>
              <w:t>:</w:t>
            </w:r>
            <w:r w:rsidR="006E7836" w:rsidRPr="006E7836">
              <w:rPr>
                <w:sz w:val="24"/>
                <w:szCs w:val="24"/>
              </w:rPr>
              <w:t xml:space="preserve"> Identifica las características de los textos descriptivos.</w:t>
            </w:r>
          </w:p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>Logro Expresivo</w:t>
            </w:r>
            <w:r w:rsidRPr="006E7836">
              <w:rPr>
                <w:sz w:val="24"/>
                <w:szCs w:val="24"/>
              </w:rPr>
              <w:t>:</w:t>
            </w:r>
            <w:r w:rsidR="006E7836" w:rsidRPr="006E7836">
              <w:rPr>
                <w:sz w:val="24"/>
                <w:szCs w:val="24"/>
              </w:rPr>
              <w:t xml:space="preserve"> Analiza y comprende diversos tipos de textos descriptivos.</w:t>
            </w:r>
          </w:p>
          <w:p w:rsidR="00DD09B3" w:rsidRPr="006E7836" w:rsidRDefault="00DD09B3" w:rsidP="00DD09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6E7836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1922CB">
              <w:rPr>
                <w:b/>
                <w:sz w:val="24"/>
                <w:szCs w:val="24"/>
                <w:u w:val="single"/>
              </w:rPr>
              <w:t>Afectivo</w:t>
            </w:r>
            <w:r w:rsidRPr="006E7836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D09B3" w:rsidRPr="006E7836" w:rsidRDefault="00DD09B3" w:rsidP="00DD09B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42D54" w:rsidRPr="006E7836" w:rsidRDefault="00742D54">
      <w:pPr>
        <w:rPr>
          <w:sz w:val="24"/>
          <w:szCs w:val="24"/>
        </w:rPr>
      </w:pPr>
    </w:p>
    <w:sectPr w:rsidR="00742D54" w:rsidRPr="006E7836" w:rsidSect="001922C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2F" w:rsidRDefault="00345A2F">
      <w:pPr>
        <w:spacing w:after="0" w:line="240" w:lineRule="auto"/>
      </w:pPr>
      <w:r>
        <w:separator/>
      </w:r>
    </w:p>
  </w:endnote>
  <w:endnote w:type="continuationSeparator" w:id="0">
    <w:p w:rsidR="00345A2F" w:rsidRDefault="0034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2F" w:rsidRDefault="00345A2F">
      <w:pPr>
        <w:spacing w:after="0" w:line="240" w:lineRule="auto"/>
      </w:pPr>
      <w:r>
        <w:separator/>
      </w:r>
    </w:p>
  </w:footnote>
  <w:footnote w:type="continuationSeparator" w:id="0">
    <w:p w:rsidR="00345A2F" w:rsidRDefault="0034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6E783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2EF23116" wp14:editId="1C51EAB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6E783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6E7836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345A2F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E5"/>
    <w:multiLevelType w:val="hybridMultilevel"/>
    <w:tmpl w:val="769011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2A963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B3"/>
    <w:rsid w:val="001922CB"/>
    <w:rsid w:val="00345A2F"/>
    <w:rsid w:val="006E7836"/>
    <w:rsid w:val="00742D54"/>
    <w:rsid w:val="00D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9B3"/>
    <w:rPr>
      <w:lang w:val="es-ES"/>
    </w:rPr>
  </w:style>
  <w:style w:type="table" w:styleId="Tablaconcuadrcula">
    <w:name w:val="Table Grid"/>
    <w:basedOn w:val="Tablanormal"/>
    <w:uiPriority w:val="59"/>
    <w:rsid w:val="00DD09B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9B3"/>
    <w:rPr>
      <w:lang w:val="es-ES"/>
    </w:rPr>
  </w:style>
  <w:style w:type="table" w:styleId="Tablaconcuadrcula">
    <w:name w:val="Table Grid"/>
    <w:basedOn w:val="Tablanormal"/>
    <w:uiPriority w:val="59"/>
    <w:rsid w:val="00DD09B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2016-04-08T00:39:00Z</dcterms:created>
  <dcterms:modified xsi:type="dcterms:W3CDTF">2016-04-08T00:39:00Z</dcterms:modified>
</cp:coreProperties>
</file>