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6E3FA8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6E3FA8" w:rsidRPr="006E3FA8" w:rsidTr="00F87D7B">
        <w:tc>
          <w:tcPr>
            <w:tcW w:w="2901" w:type="dxa"/>
            <w:shd w:val="clear" w:color="auto" w:fill="E7E6E6" w:themeFill="background2"/>
          </w:tcPr>
          <w:p w:rsidR="0002182E" w:rsidRPr="006E3FA8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6E3FA8" w:rsidRDefault="00491DF9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DEMOCRACIA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6E3FA8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6E3FA8" w:rsidRDefault="00491DF9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9°</w:t>
            </w:r>
          </w:p>
          <w:p w:rsidR="0002182E" w:rsidRPr="006E3FA8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6E3FA8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6E3FA8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6E3FA8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6E3FA8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E3FA8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6E3FA8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5"/>
        <w:gridCol w:w="2875"/>
        <w:gridCol w:w="2877"/>
        <w:gridCol w:w="1433"/>
        <w:gridCol w:w="4320"/>
      </w:tblGrid>
      <w:tr w:rsidR="006E3FA8" w:rsidRPr="006E3FA8" w:rsidTr="0086798C">
        <w:tc>
          <w:tcPr>
            <w:tcW w:w="4322" w:type="dxa"/>
            <w:shd w:val="clear" w:color="auto" w:fill="E7E6E6" w:themeFill="background2"/>
          </w:tcPr>
          <w:p w:rsidR="00F87D7B" w:rsidRPr="006E3FA8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0" w:type="dxa"/>
            <w:gridSpan w:val="2"/>
            <w:shd w:val="clear" w:color="auto" w:fill="E7E6E6" w:themeFill="background2"/>
          </w:tcPr>
          <w:p w:rsidR="00F87D7B" w:rsidRPr="006E3FA8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F87D7B" w:rsidRPr="006E3FA8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F87D7B" w:rsidRPr="006E3FA8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E3FA8" w:rsidRPr="006E3FA8" w:rsidTr="0086798C">
        <w:trPr>
          <w:trHeight w:val="176"/>
        </w:trPr>
        <w:tc>
          <w:tcPr>
            <w:tcW w:w="4322" w:type="dxa"/>
            <w:shd w:val="clear" w:color="auto" w:fill="E7E6E6" w:themeFill="background2"/>
          </w:tcPr>
          <w:p w:rsidR="00F87D7B" w:rsidRPr="006E3FA8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6E3FA8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0" w:type="dxa"/>
            <w:gridSpan w:val="2"/>
            <w:vMerge w:val="restart"/>
          </w:tcPr>
          <w:p w:rsidR="00620BF0" w:rsidRPr="006E3FA8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E3FA8">
              <w:rPr>
                <w:rFonts w:cstheme="minorHAnsi"/>
                <w:sz w:val="24"/>
                <w:szCs w:val="24"/>
              </w:rPr>
              <w:t xml:space="preserve"> </w:t>
            </w:r>
            <w:r w:rsidR="006A63D9" w:rsidRPr="006E3FA8">
              <w:rPr>
                <w:rFonts w:cstheme="minorHAnsi"/>
                <w:sz w:val="24"/>
                <w:szCs w:val="24"/>
              </w:rPr>
              <w:t xml:space="preserve">Comprende la </w:t>
            </w:r>
            <w:r w:rsidRPr="006E3FA8">
              <w:rPr>
                <w:rFonts w:cstheme="minorHAnsi"/>
                <w:sz w:val="24"/>
                <w:szCs w:val="24"/>
              </w:rPr>
              <w:t>impo</w:t>
            </w:r>
            <w:r w:rsidR="00CD6057" w:rsidRPr="006E3FA8">
              <w:rPr>
                <w:rFonts w:cstheme="minorHAnsi"/>
                <w:sz w:val="24"/>
                <w:szCs w:val="24"/>
              </w:rPr>
              <w:t xml:space="preserve">rtancia de los derechos humanos, </w:t>
            </w:r>
            <w:r w:rsidR="006A63D9" w:rsidRPr="006E3FA8">
              <w:rPr>
                <w:rFonts w:cstheme="minorHAnsi"/>
                <w:sz w:val="24"/>
                <w:szCs w:val="24"/>
              </w:rPr>
              <w:t xml:space="preserve">sus avances y obstáculos en Colombia  para la </w:t>
            </w:r>
            <w:r w:rsidRPr="006E3FA8">
              <w:rPr>
                <w:rFonts w:cstheme="minorHAnsi"/>
                <w:sz w:val="24"/>
                <w:szCs w:val="24"/>
              </w:rPr>
              <w:t>construcción de una sociedad justa e igualitaria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E3FA8">
              <w:rPr>
                <w:rFonts w:cstheme="minorHAnsi"/>
                <w:sz w:val="24"/>
                <w:szCs w:val="24"/>
              </w:rPr>
              <w:t xml:space="preserve"> participa de debates académicos y asume postura frente a algunos casos de violación de derechos humanos en Colombia</w:t>
            </w:r>
          </w:p>
          <w:p w:rsidR="00F87D7B" w:rsidRPr="006E3FA8" w:rsidRDefault="00F87D7B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4379E" w:rsidRPr="006E3FA8">
              <w:rPr>
                <w:rFonts w:cstheme="minorHAnsi"/>
                <w:sz w:val="24"/>
                <w:szCs w:val="24"/>
              </w:rPr>
              <w:t xml:space="preserve"> Asiste a clase puntualmente y asume  actitud de respeto para con el docente y sus compañeros, acata y mantienen atento a la clase  y a las indicaciones del docente.</w:t>
            </w:r>
            <w:r w:rsidRPr="006E3FA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0" w:type="dxa"/>
            <w:gridSpan w:val="2"/>
            <w:vMerge w:val="restart"/>
          </w:tcPr>
          <w:p w:rsidR="00F87D7B" w:rsidRPr="006E3FA8" w:rsidRDefault="00620BF0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Derechos humanos Internacional humanitario</w:t>
            </w:r>
            <w:bookmarkStart w:id="0" w:name="_GoBack"/>
            <w:bookmarkEnd w:id="0"/>
          </w:p>
        </w:tc>
        <w:tc>
          <w:tcPr>
            <w:tcW w:w="4320" w:type="dxa"/>
            <w:vMerge w:val="restart"/>
          </w:tcPr>
          <w:p w:rsidR="00620BF0" w:rsidRPr="006E3FA8" w:rsidRDefault="00620BF0" w:rsidP="00620B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Derecho Internacional Humanitario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Organizaciones que garantizan el DIH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A nivel nacional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A nivel internacional</w:t>
            </w:r>
          </w:p>
          <w:p w:rsidR="00620BF0" w:rsidRPr="006E3FA8" w:rsidRDefault="00620BF0" w:rsidP="00620B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Derechos humanos en Colombia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Derechos humanos en la constitución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Derechos fundamentales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Derechos sociales, económicos y culturales</w:t>
            </w:r>
          </w:p>
          <w:p w:rsidR="00620BF0" w:rsidRPr="006E3FA8" w:rsidRDefault="00620BF0" w:rsidP="00620BF0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Obstáculos en la promoción de los derechos humanos</w:t>
            </w:r>
          </w:p>
          <w:p w:rsidR="00620BF0" w:rsidRPr="006E3FA8" w:rsidRDefault="00620BF0" w:rsidP="00620B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Mecanismos alternativas para la resolución de conflictos</w:t>
            </w:r>
          </w:p>
          <w:p w:rsidR="00F87D7B" w:rsidRPr="006E3FA8" w:rsidRDefault="00F87D7B" w:rsidP="00620BF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6E3FA8" w:rsidRPr="006E3FA8" w:rsidTr="0086798C">
        <w:trPr>
          <w:trHeight w:val="142"/>
        </w:trPr>
        <w:tc>
          <w:tcPr>
            <w:tcW w:w="4322" w:type="dxa"/>
          </w:tcPr>
          <w:p w:rsidR="00E818B7" w:rsidRPr="006E3FA8" w:rsidRDefault="00583E18" w:rsidP="00583E1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Reconozco que los derechos fundamentales de las personas están por encima de su género, su filiación política, religión, etnia…</w:t>
            </w:r>
          </w:p>
          <w:p w:rsidR="00583E18" w:rsidRPr="006E3FA8" w:rsidRDefault="00583E18" w:rsidP="00583E1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Identifico mecanismos e instituciones constitucionales que protegen los derechos fundamentales de los ciudadanos y las ciudadanas.</w:t>
            </w:r>
          </w:p>
        </w:tc>
        <w:tc>
          <w:tcPr>
            <w:tcW w:w="4320" w:type="dxa"/>
            <w:gridSpan w:val="2"/>
            <w:vMerge/>
          </w:tcPr>
          <w:p w:rsidR="00E818B7" w:rsidRPr="006E3FA8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E818B7" w:rsidRPr="006E3FA8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E818B7" w:rsidRPr="006E3FA8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4322" w:type="dxa"/>
            <w:shd w:val="clear" w:color="auto" w:fill="E7E6E6" w:themeFill="background2"/>
          </w:tcPr>
          <w:p w:rsidR="00F87D7B" w:rsidRPr="006E3FA8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0" w:type="dxa"/>
            <w:gridSpan w:val="2"/>
            <w:vMerge/>
          </w:tcPr>
          <w:p w:rsidR="00F87D7B" w:rsidRPr="006E3FA8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6E3FA8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6E3FA8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94"/>
        </w:trPr>
        <w:tc>
          <w:tcPr>
            <w:tcW w:w="4322" w:type="dxa"/>
          </w:tcPr>
          <w:p w:rsidR="00F87D7B" w:rsidRPr="006E3FA8" w:rsidRDefault="00E70703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t>Evalúa cómo las sociedades democráticas en un Estado social de Derecho tienen el deber de proteger y promover los derechos fundamentales de los ciudadanos.</w:t>
            </w:r>
          </w:p>
        </w:tc>
        <w:tc>
          <w:tcPr>
            <w:tcW w:w="4320" w:type="dxa"/>
            <w:gridSpan w:val="2"/>
            <w:vMerge/>
          </w:tcPr>
          <w:p w:rsidR="00F87D7B" w:rsidRPr="006E3FA8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F87D7B" w:rsidRPr="006E3FA8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:rsidR="00F87D7B" w:rsidRPr="006E3FA8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0A7A5F" w:rsidRPr="006E3FA8" w:rsidRDefault="000A7A5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0A7A5F" w:rsidRPr="006E3FA8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0A7A5F" w:rsidRPr="006E3FA8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RECURSOS</w:t>
            </w:r>
          </w:p>
        </w:tc>
      </w:tr>
      <w:tr w:rsidR="006E3FA8" w:rsidRPr="006E3FA8" w:rsidTr="0086798C">
        <w:trPr>
          <w:trHeight w:val="197"/>
        </w:trPr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</w:t>
            </w:r>
            <w:r w:rsidRPr="006E3FA8">
              <w:rPr>
                <w:rFonts w:cstheme="minorHAnsi"/>
              </w:rPr>
              <w:lastRenderedPageBreak/>
              <w:t>que busca una aproximación al tema por parte de los estudiantes.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COGNITIVO:</w:t>
            </w:r>
            <w:r w:rsidRPr="006E3FA8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 xml:space="preserve">LOGRO PROCEDIMENTAL: </w:t>
            </w:r>
            <w:r w:rsidRPr="006E3FA8">
              <w:rPr>
                <w:rFonts w:cstheme="minorHAnsi"/>
              </w:rPr>
              <w:t xml:space="preserve">Se evalúa en un 30% </w:t>
            </w:r>
            <w:r w:rsidRPr="006E3FA8">
              <w:rPr>
                <w:rFonts w:cstheme="minorHAnsi"/>
              </w:rPr>
              <w:lastRenderedPageBreak/>
              <w:t>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ACTITUDINAL:</w:t>
            </w:r>
            <w:r w:rsidRPr="006E3FA8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 xml:space="preserve">Tablero 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Marcadores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Videobeam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Portátil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Parlantes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libros</w:t>
            </w:r>
          </w:p>
        </w:tc>
      </w:tr>
      <w:tr w:rsidR="006E3FA8" w:rsidRPr="006E3FA8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6E3FA8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BIBLIOGRAFÍA</w:t>
            </w:r>
          </w:p>
        </w:tc>
      </w:tr>
      <w:tr w:rsidR="000A7A5F" w:rsidRPr="006E3FA8" w:rsidTr="0086798C">
        <w:trPr>
          <w:trHeight w:val="197"/>
        </w:trPr>
        <w:tc>
          <w:tcPr>
            <w:tcW w:w="17272" w:type="dxa"/>
            <w:gridSpan w:val="6"/>
          </w:tcPr>
          <w:p w:rsidR="008864D7" w:rsidRPr="006E3FA8" w:rsidRDefault="008864D7" w:rsidP="008864D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Libro Secuencias_ Ciencias Sociales _ 10° - Pág.161 - 165 </w:t>
            </w:r>
          </w:p>
          <w:p w:rsidR="000A7A5F" w:rsidRPr="006E3FA8" w:rsidRDefault="008864D7" w:rsidP="008864D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Libro Catedra Ciudadana: Convivencia y Paz IV – Pág. 66 </w:t>
            </w:r>
            <w:r w:rsidR="006A63D9" w:rsidRPr="006E3FA8">
              <w:rPr>
                <w:rFonts w:cstheme="minorHAnsi"/>
              </w:rPr>
              <w:t>–</w:t>
            </w:r>
            <w:r w:rsidRPr="006E3FA8">
              <w:rPr>
                <w:rFonts w:cstheme="minorHAnsi"/>
              </w:rPr>
              <w:t xml:space="preserve"> 73</w:t>
            </w:r>
          </w:p>
        </w:tc>
      </w:tr>
    </w:tbl>
    <w:p w:rsidR="0004270C" w:rsidRPr="006E3FA8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6E3FA8" w:rsidRDefault="0004270C">
      <w:pPr>
        <w:spacing w:after="160" w:line="259" w:lineRule="auto"/>
        <w:rPr>
          <w:rFonts w:cstheme="minorHAnsi"/>
        </w:rPr>
      </w:pPr>
      <w:r w:rsidRPr="006E3FA8">
        <w:rPr>
          <w:rFonts w:cstheme="minorHAnsi"/>
        </w:rPr>
        <w:br w:type="page"/>
      </w:r>
    </w:p>
    <w:p w:rsidR="0004270C" w:rsidRPr="006E3FA8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E3FA8">
        <w:rPr>
          <w:rFonts w:cstheme="minorHAnsi"/>
          <w:b/>
          <w:u w:val="single"/>
        </w:rPr>
        <w:lastRenderedPageBreak/>
        <w:t>SEGUNDO PERIODO</w:t>
      </w:r>
    </w:p>
    <w:p w:rsidR="0004270C" w:rsidRPr="006E3FA8" w:rsidRDefault="0004270C" w:rsidP="00716DA3">
      <w:pPr>
        <w:spacing w:line="240" w:lineRule="auto"/>
        <w:contextualSpacing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7"/>
        <w:gridCol w:w="2878"/>
        <w:gridCol w:w="1434"/>
        <w:gridCol w:w="4318"/>
      </w:tblGrid>
      <w:tr w:rsidR="006E3FA8" w:rsidRPr="006E3FA8" w:rsidTr="0086798C">
        <w:tc>
          <w:tcPr>
            <w:tcW w:w="4320" w:type="dxa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LOGROS</w:t>
            </w:r>
          </w:p>
        </w:tc>
        <w:tc>
          <w:tcPr>
            <w:tcW w:w="4312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TEMAS/SUBTEMAS</w:t>
            </w:r>
          </w:p>
        </w:tc>
      </w:tr>
      <w:tr w:rsidR="006E3FA8" w:rsidRPr="006E3FA8" w:rsidTr="0086798C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:rsidR="004B3E7F" w:rsidRPr="006E3FA8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B3E7F" w:rsidRPr="006E3FA8" w:rsidRDefault="004B3E7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  <w:b/>
              </w:rPr>
              <w:t>L</w:t>
            </w:r>
            <w:r w:rsidR="00A4379E" w:rsidRPr="006E3FA8">
              <w:rPr>
                <w:rFonts w:cstheme="minorHAnsi"/>
                <w:b/>
              </w:rPr>
              <w:t>OGRO COGNITIVO</w:t>
            </w:r>
            <w:r w:rsidRPr="006E3FA8">
              <w:rPr>
                <w:rFonts w:cstheme="minorHAnsi"/>
                <w:b/>
              </w:rPr>
              <w:t>:</w:t>
            </w:r>
            <w:r w:rsidRPr="006E3FA8">
              <w:rPr>
                <w:rFonts w:cstheme="minorHAnsi"/>
              </w:rPr>
              <w:t xml:space="preserve"> </w:t>
            </w:r>
            <w:r w:rsidR="006A63D9" w:rsidRPr="006E3FA8">
              <w:rPr>
                <w:rFonts w:cstheme="minorHAnsi"/>
              </w:rPr>
              <w:t xml:space="preserve">Analiza los diferentes tipos de conflictos así como también los mecanismos para su resolución como puente </w:t>
            </w:r>
            <w:r w:rsidR="00213B9F" w:rsidRPr="006E3FA8">
              <w:rPr>
                <w:rFonts w:cstheme="minorHAnsi"/>
              </w:rPr>
              <w:t>vital p</w:t>
            </w:r>
            <w:r w:rsidR="006A63D9" w:rsidRPr="006E3FA8">
              <w:rPr>
                <w:rFonts w:cstheme="minorHAnsi"/>
              </w:rPr>
              <w:t xml:space="preserve">ara  la construcción  de paz </w:t>
            </w:r>
          </w:p>
          <w:p w:rsidR="008864D7" w:rsidRPr="006E3FA8" w:rsidRDefault="00A4379E" w:rsidP="008864D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  <w:b/>
              </w:rPr>
              <w:t>LOGRO PROCEDIMENTAL</w:t>
            </w:r>
            <w:r w:rsidR="00620BF0" w:rsidRPr="006E3FA8">
              <w:rPr>
                <w:rFonts w:cstheme="minorHAnsi"/>
                <w:b/>
              </w:rPr>
              <w:t>:</w:t>
            </w:r>
            <w:r w:rsidR="008864D7" w:rsidRPr="006E3FA8">
              <w:t xml:space="preserve"> </w:t>
            </w:r>
            <w:r w:rsidR="008864D7" w:rsidRPr="006E3FA8">
              <w:rPr>
                <w:rFonts w:cstheme="minorHAnsi"/>
              </w:rPr>
              <w:t>Ejemplifica como poner en practica la no violencia realizando exposiciones, mesas redondas y carteleras.</w:t>
            </w:r>
          </w:p>
          <w:p w:rsidR="008864D7" w:rsidRPr="006E3FA8" w:rsidRDefault="00620BF0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 </w:t>
            </w:r>
            <w:r w:rsidR="00A4379E" w:rsidRPr="006E3FA8">
              <w:rPr>
                <w:rFonts w:cstheme="minorHAnsi"/>
                <w:b/>
              </w:rPr>
              <w:t>LOGRO ACTITUDIN</w:t>
            </w:r>
            <w:r w:rsidRPr="006E3FA8">
              <w:rPr>
                <w:rFonts w:cstheme="minorHAnsi"/>
                <w:b/>
              </w:rPr>
              <w:t>AL:</w:t>
            </w:r>
            <w:r w:rsidRPr="006E3FA8">
              <w:rPr>
                <w:rFonts w:cstheme="minorHAnsi"/>
              </w:rPr>
              <w:t xml:space="preserve"> </w:t>
            </w:r>
            <w:r w:rsidR="00A4379E" w:rsidRPr="006E3FA8">
              <w:rPr>
                <w:rFonts w:cstheme="minorHAnsi"/>
              </w:rPr>
              <w:t>Asiste a clase puntualmente y asume  actitud de respeto para con el docente y sus compañeros, acata y mantienen atento a la clase  y a las indicaciones del docente.</w:t>
            </w:r>
          </w:p>
          <w:p w:rsidR="00620BF0" w:rsidRPr="006E3FA8" w:rsidRDefault="00620BF0" w:rsidP="00213B9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 w:val="restart"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Nuevas formas de ver y superar el conflicto.</w:t>
            </w:r>
          </w:p>
          <w:p w:rsidR="004B3E7F" w:rsidRPr="006E3FA8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La construcción de la Paz es tarea de todos.</w:t>
            </w:r>
          </w:p>
        </w:tc>
        <w:tc>
          <w:tcPr>
            <w:tcW w:w="4318" w:type="dxa"/>
            <w:vMerge w:val="restart"/>
          </w:tcPr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Tipos de conflictos.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  <w:t>Valoración del conflicto.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  <w:t>El conflicto.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  <w:t>Valoración de los medios de comunicación.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  <w:t>Como combatir el conflicto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La paz.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Otras formas de entender la paz.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  <w:t>La no violencia.</w:t>
            </w:r>
          </w:p>
          <w:p w:rsidR="00213B9F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  <w:t>Como es el constructor de la paz.</w:t>
            </w:r>
          </w:p>
          <w:p w:rsidR="00B10FBB" w:rsidRPr="006E3FA8" w:rsidRDefault="00213B9F" w:rsidP="00213B9F">
            <w:p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Como poner en práctica la no violencia.</w:t>
            </w:r>
          </w:p>
        </w:tc>
      </w:tr>
      <w:tr w:rsidR="006E3FA8" w:rsidRPr="006E3FA8" w:rsidTr="0086798C">
        <w:trPr>
          <w:trHeight w:val="142"/>
        </w:trPr>
        <w:tc>
          <w:tcPr>
            <w:tcW w:w="4320" w:type="dxa"/>
          </w:tcPr>
          <w:p w:rsidR="00583E18" w:rsidRPr="006E3FA8" w:rsidRDefault="003C0746" w:rsidP="003C074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Asumo una posición crítica frente a situaciones de discriminación ante posiciones ideológicas y propongo mecanismos para cambiar estas situaciones</w:t>
            </w:r>
          </w:p>
        </w:tc>
        <w:tc>
          <w:tcPr>
            <w:tcW w:w="4322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:rsidR="004B3E7F" w:rsidRPr="006E3FA8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94"/>
        </w:trPr>
        <w:tc>
          <w:tcPr>
            <w:tcW w:w="4320" w:type="dxa"/>
          </w:tcPr>
          <w:p w:rsidR="004B3E7F" w:rsidRPr="006E3FA8" w:rsidRDefault="003C0746" w:rsidP="003C074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Evalúa la importancia de la solución negociada de los conflictos armados para la búsqueda de la paz.</w:t>
            </w:r>
          </w:p>
        </w:tc>
        <w:tc>
          <w:tcPr>
            <w:tcW w:w="4322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2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8" w:type="dxa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RECURSOS</w:t>
            </w:r>
          </w:p>
        </w:tc>
      </w:tr>
      <w:tr w:rsidR="006E3FA8" w:rsidRPr="006E3FA8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Luego se realiza lectura dirigida, mesa redonda, exposiciones relámpagos grupales, puesta en común </w:t>
            </w:r>
            <w:r w:rsidRPr="006E3FA8">
              <w:rPr>
                <w:rFonts w:cstheme="minorHAnsi"/>
              </w:rPr>
              <w:lastRenderedPageBreak/>
              <w:t>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COGNITIVO:</w:t>
            </w:r>
            <w:r w:rsidRPr="006E3FA8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 xml:space="preserve">LOGRO PROCEDIMENTAL: </w:t>
            </w:r>
            <w:r w:rsidRPr="006E3FA8">
              <w:rPr>
                <w:rFonts w:cstheme="minorHAnsi"/>
              </w:rPr>
              <w:t>Se evalúa en un 30% corresponde la parte expresiva del estudiante, su 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ACTITUDINAL:</w:t>
            </w:r>
            <w:r w:rsidRPr="006E3FA8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 xml:space="preserve">Tablero 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Marcadores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Videobeam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Portátil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Parlantes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libros</w:t>
            </w:r>
          </w:p>
        </w:tc>
      </w:tr>
      <w:tr w:rsidR="006E3FA8" w:rsidRPr="006E3FA8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BIBLIOGRAFÍA</w:t>
            </w:r>
          </w:p>
        </w:tc>
      </w:tr>
      <w:tr w:rsidR="006E3FA8" w:rsidRPr="006E3FA8" w:rsidTr="0086798C">
        <w:trPr>
          <w:trHeight w:val="197"/>
        </w:trPr>
        <w:tc>
          <w:tcPr>
            <w:tcW w:w="17272" w:type="dxa"/>
            <w:gridSpan w:val="6"/>
          </w:tcPr>
          <w:p w:rsidR="008864D7" w:rsidRPr="006E3FA8" w:rsidRDefault="002B1D3D" w:rsidP="008864D7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 </w:t>
            </w:r>
            <w:r w:rsidR="008864D7" w:rsidRPr="006E3FA8">
              <w:rPr>
                <w:rFonts w:cstheme="minorHAnsi"/>
              </w:rPr>
              <w:t>Libro Catedra Ciudadana: Convivencia y Paz IV – Pág. 30- 38</w:t>
            </w:r>
          </w:p>
          <w:p w:rsidR="008864D7" w:rsidRPr="006E3FA8" w:rsidRDefault="008864D7" w:rsidP="008864D7">
            <w:pPr>
              <w:pStyle w:val="Prrafodelista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                                                                                        Pág. 66 </w:t>
            </w:r>
            <w:r w:rsidR="006A63D9" w:rsidRPr="006E3FA8">
              <w:rPr>
                <w:rFonts w:cstheme="minorHAnsi"/>
              </w:rPr>
              <w:t>–</w:t>
            </w:r>
            <w:r w:rsidRPr="006E3FA8">
              <w:rPr>
                <w:rFonts w:cstheme="minorHAnsi"/>
              </w:rPr>
              <w:t xml:space="preserve"> 73</w:t>
            </w:r>
          </w:p>
        </w:tc>
      </w:tr>
    </w:tbl>
    <w:p w:rsidR="0004270C" w:rsidRPr="006E3FA8" w:rsidRDefault="0004270C">
      <w:pPr>
        <w:spacing w:after="160" w:line="259" w:lineRule="auto"/>
        <w:rPr>
          <w:rFonts w:cstheme="minorHAnsi"/>
        </w:rPr>
      </w:pPr>
      <w:r w:rsidRPr="006E3FA8">
        <w:rPr>
          <w:rFonts w:cstheme="minorHAnsi"/>
        </w:rPr>
        <w:br w:type="page"/>
      </w:r>
    </w:p>
    <w:p w:rsidR="0004270C" w:rsidRPr="006E3FA8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E3FA8">
        <w:rPr>
          <w:rFonts w:cstheme="minorHAnsi"/>
          <w:b/>
          <w:u w:val="single"/>
        </w:rPr>
        <w:lastRenderedPageBreak/>
        <w:t>TERCER PERIODO</w:t>
      </w:r>
    </w:p>
    <w:p w:rsidR="0004270C" w:rsidRPr="006E3FA8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4"/>
        <w:gridCol w:w="2875"/>
        <w:gridCol w:w="2882"/>
        <w:gridCol w:w="1435"/>
        <w:gridCol w:w="4317"/>
      </w:tblGrid>
      <w:tr w:rsidR="006E3FA8" w:rsidRPr="006E3FA8" w:rsidTr="0086798C">
        <w:tc>
          <w:tcPr>
            <w:tcW w:w="4319" w:type="dxa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19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LOGROS</w:t>
            </w:r>
          </w:p>
        </w:tc>
        <w:tc>
          <w:tcPr>
            <w:tcW w:w="4317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TEMAS/SUBTEMAS</w:t>
            </w:r>
          </w:p>
        </w:tc>
      </w:tr>
      <w:tr w:rsidR="006E3FA8" w:rsidRPr="006E3FA8" w:rsidTr="0086798C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:rsidR="00213B9F" w:rsidRPr="006E3FA8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19" w:type="dxa"/>
            <w:gridSpan w:val="2"/>
            <w:vMerge w:val="restart"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  <w:b/>
              </w:rPr>
              <w:t>LOGRO COGNITIVO:</w:t>
            </w:r>
            <w:r w:rsidRPr="006E3FA8">
              <w:rPr>
                <w:rFonts w:cstheme="minorHAnsi"/>
              </w:rPr>
              <w:t xml:space="preserve"> </w:t>
            </w:r>
            <w:r w:rsidR="006A63D9" w:rsidRPr="006E3FA8">
              <w:rPr>
                <w:rFonts w:cstheme="minorHAnsi"/>
              </w:rPr>
              <w:t>Analiza críticamente el contexto en el surge la Constitución Política</w:t>
            </w:r>
            <w:r w:rsidR="00724F31" w:rsidRPr="006E3FA8">
              <w:rPr>
                <w:rFonts w:cstheme="minorHAnsi"/>
              </w:rPr>
              <w:t xml:space="preserve"> de 1991  y los diferentes mecanismo de participación ciudadana </w:t>
            </w:r>
            <w:r w:rsidR="00CD6057" w:rsidRPr="006E3FA8">
              <w:rPr>
                <w:rFonts w:cstheme="minorHAnsi"/>
              </w:rPr>
              <w:t xml:space="preserve">que </w:t>
            </w:r>
            <w:r w:rsidR="00724F31" w:rsidRPr="006E3FA8">
              <w:rPr>
                <w:rFonts w:cstheme="minorHAnsi"/>
              </w:rPr>
              <w:t>surgieron a partir de la misma como forma efectiva de lograr la participación política a lo sociedad en general</w:t>
            </w:r>
          </w:p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  <w:b/>
              </w:rPr>
              <w:t>LOGRO PROCEDIMENTAL:</w:t>
            </w:r>
            <w:r w:rsidRPr="006E3FA8">
              <w:rPr>
                <w:rFonts w:cstheme="minorHAnsi"/>
              </w:rPr>
              <w:t xml:space="preserve"> Participa </w:t>
            </w:r>
            <w:r w:rsidR="00724F31" w:rsidRPr="006E3FA8">
              <w:rPr>
                <w:rFonts w:cstheme="minorHAnsi"/>
              </w:rPr>
              <w:t xml:space="preserve">de manera activa en debate académicos, expresando libremente su opinión como se consagra en la Constitución y como base </w:t>
            </w:r>
            <w:r w:rsidR="00CD6057" w:rsidRPr="006E3FA8">
              <w:rPr>
                <w:rFonts w:cstheme="minorHAnsi"/>
              </w:rPr>
              <w:t xml:space="preserve">inicial </w:t>
            </w:r>
            <w:r w:rsidR="00724F31" w:rsidRPr="006E3FA8">
              <w:rPr>
                <w:rFonts w:cstheme="minorHAnsi"/>
              </w:rPr>
              <w:t>de la</w:t>
            </w:r>
            <w:r w:rsidR="00CD6057" w:rsidRPr="006E3FA8">
              <w:rPr>
                <w:rFonts w:cstheme="minorHAnsi"/>
              </w:rPr>
              <w:t xml:space="preserve"> participación ciudadana </w:t>
            </w:r>
          </w:p>
          <w:p w:rsidR="00213B9F" w:rsidRPr="006E3FA8" w:rsidRDefault="00213B9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  <w:b/>
              </w:rPr>
              <w:t>LOGRO ACTITUDINAL:</w:t>
            </w:r>
            <w:r w:rsidRPr="006E3FA8">
              <w:rPr>
                <w:rFonts w:cstheme="minorHAnsi"/>
              </w:rPr>
              <w:t xml:space="preserve"> </w:t>
            </w:r>
            <w:r w:rsidR="00A4379E" w:rsidRPr="006E3FA8">
              <w:rPr>
                <w:rFonts w:cstheme="minorHAnsi"/>
              </w:rPr>
              <w:t>Asiste a clase puntualmente y asume  actitud de respeto para con el docente y sus compañeros, acata y mantienen atento a la clase  y a las indicaciones del docente.</w:t>
            </w:r>
          </w:p>
        </w:tc>
        <w:tc>
          <w:tcPr>
            <w:tcW w:w="4317" w:type="dxa"/>
            <w:gridSpan w:val="2"/>
            <w:vMerge w:val="restart"/>
          </w:tcPr>
          <w:p w:rsidR="00213B9F" w:rsidRPr="006E3FA8" w:rsidRDefault="008864D7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</w:pPr>
            <w:r w:rsidRPr="006E3FA8">
              <w:t xml:space="preserve">Constitución </w:t>
            </w:r>
            <w:r w:rsidR="00CD6057" w:rsidRPr="006E3FA8">
              <w:t>política</w:t>
            </w:r>
            <w:r w:rsidRPr="006E3FA8">
              <w:t xml:space="preserve"> de 1991: participación </w:t>
            </w:r>
            <w:r w:rsidR="00CD6057" w:rsidRPr="006E3FA8">
              <w:t>política</w:t>
            </w:r>
            <w:r w:rsidRPr="006E3FA8">
              <w:t xml:space="preserve"> de los </w:t>
            </w:r>
            <w:r w:rsidR="00A4379E" w:rsidRPr="006E3FA8">
              <w:t>Colombiano</w:t>
            </w:r>
          </w:p>
        </w:tc>
        <w:tc>
          <w:tcPr>
            <w:tcW w:w="4317" w:type="dxa"/>
            <w:vMerge w:val="restart"/>
          </w:tcPr>
          <w:p w:rsidR="00213B9F" w:rsidRPr="006E3FA8" w:rsidRDefault="00A4379E" w:rsidP="00A4379E">
            <w:pPr>
              <w:spacing w:after="0" w:line="240" w:lineRule="auto"/>
              <w:jc w:val="both"/>
            </w:pPr>
            <w:r w:rsidRPr="006E3FA8">
              <w:t>Politica Publica en Colombia</w:t>
            </w:r>
          </w:p>
          <w:p w:rsidR="00A4379E" w:rsidRPr="006E3FA8" w:rsidRDefault="00A4379E" w:rsidP="00A4379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6E3FA8">
              <w:t>Co</w:t>
            </w:r>
            <w:r w:rsidR="00E21A46" w:rsidRPr="006E3FA8">
              <w:t>nstitución política de 1991</w:t>
            </w:r>
          </w:p>
          <w:p w:rsidR="00A4379E" w:rsidRPr="006E3FA8" w:rsidRDefault="00A4379E" w:rsidP="00A4379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6E3FA8">
              <w:t>Participación politica en Colombia hoy</w:t>
            </w:r>
          </w:p>
          <w:p w:rsidR="00A4379E" w:rsidRPr="006E3FA8" w:rsidRDefault="00A4379E" w:rsidP="00A4379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6E3FA8">
              <w:t>Mecanismos de participación ciudadana en Colombia</w:t>
            </w:r>
          </w:p>
          <w:p w:rsidR="00A4379E" w:rsidRPr="006E3FA8" w:rsidRDefault="00A4379E" w:rsidP="00A4379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</w:pPr>
            <w:r w:rsidRPr="006E3FA8">
              <w:t>Políticas públicas y entidades territoriales</w:t>
            </w:r>
          </w:p>
          <w:p w:rsidR="00A4379E" w:rsidRPr="006E3FA8" w:rsidRDefault="00A4379E" w:rsidP="00A4379E">
            <w:pPr>
              <w:pStyle w:val="Prrafodelista"/>
              <w:spacing w:after="0" w:line="240" w:lineRule="auto"/>
              <w:ind w:left="367"/>
              <w:jc w:val="both"/>
            </w:pPr>
          </w:p>
        </w:tc>
      </w:tr>
      <w:tr w:rsidR="006E3FA8" w:rsidRPr="006E3FA8" w:rsidTr="0086798C">
        <w:trPr>
          <w:trHeight w:val="142"/>
        </w:trPr>
        <w:tc>
          <w:tcPr>
            <w:tcW w:w="4319" w:type="dxa"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Comparo los mecanismos de participación ciudadana contemplados en las constituciones políticas de 1886 y 1991 y evalúo su aplicabilidad</w:t>
            </w:r>
          </w:p>
          <w:p w:rsidR="00213B9F" w:rsidRPr="006E3FA8" w:rsidRDefault="00213B9F" w:rsidP="00213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Analizo el paso de un sistema democrático representativo a un sistema democrático participativo en Colombia.</w:t>
            </w:r>
          </w:p>
          <w:p w:rsidR="00213B9F" w:rsidRPr="006E3FA8" w:rsidRDefault="00213B9F" w:rsidP="00213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Utilizo mecanismos de participación establecidos en la Constitución y en organizaciones a las que pertenezco.</w:t>
            </w:r>
          </w:p>
        </w:tc>
        <w:tc>
          <w:tcPr>
            <w:tcW w:w="4319" w:type="dxa"/>
            <w:gridSpan w:val="2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:rsidR="00213B9F" w:rsidRPr="006E3FA8" w:rsidRDefault="00213B9F" w:rsidP="00213B9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19" w:type="dxa"/>
            <w:gridSpan w:val="2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94"/>
        </w:trPr>
        <w:tc>
          <w:tcPr>
            <w:tcW w:w="4319" w:type="dxa"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19" w:type="dxa"/>
            <w:gridSpan w:val="2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7" w:type="dxa"/>
            <w:gridSpan w:val="2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7" w:type="dxa"/>
            <w:vMerge/>
          </w:tcPr>
          <w:p w:rsidR="00213B9F" w:rsidRPr="006E3FA8" w:rsidRDefault="00213B9F" w:rsidP="00213B9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213B9F" w:rsidRPr="006E3FA8" w:rsidRDefault="00213B9F" w:rsidP="00213B9F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213B9F" w:rsidRPr="006E3FA8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213B9F" w:rsidRPr="006E3FA8" w:rsidRDefault="00213B9F" w:rsidP="00213B9F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RECURSOS</w:t>
            </w:r>
          </w:p>
        </w:tc>
      </w:tr>
      <w:tr w:rsidR="006E3FA8" w:rsidRPr="006E3FA8" w:rsidTr="0086798C">
        <w:trPr>
          <w:trHeight w:val="197"/>
        </w:trPr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estudiantes.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Luego se realiza lectura dirigida, mesa redonda, </w:t>
            </w:r>
            <w:r w:rsidRPr="006E3FA8">
              <w:rPr>
                <w:rFonts w:cstheme="minorHAnsi"/>
              </w:rPr>
              <w:lastRenderedPageBreak/>
              <w:t>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Evaluación final del periodo 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COGNITIVO:</w:t>
            </w:r>
            <w:r w:rsidRPr="006E3FA8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 xml:space="preserve">LOGRO PROCEDIMENTAL: </w:t>
            </w:r>
            <w:r w:rsidRPr="006E3FA8">
              <w:rPr>
                <w:rFonts w:cstheme="minorHAnsi"/>
              </w:rPr>
              <w:t xml:space="preserve">Se evalúa en un 30% corresponde la parte expresiva del estudiante, su participación en mesas redondas, discusiones académicas, exposición de ideas o argumentos, la presentación de trabajos manuales y todos aquellos ejercicios que implique la </w:t>
            </w:r>
            <w:r w:rsidRPr="006E3FA8">
              <w:rPr>
                <w:rFonts w:cstheme="minorHAnsi"/>
              </w:rPr>
              <w:lastRenderedPageBreak/>
              <w:t>puesta en escena de su creatividad.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ACTITUDINAL:</w:t>
            </w:r>
            <w:r w:rsidRPr="006E3FA8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 xml:space="preserve">Tablero 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Marcadores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Videobeam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Portátil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Parlantes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libros</w:t>
            </w:r>
          </w:p>
        </w:tc>
      </w:tr>
      <w:tr w:rsidR="006E3FA8" w:rsidRPr="006E3FA8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213B9F" w:rsidRPr="006E3FA8" w:rsidRDefault="00213B9F" w:rsidP="00213B9F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BIBLIOGRAFÍA</w:t>
            </w:r>
          </w:p>
        </w:tc>
      </w:tr>
      <w:tr w:rsidR="00213B9F" w:rsidRPr="006E3FA8" w:rsidTr="0086798C">
        <w:trPr>
          <w:trHeight w:val="197"/>
        </w:trPr>
        <w:tc>
          <w:tcPr>
            <w:tcW w:w="17272" w:type="dxa"/>
            <w:gridSpan w:val="6"/>
          </w:tcPr>
          <w:p w:rsidR="00213B9F" w:rsidRPr="006E3FA8" w:rsidRDefault="00A4379E" w:rsidP="00A4379E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Libro Secuencias_ Ciencias Sociales _ 11°- Pág.  41 - 45 </w:t>
            </w:r>
          </w:p>
        </w:tc>
      </w:tr>
    </w:tbl>
    <w:p w:rsidR="0004270C" w:rsidRPr="006E3FA8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6E3FA8" w:rsidRDefault="0004270C">
      <w:pPr>
        <w:spacing w:after="160" w:line="259" w:lineRule="auto"/>
        <w:rPr>
          <w:rFonts w:cstheme="minorHAnsi"/>
        </w:rPr>
      </w:pPr>
      <w:r w:rsidRPr="006E3FA8">
        <w:rPr>
          <w:rFonts w:cstheme="minorHAnsi"/>
        </w:rPr>
        <w:br w:type="page"/>
      </w:r>
    </w:p>
    <w:p w:rsidR="0004270C" w:rsidRPr="006E3FA8" w:rsidRDefault="0004270C" w:rsidP="0004270C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6E3FA8">
        <w:rPr>
          <w:rFonts w:cstheme="minorHAnsi"/>
          <w:b/>
          <w:u w:val="single"/>
        </w:rPr>
        <w:lastRenderedPageBreak/>
        <w:t>CUARTO PERIODO</w:t>
      </w:r>
    </w:p>
    <w:p w:rsidR="0004270C" w:rsidRPr="006E3FA8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8"/>
        <w:gridCol w:w="2876"/>
        <w:gridCol w:w="1434"/>
        <w:gridCol w:w="4319"/>
      </w:tblGrid>
      <w:tr w:rsidR="006E3FA8" w:rsidRPr="006E3FA8" w:rsidTr="0086798C">
        <w:tc>
          <w:tcPr>
            <w:tcW w:w="4320" w:type="dxa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TEMAS/SUBTEMAS</w:t>
            </w:r>
          </w:p>
        </w:tc>
      </w:tr>
      <w:tr w:rsidR="006E3FA8" w:rsidRPr="006E3FA8" w:rsidTr="0086798C">
        <w:trPr>
          <w:trHeight w:val="176"/>
        </w:trPr>
        <w:tc>
          <w:tcPr>
            <w:tcW w:w="4320" w:type="dxa"/>
            <w:shd w:val="clear" w:color="auto" w:fill="E7E6E6" w:themeFill="background2"/>
          </w:tcPr>
          <w:p w:rsidR="004B3E7F" w:rsidRPr="006E3FA8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33D81" w:rsidRPr="006E3FA8">
              <w:rPr>
                <w:rFonts w:cstheme="minorHAnsi"/>
                <w:sz w:val="24"/>
                <w:szCs w:val="24"/>
              </w:rPr>
              <w:t xml:space="preserve"> </w:t>
            </w:r>
            <w:r w:rsidR="00724F31" w:rsidRPr="006E3FA8">
              <w:rPr>
                <w:rFonts w:cstheme="minorHAnsi"/>
                <w:sz w:val="24"/>
                <w:szCs w:val="24"/>
              </w:rPr>
              <w:t xml:space="preserve">entiende las características diferentes grupos étnicos y  </w:t>
            </w:r>
            <w:r w:rsidR="00C33D81" w:rsidRPr="006E3FA8">
              <w:rPr>
                <w:rFonts w:cstheme="minorHAnsi"/>
                <w:sz w:val="24"/>
                <w:szCs w:val="24"/>
              </w:rPr>
              <w:t xml:space="preserve">su </w:t>
            </w:r>
            <w:r w:rsidR="00724F31" w:rsidRPr="006E3FA8">
              <w:rPr>
                <w:rFonts w:cstheme="minorHAnsi"/>
                <w:sz w:val="24"/>
                <w:szCs w:val="24"/>
              </w:rPr>
              <w:t xml:space="preserve">importancia en el </w:t>
            </w:r>
            <w:r w:rsidR="00C33D81" w:rsidRPr="006E3FA8">
              <w:rPr>
                <w:rFonts w:cstheme="minorHAnsi"/>
                <w:sz w:val="24"/>
                <w:szCs w:val="24"/>
              </w:rPr>
              <w:t>legado cu</w:t>
            </w:r>
            <w:r w:rsidR="00724F31" w:rsidRPr="006E3FA8">
              <w:rPr>
                <w:rFonts w:cstheme="minorHAnsi"/>
                <w:sz w:val="24"/>
                <w:szCs w:val="24"/>
              </w:rPr>
              <w:t xml:space="preserve">ltural de nuestra </w:t>
            </w:r>
            <w:r w:rsidR="00C33D81" w:rsidRPr="006E3FA8">
              <w:rPr>
                <w:rFonts w:cstheme="minorHAnsi"/>
                <w:sz w:val="24"/>
                <w:szCs w:val="24"/>
              </w:rPr>
              <w:t>nación</w:t>
            </w:r>
            <w:r w:rsidR="00724F31" w:rsidRPr="006E3FA8">
              <w:rPr>
                <w:rFonts w:cstheme="minorHAnsi"/>
                <w:sz w:val="24"/>
                <w:szCs w:val="24"/>
              </w:rPr>
              <w:t>; como parte fundante.</w:t>
            </w:r>
          </w:p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E3FA8">
              <w:rPr>
                <w:rFonts w:cstheme="minorHAnsi"/>
                <w:sz w:val="24"/>
                <w:szCs w:val="24"/>
              </w:rPr>
              <w:t xml:space="preserve"> </w:t>
            </w:r>
            <w:r w:rsidR="00375010" w:rsidRPr="006E3FA8">
              <w:rPr>
                <w:rFonts w:cstheme="minorHAnsi"/>
                <w:sz w:val="24"/>
                <w:szCs w:val="24"/>
              </w:rPr>
              <w:t>realiza exposiciones en donde resalta la diversidad étnica y</w:t>
            </w:r>
            <w:r w:rsidR="00C33D81" w:rsidRPr="006E3FA8">
              <w:rPr>
                <w:rFonts w:cstheme="minorHAnsi"/>
                <w:sz w:val="24"/>
                <w:szCs w:val="24"/>
              </w:rPr>
              <w:t xml:space="preserve"> la riqueza del patrimonio cultural de los Colombianos</w:t>
            </w:r>
          </w:p>
          <w:p w:rsidR="004B3E7F" w:rsidRPr="006E3FA8" w:rsidRDefault="004B3E7F" w:rsidP="00A437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E3FA8">
              <w:rPr>
                <w:rFonts w:cstheme="minorHAnsi"/>
                <w:sz w:val="24"/>
                <w:szCs w:val="24"/>
              </w:rPr>
              <w:t xml:space="preserve"> </w:t>
            </w:r>
            <w:r w:rsidR="00A4379E" w:rsidRPr="006E3FA8">
              <w:rPr>
                <w:rFonts w:cstheme="minorHAnsi"/>
                <w:sz w:val="24"/>
                <w:szCs w:val="24"/>
              </w:rPr>
              <w:t>Asiste a clase puntualmente y asume  actitud de respeto para con el docente y sus compañeros, acata y mantienen atento a la clase  y a las indicaciones del docente.</w:t>
            </w:r>
          </w:p>
        </w:tc>
        <w:tc>
          <w:tcPr>
            <w:tcW w:w="4310" w:type="dxa"/>
            <w:gridSpan w:val="2"/>
            <w:vMerge w:val="restart"/>
          </w:tcPr>
          <w:p w:rsidR="004B3E7F" w:rsidRPr="006E3FA8" w:rsidRDefault="002B1D3D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Grupos étnicos en Colombia: herencia cultural</w:t>
            </w:r>
          </w:p>
        </w:tc>
        <w:tc>
          <w:tcPr>
            <w:tcW w:w="4319" w:type="dxa"/>
            <w:vMerge w:val="restart"/>
          </w:tcPr>
          <w:p w:rsidR="004B3E7F" w:rsidRPr="006E3FA8" w:rsidRDefault="002B1D3D" w:rsidP="00C33D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Población, mayoría, minoría de la nación Colombiana</w:t>
            </w:r>
          </w:p>
          <w:p w:rsidR="002B1D3D" w:rsidRPr="006E3FA8" w:rsidRDefault="00C33D81" w:rsidP="00C33D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 xml:space="preserve"> Herencia Cultural</w:t>
            </w:r>
          </w:p>
          <w:p w:rsidR="00C33D81" w:rsidRPr="006E3FA8" w:rsidRDefault="00C33D81" w:rsidP="00C33D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Patrimonio Cultural Colombiano</w:t>
            </w:r>
          </w:p>
          <w:p w:rsidR="00C33D81" w:rsidRPr="006E3FA8" w:rsidRDefault="00C33D81" w:rsidP="00C33D8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El patrimonio cultural de la nación</w:t>
            </w:r>
          </w:p>
          <w:p w:rsidR="00C33D81" w:rsidRPr="006E3FA8" w:rsidRDefault="00C33D81" w:rsidP="00C33D8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El patrimonio cultural material en Colombia</w:t>
            </w:r>
          </w:p>
          <w:p w:rsidR="00C33D81" w:rsidRPr="006E3FA8" w:rsidRDefault="00C33D81" w:rsidP="00C33D8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Patrimonio Cultural inmaterial en Colombia</w:t>
            </w:r>
          </w:p>
          <w:p w:rsidR="00C33D81" w:rsidRPr="006E3FA8" w:rsidRDefault="00C33D81" w:rsidP="00C33D81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sz w:val="24"/>
                <w:szCs w:val="24"/>
              </w:rPr>
              <w:t>Leyes de protección cultural en Colombia</w:t>
            </w:r>
          </w:p>
          <w:p w:rsidR="00C33D81" w:rsidRPr="006E3FA8" w:rsidRDefault="00C33D81" w:rsidP="00C33D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3FA8" w:rsidRPr="006E3FA8" w:rsidTr="0086798C">
        <w:trPr>
          <w:trHeight w:val="142"/>
        </w:trPr>
        <w:tc>
          <w:tcPr>
            <w:tcW w:w="4320" w:type="dxa"/>
          </w:tcPr>
          <w:p w:rsidR="00DB3ECC" w:rsidRPr="006E3FA8" w:rsidRDefault="00E70703" w:rsidP="00DB3ECC">
            <w:pPr>
              <w:pStyle w:val="Prrafodelista"/>
              <w:numPr>
                <w:ilvl w:val="0"/>
                <w:numId w:val="40"/>
              </w:numPr>
              <w:spacing w:after="0" w:line="240" w:lineRule="auto"/>
            </w:pPr>
            <w:r w:rsidRPr="006E3FA8">
              <w:t xml:space="preserve"> </w:t>
            </w:r>
            <w:r w:rsidR="005C5492" w:rsidRPr="006E3FA8">
              <w:t>Identifico y explico las luchas de los grupos étnicos en Colombia y América en busca de su reconocimiento social e igualdad de derechos desde comienzos del siglo XX hasta la actualidad</w:t>
            </w:r>
          </w:p>
          <w:p w:rsidR="004B3E7F" w:rsidRPr="006E3FA8" w:rsidRDefault="00DB3ECC" w:rsidP="00DB3ECC">
            <w:pPr>
              <w:pStyle w:val="Prrafodelista"/>
              <w:numPr>
                <w:ilvl w:val="0"/>
                <w:numId w:val="40"/>
              </w:numPr>
              <w:spacing w:after="0" w:line="240" w:lineRule="auto"/>
            </w:pPr>
            <w:r w:rsidRPr="006E3FA8">
              <w:t xml:space="preserve"> Reconozco la importancia del patrimonio cultural y contribuyo con su preservación.</w:t>
            </w:r>
          </w:p>
          <w:p w:rsidR="00DB3ECC" w:rsidRPr="006E3FA8" w:rsidRDefault="00DB3ECC" w:rsidP="00DB3ECC">
            <w:pPr>
              <w:pStyle w:val="Prrafodelista"/>
              <w:spacing w:after="0" w:line="240" w:lineRule="auto"/>
            </w:pPr>
          </w:p>
        </w:tc>
        <w:tc>
          <w:tcPr>
            <w:tcW w:w="4323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4320" w:type="dxa"/>
            <w:shd w:val="clear" w:color="auto" w:fill="E7E6E6" w:themeFill="background2"/>
          </w:tcPr>
          <w:p w:rsidR="004B3E7F" w:rsidRPr="006E3FA8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94"/>
        </w:trPr>
        <w:tc>
          <w:tcPr>
            <w:tcW w:w="4320" w:type="dxa"/>
          </w:tcPr>
          <w:p w:rsidR="00E70703" w:rsidRPr="006E3FA8" w:rsidRDefault="00E70703" w:rsidP="00E7070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</w:rPr>
            </w:pPr>
            <w:r w:rsidRPr="006E3FA8">
              <w:t>Comprende que existen multitud de culturas y una sola humanidad en el mundo y que entre ellas se presenta la discriminación y exclusión de algunos grupos, lo cual dificulta el bienestar de todos</w:t>
            </w:r>
          </w:p>
          <w:p w:rsidR="00E70703" w:rsidRPr="006E3FA8" w:rsidRDefault="00E70703" w:rsidP="00E70703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  <w:p w:rsidR="004B3E7F" w:rsidRPr="006E3FA8" w:rsidRDefault="004B3E7F" w:rsidP="00E70703">
            <w:pPr>
              <w:pStyle w:val="Prrafodelista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23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6E3FA8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E3FA8" w:rsidRPr="006E3FA8" w:rsidTr="0086798C">
        <w:trPr>
          <w:trHeight w:val="70"/>
        </w:trPr>
        <w:tc>
          <w:tcPr>
            <w:tcW w:w="5765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4B3E7F" w:rsidRPr="006E3FA8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RECURSOS</w:t>
            </w:r>
          </w:p>
        </w:tc>
      </w:tr>
      <w:tr w:rsidR="006E3FA8" w:rsidRPr="006E3FA8" w:rsidTr="0086798C">
        <w:trPr>
          <w:trHeight w:val="197"/>
        </w:trPr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La metodología de trabajo empleada para el área de Ciencias Sociales en los grado a cargo es la siguiente: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 Se establece el tema a desarrollar y se realiza ejercicio para la aproximación del tema (taller, extracción de  ideas principales al texto o de preguntas con sus respectivas respuestas); ejercicio que corresponde a los niveles básicos de lectura y que busca una aproximación al tema por parte de los </w:t>
            </w:r>
            <w:r w:rsidRPr="006E3FA8">
              <w:rPr>
                <w:rFonts w:cstheme="minorHAnsi"/>
              </w:rPr>
              <w:lastRenderedPageBreak/>
              <w:t>estudiantes.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En algunos acasos se deja consulta referente al tema para ampliar conocimiento sobre el tema.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Luego se realiza lectura dirigida, mesa redonda, exposiciones relámpagos grupales, puesta en común de ideas acerca del tema; tomando en cuenta la lectura realizada anteriormente en donde se ponen en común los concepto apropiados por lo estudiantes y a su vez el docente va realizando las respectivas aclaraciones o retroalimentación.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Clase magistral en donde el docente concluye el tema, para cual se apoya en los constructo del estudiantes ya ha construido en las diferentes estrategias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Taller evaluativo; se le llama taller evaluativo a un examen con cuaderno abierto en donde el estudiante es evaluado según las competencias</w:t>
            </w:r>
          </w:p>
          <w:p w:rsidR="0086798C" w:rsidRPr="006E3FA8" w:rsidRDefault="00AD34BD" w:rsidP="0086798C">
            <w:pPr>
              <w:pStyle w:val="Prrafodelista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Evaluación final del periodo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COGNITIVO:</w:t>
            </w:r>
            <w:r w:rsidRPr="006E3FA8">
              <w:rPr>
                <w:rFonts w:cstheme="minorHAnsi"/>
              </w:rPr>
              <w:t xml:space="preserve"> Se evalúa en un 40% y corresponde al resultado de lo siguiente: 1. Ejercicio de aproximación al tema  (Taller, Extracción de ideas principales o preguntas  con sus respectivas respuestas). 2 consulta en caso de ser solicitado. 3. Taller evaluativo y 4. Examen final de periodo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 xml:space="preserve">LOGRO PROCEDIMENTAL: </w:t>
            </w:r>
            <w:r w:rsidRPr="006E3FA8">
              <w:rPr>
                <w:rFonts w:cstheme="minorHAnsi"/>
              </w:rPr>
              <w:t xml:space="preserve">Se evalúa en un 30% corresponde la parte expresiva del estudiante, su </w:t>
            </w:r>
            <w:r w:rsidRPr="006E3FA8">
              <w:rPr>
                <w:rFonts w:cstheme="minorHAnsi"/>
              </w:rPr>
              <w:lastRenderedPageBreak/>
              <w:t>participación en mesas redondas, discusiones académicas, exposición de ideas o argumentos, la presentación de trabajos manuales y todos aquellos ejercicios que implique la puesta en escena de su creatividad.</w:t>
            </w:r>
          </w:p>
          <w:p w:rsidR="0086798C" w:rsidRPr="006E3FA8" w:rsidRDefault="0086798C" w:rsidP="0086798C">
            <w:pPr>
              <w:spacing w:line="240" w:lineRule="auto"/>
              <w:jc w:val="both"/>
              <w:rPr>
                <w:rFonts w:cstheme="minorHAnsi"/>
              </w:rPr>
            </w:pPr>
            <w:r w:rsidRPr="006E3FA8">
              <w:rPr>
                <w:rFonts w:cstheme="minorHAnsi"/>
              </w:rPr>
              <w:t>•</w:t>
            </w:r>
            <w:r w:rsidRPr="006E3FA8">
              <w:rPr>
                <w:rFonts w:cstheme="minorHAnsi"/>
              </w:rPr>
              <w:tab/>
            </w:r>
            <w:r w:rsidRPr="006E3FA8">
              <w:rPr>
                <w:rFonts w:cstheme="minorHAnsi"/>
                <w:b/>
              </w:rPr>
              <w:t>LOGRO ACTITUDINAL:</w:t>
            </w:r>
            <w:r w:rsidRPr="006E3FA8">
              <w:rPr>
                <w:rFonts w:cstheme="minorHAnsi"/>
              </w:rPr>
              <w:t xml:space="preserve">   Se evalúa en un 30% y corresponde; a la disposición del estudiante asumida a lo largo de clases, el nivel de atención, escucha y sobre todo el respeto hacia el docente y sus compañeros</w:t>
            </w: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lastRenderedPageBreak/>
              <w:t xml:space="preserve">Tablero 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Marcadores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Videobeam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Portátil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Parlantes</w:t>
            </w:r>
          </w:p>
          <w:p w:rsidR="0086798C" w:rsidRPr="006E3FA8" w:rsidRDefault="0086798C" w:rsidP="0086798C">
            <w:pPr>
              <w:pStyle w:val="Prrafodelista"/>
              <w:numPr>
                <w:ilvl w:val="0"/>
                <w:numId w:val="47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</w:rPr>
              <w:t>libros</w:t>
            </w:r>
          </w:p>
        </w:tc>
      </w:tr>
      <w:tr w:rsidR="006E3FA8" w:rsidRPr="006E3FA8" w:rsidTr="0086798C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6E3FA8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BIBLIOGRAFÍA</w:t>
            </w:r>
          </w:p>
        </w:tc>
      </w:tr>
      <w:tr w:rsidR="004B3E7F" w:rsidRPr="006E3FA8" w:rsidTr="0086798C">
        <w:trPr>
          <w:trHeight w:val="197"/>
        </w:trPr>
        <w:tc>
          <w:tcPr>
            <w:tcW w:w="17272" w:type="dxa"/>
            <w:gridSpan w:val="6"/>
          </w:tcPr>
          <w:p w:rsidR="002B1D3D" w:rsidRPr="006E3FA8" w:rsidRDefault="002B1D3D" w:rsidP="002B1D3D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</w:rPr>
            </w:pPr>
            <w:r w:rsidRPr="006E3FA8">
              <w:rPr>
                <w:rFonts w:cstheme="minorHAnsi"/>
              </w:rPr>
              <w:t>Libro Secuencias_ C</w:t>
            </w:r>
            <w:r w:rsidR="00C33D81" w:rsidRPr="006E3FA8">
              <w:rPr>
                <w:rFonts w:cstheme="minorHAnsi"/>
              </w:rPr>
              <w:t xml:space="preserve">iencias Sociales _ 10° - Pág.44 </w:t>
            </w:r>
            <w:r w:rsidR="00CD6057" w:rsidRPr="006E3FA8">
              <w:rPr>
                <w:rFonts w:cstheme="minorHAnsi"/>
              </w:rPr>
              <w:t>–</w:t>
            </w:r>
            <w:r w:rsidR="00C33D81" w:rsidRPr="006E3FA8">
              <w:rPr>
                <w:rFonts w:cstheme="minorHAnsi"/>
              </w:rPr>
              <w:t xml:space="preserve"> 46</w:t>
            </w:r>
          </w:p>
          <w:p w:rsidR="00C33D81" w:rsidRPr="006E3FA8" w:rsidRDefault="00C33D81" w:rsidP="00C33D8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</w:rPr>
            </w:pPr>
            <w:r w:rsidRPr="006E3FA8">
              <w:rPr>
                <w:rFonts w:cstheme="minorHAnsi"/>
              </w:rPr>
              <w:t xml:space="preserve">Libro Secuencias_ Ciencias Sociales _ 10° - Pág.187 - 191 </w:t>
            </w:r>
          </w:p>
          <w:p w:rsidR="004B3E7F" w:rsidRPr="006E3FA8" w:rsidRDefault="004B3E7F" w:rsidP="005E531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</w:rPr>
            </w:pPr>
          </w:p>
        </w:tc>
      </w:tr>
    </w:tbl>
    <w:p w:rsidR="0004270C" w:rsidRPr="006E3FA8" w:rsidRDefault="0004270C" w:rsidP="00716DA3">
      <w:pPr>
        <w:spacing w:line="240" w:lineRule="auto"/>
        <w:contextualSpacing/>
        <w:rPr>
          <w:rFonts w:cstheme="minorHAnsi"/>
        </w:rPr>
      </w:pPr>
    </w:p>
    <w:p w:rsidR="0004270C" w:rsidRPr="006E3FA8" w:rsidRDefault="0004270C">
      <w:pPr>
        <w:spacing w:after="160" w:line="259" w:lineRule="auto"/>
        <w:rPr>
          <w:rFonts w:cstheme="minorHAnsi"/>
        </w:rPr>
      </w:pPr>
      <w:r w:rsidRPr="006E3FA8">
        <w:rPr>
          <w:rFonts w:cstheme="minorHAnsi"/>
        </w:rPr>
        <w:br w:type="page"/>
      </w:r>
    </w:p>
    <w:p w:rsidR="0004270C" w:rsidRPr="006E3FA8" w:rsidRDefault="0004270C" w:rsidP="0004270C">
      <w:pPr>
        <w:spacing w:line="240" w:lineRule="auto"/>
        <w:contextualSpacing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6E3FA8" w:rsidRPr="006E3FA8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6E3FA8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</w:rPr>
            </w:pPr>
            <w:r w:rsidRPr="006E3FA8">
              <w:rPr>
                <w:rFonts w:cstheme="minorHAnsi"/>
                <w:b/>
              </w:rPr>
              <w:t>LOGROS PROMOCIONALES</w:t>
            </w:r>
          </w:p>
        </w:tc>
      </w:tr>
      <w:tr w:rsidR="0004270C" w:rsidRPr="006E3FA8" w:rsidTr="005E71D7">
        <w:trPr>
          <w:trHeight w:val="197"/>
        </w:trPr>
        <w:tc>
          <w:tcPr>
            <w:tcW w:w="17402" w:type="dxa"/>
          </w:tcPr>
          <w:p w:rsidR="0004270C" w:rsidRPr="006E3FA8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  <w:b/>
              </w:rPr>
              <w:t>LOGRO COGNITIVO:</w:t>
            </w:r>
            <w:r w:rsidR="00887A55" w:rsidRPr="006E3FA8">
              <w:rPr>
                <w:rFonts w:cstheme="minorHAnsi"/>
              </w:rPr>
              <w:t xml:space="preserve"> </w:t>
            </w:r>
            <w:r w:rsidR="00134C52" w:rsidRPr="006E3FA8">
              <w:rPr>
                <w:rFonts w:cstheme="minorHAnsi"/>
              </w:rPr>
              <w:t>Comprendió la</w:t>
            </w:r>
            <w:r w:rsidR="00887A55" w:rsidRPr="006E3FA8">
              <w:rPr>
                <w:rFonts w:cstheme="minorHAnsi"/>
              </w:rPr>
              <w:t xml:space="preserve"> </w:t>
            </w:r>
            <w:r w:rsidR="00134C52" w:rsidRPr="006E3FA8">
              <w:rPr>
                <w:rFonts w:cstheme="minorHAnsi"/>
              </w:rPr>
              <w:t xml:space="preserve">importancia de los derechos humanos, </w:t>
            </w:r>
            <w:r w:rsidR="00887A55" w:rsidRPr="006E3FA8">
              <w:rPr>
                <w:rFonts w:cstheme="minorHAnsi"/>
              </w:rPr>
              <w:t>la situación actual de los grupos étnicos</w:t>
            </w:r>
            <w:r w:rsidR="00134C52" w:rsidRPr="006E3FA8">
              <w:rPr>
                <w:rFonts w:cstheme="minorHAnsi"/>
              </w:rPr>
              <w:t xml:space="preserve"> en Colombia </w:t>
            </w:r>
            <w:r w:rsidR="008F404F" w:rsidRPr="006E3FA8">
              <w:rPr>
                <w:rFonts w:cstheme="minorHAnsi"/>
              </w:rPr>
              <w:t xml:space="preserve">y la </w:t>
            </w:r>
            <w:r w:rsidR="00887A55" w:rsidRPr="006E3FA8">
              <w:rPr>
                <w:rFonts w:cstheme="minorHAnsi"/>
              </w:rPr>
              <w:t>preservación de su patrimonio cu</w:t>
            </w:r>
            <w:r w:rsidR="00134C52" w:rsidRPr="006E3FA8">
              <w:rPr>
                <w:rFonts w:cstheme="minorHAnsi"/>
              </w:rPr>
              <w:t xml:space="preserve">ltural, tomando como referencia </w:t>
            </w:r>
            <w:r w:rsidR="00887A55" w:rsidRPr="006E3FA8">
              <w:rPr>
                <w:rFonts w:cstheme="minorHAnsi"/>
              </w:rPr>
              <w:t>l</w:t>
            </w:r>
            <w:r w:rsidR="00134C52" w:rsidRPr="006E3FA8">
              <w:rPr>
                <w:rFonts w:cstheme="minorHAnsi"/>
              </w:rPr>
              <w:t>a constitución política de 1991 y sus diferentes mecanismos de participación política</w:t>
            </w:r>
          </w:p>
          <w:p w:rsidR="00887A55" w:rsidRPr="006E3FA8" w:rsidRDefault="00887A55" w:rsidP="00887A55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E3FA8">
              <w:rPr>
                <w:rFonts w:cstheme="minorHAnsi"/>
                <w:sz w:val="24"/>
                <w:szCs w:val="24"/>
              </w:rPr>
              <w:t xml:space="preserve"> Participo de mesas redondas </w:t>
            </w:r>
            <w:r w:rsidR="00375010" w:rsidRPr="006E3FA8">
              <w:rPr>
                <w:rFonts w:cstheme="minorHAnsi"/>
                <w:sz w:val="24"/>
                <w:szCs w:val="24"/>
              </w:rPr>
              <w:t>y discusiones académicas en donde se abordaron temáticas como los derechos, el conflictos y sus diferente formas, la constitución política y la diversidad étnica</w:t>
            </w:r>
          </w:p>
          <w:p w:rsidR="0004270C" w:rsidRPr="006E3FA8" w:rsidRDefault="00887A55" w:rsidP="00887A5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</w:rPr>
            </w:pPr>
            <w:r w:rsidRPr="006E3FA8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E3FA8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</w:p>
        </w:tc>
      </w:tr>
    </w:tbl>
    <w:p w:rsidR="0002182E" w:rsidRPr="006E3FA8" w:rsidRDefault="0002182E" w:rsidP="0004270C">
      <w:pPr>
        <w:spacing w:line="240" w:lineRule="auto"/>
        <w:contextualSpacing/>
        <w:jc w:val="center"/>
        <w:rPr>
          <w:rFonts w:cstheme="minorHAnsi"/>
        </w:rPr>
      </w:pPr>
    </w:p>
    <w:sectPr w:rsidR="0002182E" w:rsidRPr="006E3FA8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C6" w:rsidRDefault="00A121C6">
      <w:pPr>
        <w:spacing w:after="0" w:line="240" w:lineRule="auto"/>
      </w:pPr>
      <w:r>
        <w:separator/>
      </w:r>
    </w:p>
  </w:endnote>
  <w:endnote w:type="continuationSeparator" w:id="0">
    <w:p w:rsidR="00A121C6" w:rsidRDefault="00A1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C6" w:rsidRDefault="00A121C6">
      <w:pPr>
        <w:spacing w:after="0" w:line="240" w:lineRule="auto"/>
      </w:pPr>
      <w:r>
        <w:separator/>
      </w:r>
    </w:p>
  </w:footnote>
  <w:footnote w:type="continuationSeparator" w:id="0">
    <w:p w:rsidR="00A121C6" w:rsidRDefault="00A1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E49"/>
    <w:multiLevelType w:val="hybridMultilevel"/>
    <w:tmpl w:val="4D4E1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0679"/>
    <w:multiLevelType w:val="hybridMultilevel"/>
    <w:tmpl w:val="14520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7E08DF"/>
    <w:multiLevelType w:val="hybridMultilevel"/>
    <w:tmpl w:val="F0024492"/>
    <w:lvl w:ilvl="0" w:tplc="A818194C">
      <w:start w:val="2"/>
      <w:numFmt w:val="bullet"/>
      <w:lvlText w:val="-"/>
      <w:lvlJc w:val="left"/>
      <w:pPr>
        <w:ind w:left="5535" w:hanging="360"/>
      </w:pPr>
      <w:rPr>
        <w:rFonts w:ascii="Calibri" w:eastAsiaTheme="minorHAnsi" w:hAnsi="Calibri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9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3D0E66"/>
    <w:multiLevelType w:val="hybridMultilevel"/>
    <w:tmpl w:val="1264D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345EF"/>
    <w:multiLevelType w:val="hybridMultilevel"/>
    <w:tmpl w:val="38128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33"/>
  </w:num>
  <w:num w:numId="4">
    <w:abstractNumId w:val="38"/>
  </w:num>
  <w:num w:numId="5">
    <w:abstractNumId w:val="16"/>
  </w:num>
  <w:num w:numId="6">
    <w:abstractNumId w:val="22"/>
  </w:num>
  <w:num w:numId="7">
    <w:abstractNumId w:val="25"/>
  </w:num>
  <w:num w:numId="8">
    <w:abstractNumId w:val="4"/>
  </w:num>
  <w:num w:numId="9">
    <w:abstractNumId w:val="7"/>
  </w:num>
  <w:num w:numId="10">
    <w:abstractNumId w:val="17"/>
  </w:num>
  <w:num w:numId="11">
    <w:abstractNumId w:val="44"/>
  </w:num>
  <w:num w:numId="12">
    <w:abstractNumId w:val="30"/>
  </w:num>
  <w:num w:numId="13">
    <w:abstractNumId w:val="23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7"/>
  </w:num>
  <w:num w:numId="19">
    <w:abstractNumId w:val="20"/>
  </w:num>
  <w:num w:numId="20">
    <w:abstractNumId w:val="12"/>
  </w:num>
  <w:num w:numId="21">
    <w:abstractNumId w:val="5"/>
  </w:num>
  <w:num w:numId="22">
    <w:abstractNumId w:val="46"/>
  </w:num>
  <w:num w:numId="23">
    <w:abstractNumId w:val="32"/>
  </w:num>
  <w:num w:numId="24">
    <w:abstractNumId w:val="19"/>
  </w:num>
  <w:num w:numId="25">
    <w:abstractNumId w:val="13"/>
  </w:num>
  <w:num w:numId="26">
    <w:abstractNumId w:val="42"/>
  </w:num>
  <w:num w:numId="27">
    <w:abstractNumId w:val="26"/>
  </w:num>
  <w:num w:numId="28">
    <w:abstractNumId w:val="31"/>
  </w:num>
  <w:num w:numId="29">
    <w:abstractNumId w:val="43"/>
  </w:num>
  <w:num w:numId="30">
    <w:abstractNumId w:val="10"/>
  </w:num>
  <w:num w:numId="31">
    <w:abstractNumId w:val="40"/>
  </w:num>
  <w:num w:numId="32">
    <w:abstractNumId w:val="27"/>
  </w:num>
  <w:num w:numId="33">
    <w:abstractNumId w:val="6"/>
  </w:num>
  <w:num w:numId="34">
    <w:abstractNumId w:val="8"/>
  </w:num>
  <w:num w:numId="35">
    <w:abstractNumId w:val="41"/>
  </w:num>
  <w:num w:numId="36">
    <w:abstractNumId w:val="9"/>
  </w:num>
  <w:num w:numId="37">
    <w:abstractNumId w:val="21"/>
  </w:num>
  <w:num w:numId="38">
    <w:abstractNumId w:val="45"/>
  </w:num>
  <w:num w:numId="39">
    <w:abstractNumId w:val="28"/>
  </w:num>
  <w:num w:numId="40">
    <w:abstractNumId w:val="29"/>
  </w:num>
  <w:num w:numId="41">
    <w:abstractNumId w:val="36"/>
  </w:num>
  <w:num w:numId="42">
    <w:abstractNumId w:val="0"/>
  </w:num>
  <w:num w:numId="43">
    <w:abstractNumId w:val="35"/>
  </w:num>
  <w:num w:numId="44">
    <w:abstractNumId w:val="18"/>
  </w:num>
  <w:num w:numId="45">
    <w:abstractNumId w:val="15"/>
  </w:num>
  <w:num w:numId="46">
    <w:abstractNumId w:val="11"/>
  </w:num>
  <w:num w:numId="47">
    <w:abstractNumId w:val="2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6049F"/>
    <w:rsid w:val="000A7056"/>
    <w:rsid w:val="000A7A5F"/>
    <w:rsid w:val="000E3767"/>
    <w:rsid w:val="0013264E"/>
    <w:rsid w:val="00134C52"/>
    <w:rsid w:val="001D7036"/>
    <w:rsid w:val="00213B9F"/>
    <w:rsid w:val="00221595"/>
    <w:rsid w:val="0023246E"/>
    <w:rsid w:val="00246C70"/>
    <w:rsid w:val="00250B57"/>
    <w:rsid w:val="0025632D"/>
    <w:rsid w:val="00291893"/>
    <w:rsid w:val="002B1D3D"/>
    <w:rsid w:val="002D08B8"/>
    <w:rsid w:val="00307F64"/>
    <w:rsid w:val="00324CE6"/>
    <w:rsid w:val="00327EBE"/>
    <w:rsid w:val="00370684"/>
    <w:rsid w:val="00375010"/>
    <w:rsid w:val="003A4705"/>
    <w:rsid w:val="003B0939"/>
    <w:rsid w:val="003C0746"/>
    <w:rsid w:val="003F0B69"/>
    <w:rsid w:val="004430C4"/>
    <w:rsid w:val="00491DF9"/>
    <w:rsid w:val="00492098"/>
    <w:rsid w:val="004B3E7F"/>
    <w:rsid w:val="004D0F49"/>
    <w:rsid w:val="004F4FFD"/>
    <w:rsid w:val="005178CF"/>
    <w:rsid w:val="00583E18"/>
    <w:rsid w:val="005B3144"/>
    <w:rsid w:val="005C3139"/>
    <w:rsid w:val="005C5492"/>
    <w:rsid w:val="005D43C4"/>
    <w:rsid w:val="006105F9"/>
    <w:rsid w:val="006152B3"/>
    <w:rsid w:val="00620BF0"/>
    <w:rsid w:val="00621537"/>
    <w:rsid w:val="00627D8F"/>
    <w:rsid w:val="006432EE"/>
    <w:rsid w:val="00646F0F"/>
    <w:rsid w:val="006A63D9"/>
    <w:rsid w:val="006D4806"/>
    <w:rsid w:val="006E3FA8"/>
    <w:rsid w:val="00716DA3"/>
    <w:rsid w:val="00724F31"/>
    <w:rsid w:val="0086798C"/>
    <w:rsid w:val="00875644"/>
    <w:rsid w:val="008864D7"/>
    <w:rsid w:val="00887A55"/>
    <w:rsid w:val="00895640"/>
    <w:rsid w:val="008A18A1"/>
    <w:rsid w:val="008B36D1"/>
    <w:rsid w:val="008F404F"/>
    <w:rsid w:val="009145FD"/>
    <w:rsid w:val="00993F76"/>
    <w:rsid w:val="00A121C6"/>
    <w:rsid w:val="00A4379E"/>
    <w:rsid w:val="00A4438C"/>
    <w:rsid w:val="00A64D7C"/>
    <w:rsid w:val="00AA170A"/>
    <w:rsid w:val="00AD34BD"/>
    <w:rsid w:val="00B10FBB"/>
    <w:rsid w:val="00B42EA4"/>
    <w:rsid w:val="00B57025"/>
    <w:rsid w:val="00BA44C9"/>
    <w:rsid w:val="00BD702A"/>
    <w:rsid w:val="00C23877"/>
    <w:rsid w:val="00C33D81"/>
    <w:rsid w:val="00C54EDB"/>
    <w:rsid w:val="00CD0461"/>
    <w:rsid w:val="00CD6057"/>
    <w:rsid w:val="00D33DB1"/>
    <w:rsid w:val="00D36452"/>
    <w:rsid w:val="00D921AA"/>
    <w:rsid w:val="00DB3ECC"/>
    <w:rsid w:val="00E0251A"/>
    <w:rsid w:val="00E04659"/>
    <w:rsid w:val="00E21A46"/>
    <w:rsid w:val="00E45A99"/>
    <w:rsid w:val="00E70703"/>
    <w:rsid w:val="00E818B7"/>
    <w:rsid w:val="00E85E45"/>
    <w:rsid w:val="00E860BE"/>
    <w:rsid w:val="00EA32F7"/>
    <w:rsid w:val="00EC4F0B"/>
    <w:rsid w:val="00ED1812"/>
    <w:rsid w:val="00ED1D3F"/>
    <w:rsid w:val="00EE7756"/>
    <w:rsid w:val="00F169B4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2FCFE-D54E-4BD3-9792-3D864FC0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user</cp:lastModifiedBy>
  <cp:revision>2</cp:revision>
  <dcterms:created xsi:type="dcterms:W3CDTF">2018-08-31T20:11:00Z</dcterms:created>
  <dcterms:modified xsi:type="dcterms:W3CDTF">2018-08-31T20:11:00Z</dcterms:modified>
</cp:coreProperties>
</file>