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5C3E03" w:rsidRDefault="0040474C" w:rsidP="00B8202F">
            <w:pPr>
              <w:pStyle w:val="Prrafodelista"/>
              <w:numPr>
                <w:ilvl w:val="0"/>
                <w:numId w:val="73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Comprende la relación que existe entre las propiedades de los elementos y su organización en la tabla periódica.</w:t>
            </w:r>
          </w:p>
          <w:p w:rsidR="0040474C" w:rsidRPr="005C3E03" w:rsidRDefault="0040474C" w:rsidP="00B8202F">
            <w:pPr>
              <w:pStyle w:val="Prrafodelista"/>
              <w:numPr>
                <w:ilvl w:val="0"/>
                <w:numId w:val="73"/>
              </w:numPr>
              <w:jc w:val="both"/>
            </w:pPr>
            <w:r w:rsidRPr="005C3E03">
              <w:rPr>
                <w:b/>
              </w:rPr>
              <w:t xml:space="preserve">LOGRO PROCEDIMENTAL: </w:t>
            </w:r>
            <w:r w:rsidRPr="005C3E03">
              <w:t>Elabora un listado de elementos de uso cotidiano y los diferencia por sus propiedades.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de frente al trabajo propuesto en el área.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5C3E03" w:rsidRDefault="0040474C" w:rsidP="005C3E03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C85A86">
              <w:rPr>
                <w:b/>
              </w:rPr>
              <w:t>TABLA PERIODICA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</w:rPr>
            </w:pPr>
            <w:r w:rsidRPr="00C85A86">
              <w:rPr>
                <w:b/>
              </w:rPr>
              <w:t>MODELOS ATOMICOS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NUMERO ATOMICO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MASA ATOMICA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MODELO DE BORH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MODELO DE LEWIS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GRUPO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PERIODO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METALES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NO METALES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DENSIDAD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TEMPERATURA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Evaluó el potencial de los recursos naturales, la forma cómo se han utilizado en desarrollos tecnológicos y las consecuencias de la acción del ser humano sobre ellas.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fenómenos específicos.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 lenguaje propio de la ciencia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t>Explico y utilizo la tabla periódica como herramienta para predecir procesos químicos.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C85A86">
              <w:t>Explico el desarrollo de modelos de organización de los elementos químicos.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</w:pPr>
            <w:r w:rsidRPr="00C85A86">
              <w:t xml:space="preserve">Indago sobre adelantos científicos y tecnológicos que han hecho posible la </w:t>
            </w:r>
            <w:r w:rsidRPr="00C85A86">
              <w:lastRenderedPageBreak/>
              <w:t>exploración del universo.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 w:rsidRPr="00C85A86">
              <w:t>Reconozco que los modelos de la ciencia cambian con el tiempo y varios pueden ser validos simultáneamente.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Explica como las sustancias se forman a partir de la interacción de los elementos y que estos se encuentran agrupados en unos sistemas periódicos.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la tabla periódica de los elementos químicos.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la tabla periódica para encaminar la temática y despertar su interés.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ind w:left="437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 xml:space="preserve">Evaluación </w:t>
            </w:r>
            <w:proofErr w:type="spellStart"/>
            <w:r w:rsidRPr="00C85A86">
              <w:rPr>
                <w:b/>
              </w:rPr>
              <w:t>sumativa</w:t>
            </w:r>
            <w:proofErr w:type="spellEnd"/>
            <w:r w:rsidRPr="00C85A86">
              <w:rPr>
                <w:b/>
              </w:rPr>
              <w:t>:</w:t>
            </w:r>
          </w:p>
          <w:p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cognitivo:</w:t>
            </w:r>
            <w:r w:rsidRPr="005C3E03">
              <w:t xml:space="preserve"> con un ponderado del 40% se implementará con evaluación tipo ICFES de 10 a 20 preguntas, </w:t>
            </w:r>
            <w:proofErr w:type="spellStart"/>
            <w:r w:rsidRPr="005C3E03">
              <w:t>quiz</w:t>
            </w:r>
            <w:proofErr w:type="spellEnd"/>
            <w:r w:rsidRPr="005C3E03">
              <w:t xml:space="preserve"> con preguntas de análisis.</w:t>
            </w:r>
          </w:p>
          <w:p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procedimental:</w:t>
            </w:r>
            <w:r w:rsidRPr="005C3E03">
              <w:t xml:space="preserve"> corresponderá a un 30% del ponderado con la presentación de un informe de laboratorio y presentación de talleres y la respectiva socialización y discusión. </w:t>
            </w:r>
          </w:p>
          <w:p w:rsidR="0040474C" w:rsidRPr="005C3E03" w:rsidRDefault="0040474C" w:rsidP="005C3E03">
            <w:pPr>
              <w:pStyle w:val="Prrafodelista"/>
              <w:numPr>
                <w:ilvl w:val="1"/>
                <w:numId w:val="44"/>
              </w:numPr>
              <w:ind w:left="863"/>
              <w:jc w:val="both"/>
              <w:rPr>
                <w:rFonts w:cstheme="minorHAnsi"/>
              </w:rPr>
            </w:pPr>
            <w:r w:rsidRPr="005C3E03">
              <w:rPr>
                <w:b/>
              </w:rPr>
              <w:t>Logro actitudinal:</w:t>
            </w:r>
            <w:r w:rsidRPr="005C3E03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5C3E03">
              <w:lastRenderedPageBreak/>
              <w:t xml:space="preserve">compromisos. La implementación de la autoevaluación y </w:t>
            </w:r>
            <w:proofErr w:type="spellStart"/>
            <w:r w:rsidRPr="005C3E03">
              <w:t>coevaluación</w:t>
            </w:r>
            <w:proofErr w:type="spellEnd"/>
            <w:r w:rsidRPr="005C3E03">
              <w:t xml:space="preserve"> se hará al finalizar el periodo y se incluirán en el ponderado del logro actitudinal.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Coevaluación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5"/>
              </w:numPr>
              <w:ind w:left="437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Heteroevaluación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1"/>
        <w:gridCol w:w="2871"/>
        <w:gridCol w:w="2880"/>
        <w:gridCol w:w="1434"/>
        <w:gridCol w:w="4329"/>
      </w:tblGrid>
      <w:tr w:rsidR="0040474C" w:rsidRPr="00C85A86" w:rsidTr="007E190D">
        <w:tc>
          <w:tcPr>
            <w:tcW w:w="431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1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:rsidR="0040474C" w:rsidRPr="005C3E03" w:rsidRDefault="0040474C" w:rsidP="005C3E03">
            <w:pPr>
              <w:pStyle w:val="Prrafodelista"/>
              <w:numPr>
                <w:ilvl w:val="0"/>
                <w:numId w:val="74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Explica la forma como se presentan los diferentes ciclos en la naturaleza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4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Plantea ejemplos de ciclos y sus características</w:t>
            </w:r>
            <w:r w:rsidR="005C3E03">
              <w:t>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Es consciente del efecto de la acción humana sobre la naturaleza y el medio ambiente</w:t>
            </w:r>
          </w:p>
        </w:tc>
        <w:tc>
          <w:tcPr>
            <w:tcW w:w="4314" w:type="dxa"/>
            <w:gridSpan w:val="2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CARBONO</w:t>
            </w:r>
          </w:p>
          <w:p w:rsidR="0040474C" w:rsidRPr="00C85A86" w:rsidRDefault="0040474C" w:rsidP="005C3E03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NITROGENO</w:t>
            </w:r>
          </w:p>
          <w:p w:rsidR="0040474C" w:rsidRPr="00C85A86" w:rsidRDefault="0040474C" w:rsidP="005C3E03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>CICLO DEL AGUA</w:t>
            </w:r>
          </w:p>
        </w:tc>
        <w:tc>
          <w:tcPr>
            <w:tcW w:w="4329" w:type="dxa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LOS SUELOS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HORIZONTES DE LOS SUELOS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CONTAMINACION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DEFORESTACION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FUNCION DE LOS MICROORGANISMOS EN EL SUELO</w:t>
            </w:r>
          </w:p>
        </w:tc>
      </w:tr>
      <w:tr w:rsidR="0040474C" w:rsidRPr="00C85A86" w:rsidTr="007E190D">
        <w:trPr>
          <w:trHeight w:val="142"/>
        </w:trPr>
        <w:tc>
          <w:tcPr>
            <w:tcW w:w="4317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condiciones de cambio y de equilibrio en los seres vivos y en los ecosistemas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Sustento mis respuestas con diferentes argumentos.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agua en el sostenimiento de la vida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Describo y relaciono los ciclos del agua, de algunos elementos y de la energía en los ecosistemas.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  <w:r w:rsidRPr="00C85A86">
              <w:t>Justifico la importancia del recurso hídrico en el surgimiento y desarrollo de comunidades humanas.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 w:rsidRPr="00C85A86">
              <w:lastRenderedPageBreak/>
              <w:t>Me informo para participar en debates sobre temas de interés general en ciencias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1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17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la relación entre ciclo del carbono, nitrógeno y del agua explicando su importancia en el mantenimiento de los ecosistemas.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63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758" w:type="dxa"/>
            <w:gridSpan w:val="2"/>
          </w:tcPr>
          <w:p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ciclos presentes en la naturaleza y su grado de complejidad.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1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ciclos en la naturaleza para encaminar la temática y despertar su interés.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 xml:space="preserve">Evaluación </w:t>
            </w:r>
            <w:proofErr w:type="spellStart"/>
            <w:r w:rsidRPr="00C85A86">
              <w:rPr>
                <w:b/>
              </w:rPr>
              <w:t>sumativa</w:t>
            </w:r>
            <w:proofErr w:type="spellEnd"/>
            <w:r w:rsidRPr="00C85A86">
              <w:rPr>
                <w:b/>
              </w:rPr>
              <w:t>: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b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</w:t>
            </w:r>
            <w:proofErr w:type="spellStart"/>
            <w:r w:rsidRPr="00C85A86">
              <w:t>quiz</w:t>
            </w:r>
            <w:proofErr w:type="spellEnd"/>
            <w:r w:rsidRPr="00C85A86">
              <w:t xml:space="preserve"> con preguntas de análisis.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8"/>
              </w:numPr>
              <w:ind w:left="1046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</w:t>
            </w:r>
            <w:proofErr w:type="spellStart"/>
            <w:r w:rsidRPr="00C85A86">
              <w:t>coevaluación</w:t>
            </w:r>
            <w:proofErr w:type="spellEnd"/>
            <w:r w:rsidRPr="00C85A86">
              <w:t xml:space="preserve"> se hará al finalizar </w:t>
            </w:r>
            <w:r w:rsidRPr="00C85A86">
              <w:lastRenderedPageBreak/>
              <w:t xml:space="preserve">el periodo y se incluirán en el ponderado del logro actitudinal.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Coevaluación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57"/>
              </w:numPr>
              <w:ind w:left="479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Heteroevaluación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63" w:type="dxa"/>
            <w:gridSpan w:val="2"/>
          </w:tcPr>
          <w:p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pinza, elaboración de maquetas.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1"/>
        <w:gridCol w:w="2871"/>
        <w:gridCol w:w="2884"/>
        <w:gridCol w:w="1435"/>
        <w:gridCol w:w="4319"/>
      </w:tblGrid>
      <w:tr w:rsidR="0040474C" w:rsidRPr="00C85A86" w:rsidTr="007E190D">
        <w:tc>
          <w:tcPr>
            <w:tcW w:w="432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9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2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2" w:type="dxa"/>
            <w:gridSpan w:val="2"/>
            <w:vMerge w:val="restart"/>
          </w:tcPr>
          <w:p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Establezco semejanzas y diferencias en procesos respiratorios de los vertebrados.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Elabora un modelo o maqueta que permita explicar cómo se realiza la respiración en el ser humano.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Maneja el lenguaje apropiado en cada situación.</w:t>
            </w:r>
          </w:p>
        </w:tc>
        <w:tc>
          <w:tcPr>
            <w:tcW w:w="4319" w:type="dxa"/>
            <w:gridSpan w:val="2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RELACIONES TROFICAS</w:t>
            </w:r>
          </w:p>
          <w:p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FOTOSISNTESIS</w:t>
            </w:r>
          </w:p>
          <w:p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RESPIRACION</w:t>
            </w:r>
          </w:p>
        </w:tc>
        <w:tc>
          <w:tcPr>
            <w:tcW w:w="4319" w:type="dxa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CADENAS TROFICAS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REDES TROFICAS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NUTICION AUTOTROFA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NUTRICION HETEROTROFA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REACCIONES</w:t>
            </w:r>
          </w:p>
        </w:tc>
      </w:tr>
      <w:tr w:rsidR="0040474C" w:rsidRPr="00C85A86" w:rsidTr="007E190D">
        <w:trPr>
          <w:trHeight w:val="142"/>
        </w:trPr>
        <w:tc>
          <w:tcPr>
            <w:tcW w:w="4322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Establezco relaciones entre las características macroscópicas y microscópicas de la materia y las propiedades físicas y químicas de la sustancia que la constituye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Comparo mecanismos de obtención de energía en los seres vivos.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i/>
              </w:rPr>
              <w:t>Explico la función del suelo como depósito de nutrientes.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</w:pPr>
            <w:r w:rsidRPr="00C85A86">
              <w:t>Analizo el potencial de los recursos naturales en mi entorno, para la obtención de energía e indico sus posibles usos.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2"/>
              </w:numPr>
              <w:jc w:val="both"/>
              <w:rPr>
                <w:rFonts w:cstheme="minorHAnsi"/>
              </w:rPr>
            </w:pPr>
            <w:r w:rsidRPr="00C85A86">
              <w:t>Tomo decisiones sobre alimentación y prácticas de ejercicios que favorecen mi salud.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2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22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en una cadena y redes tróficas existen flujos de materia y energía, y la relaciona con procesos de nutrición, fotosíntesis y respiración celular.</w:t>
            </w:r>
          </w:p>
        </w:tc>
        <w:tc>
          <w:tcPr>
            <w:tcW w:w="431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763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763" w:type="dxa"/>
            <w:gridSpan w:val="2"/>
          </w:tcPr>
          <w:p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procesos de fotosíntesis y respiración y cada una de las reacciones que las caracterizan.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5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fotosíntesis y respiración para encaminar la temática y despertar su interés.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 xml:space="preserve">Evaluación </w:t>
            </w:r>
            <w:proofErr w:type="spellStart"/>
            <w:r w:rsidRPr="00C85A86">
              <w:rPr>
                <w:b/>
              </w:rPr>
              <w:t>sumativa</w:t>
            </w:r>
            <w:proofErr w:type="spellEnd"/>
            <w:r w:rsidRPr="00C85A86">
              <w:rPr>
                <w:b/>
              </w:rPr>
              <w:t>: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</w:t>
            </w:r>
            <w:proofErr w:type="spellStart"/>
            <w:r w:rsidRPr="00C85A86">
              <w:t>quiz</w:t>
            </w:r>
            <w:proofErr w:type="spellEnd"/>
            <w:r w:rsidRPr="00C85A86">
              <w:t xml:space="preserve"> con preguntas de análisis.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59"/>
              </w:numPr>
              <w:ind w:left="104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</w:t>
            </w:r>
            <w:r w:rsidRPr="00C85A86">
              <w:lastRenderedPageBreak/>
              <w:t xml:space="preserve">por su entorno, interés por la clase, responsabilidad en la presentación de compromisos. La implementación de la autoevaluación y </w:t>
            </w:r>
            <w:proofErr w:type="spellStart"/>
            <w:r w:rsidRPr="00C85A86">
              <w:t>coevaluación</w:t>
            </w:r>
            <w:proofErr w:type="spellEnd"/>
            <w:r w:rsidRPr="00C85A86">
              <w:t xml:space="preserve"> se hará al finalizar el periodo y se incluirán en el ponderado del logro actitudinal.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Coevaluación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0"/>
              </w:numPr>
              <w:ind w:left="900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Heteroevaluación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4" w:type="dxa"/>
            <w:gridSpan w:val="2"/>
          </w:tcPr>
          <w:p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hojas verdes, láminas.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</w:t>
            </w:r>
            <w:proofErr w:type="spellStart"/>
            <w:r w:rsidRPr="00C85A86">
              <w:t>Beam</w:t>
            </w:r>
            <w:proofErr w:type="spellEnd"/>
            <w:r w:rsidRPr="00C85A86">
              <w:t xml:space="preserve">, portátiles.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sustancias químicas, espátula, pinza.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5C3E03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2"/>
        <w:gridCol w:w="2873"/>
        <w:gridCol w:w="2880"/>
        <w:gridCol w:w="1434"/>
        <w:gridCol w:w="4323"/>
      </w:tblGrid>
      <w:tr w:rsidR="0040474C" w:rsidRPr="00C85A86" w:rsidTr="007E190D">
        <w:tc>
          <w:tcPr>
            <w:tcW w:w="432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2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ind w:left="360"/>
              <w:jc w:val="both"/>
            </w:pPr>
            <w:r w:rsidRPr="005C3E03">
              <w:rPr>
                <w:b/>
              </w:rPr>
              <w:t>LOGRO COGNITIVO</w:t>
            </w:r>
            <w:r w:rsidRPr="005C3E03">
              <w:t>: Explico los fundamentos de algunas teorías sobre energía.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ind w:left="360"/>
              <w:jc w:val="both"/>
            </w:pPr>
            <w:r w:rsidRPr="005C3E03">
              <w:rPr>
                <w:b/>
              </w:rPr>
              <w:t>LOGRO PROCEDIMENTAL:</w:t>
            </w:r>
            <w:r w:rsidRPr="005C3E03">
              <w:t xml:space="preserve"> Establezco diferencias y semejanzas entre los diferentes tipos de energía presentes en la naturaleza.</w:t>
            </w:r>
          </w:p>
          <w:p w:rsidR="0040474C" w:rsidRPr="005C3E03" w:rsidRDefault="0040474C" w:rsidP="005C3E03">
            <w:pPr>
              <w:pStyle w:val="Prrafodelista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C3E03">
              <w:rPr>
                <w:rFonts w:cstheme="minorHAnsi"/>
                <w:b/>
              </w:rPr>
              <w:t>LOGRO ACTITUDINAL:</w:t>
            </w:r>
            <w:r w:rsidRPr="005C3E03">
              <w:rPr>
                <w:rFonts w:cstheme="minorHAnsi"/>
              </w:rPr>
              <w:t xml:space="preserve"> Demuestra una actitud comprometida frente a los trabajos propuestos en el área.</w:t>
            </w:r>
          </w:p>
        </w:tc>
        <w:tc>
          <w:tcPr>
            <w:tcW w:w="4314" w:type="dxa"/>
            <w:gridSpan w:val="2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ENERGIA</w:t>
            </w:r>
          </w:p>
          <w:p w:rsidR="0040474C" w:rsidRPr="00C85A86" w:rsidRDefault="0040474C" w:rsidP="005C3E0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CALOR</w:t>
            </w:r>
          </w:p>
          <w:p w:rsidR="0040474C" w:rsidRPr="00C85A86" w:rsidRDefault="0040474C" w:rsidP="005C3E03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CONCEPTO DE SONIDO</w:t>
            </w:r>
          </w:p>
        </w:tc>
        <w:tc>
          <w:tcPr>
            <w:tcW w:w="4323" w:type="dxa"/>
            <w:vMerge w:val="restart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ENERGIA CINETICA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ENERGIA POTENCIAL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TERMOMETROS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MOVIMIENTOS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PENDULOS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C85A86">
              <w:rPr>
                <w:b/>
              </w:rPr>
              <w:t>CAIDA LIBRE</w:t>
            </w:r>
          </w:p>
        </w:tc>
      </w:tr>
      <w:tr w:rsidR="0040474C" w:rsidRPr="00C85A86" w:rsidTr="007E190D">
        <w:trPr>
          <w:trHeight w:val="142"/>
        </w:trPr>
        <w:tc>
          <w:tcPr>
            <w:tcW w:w="432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 xml:space="preserve">Utilizo modelos biológicos, físicos y químicos para explicar la transformación y conservación de la </w:t>
            </w:r>
            <w:proofErr w:type="spellStart"/>
            <w:r w:rsidRPr="00C85A86">
              <w:t>energia</w:t>
            </w:r>
            <w:proofErr w:type="spellEnd"/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Buscó información en diferentes fuentes.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Identifico y uso adecuadamente el lenguaje propio de las ciencias.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Relaciono energía y 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Verifico relaciones entre distancia recorrida, velocidad y fuerza involucrada en diferentes tipos de movimiento.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  <w:r w:rsidRPr="00C85A86">
              <w:t>Indago sobre los adelantos científicos y tecnológicos que han hecho posible la exploración del universo.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 xml:space="preserve">Me informo para participar en </w:t>
            </w:r>
            <w:r w:rsidRPr="00C85A86">
              <w:lastRenderedPageBreak/>
              <w:t>debates de interés general en ciencias.</w:t>
            </w:r>
          </w:p>
        </w:tc>
        <w:tc>
          <w:tcPr>
            <w:tcW w:w="431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2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2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las formas y las transformaciones de energía en un sistema mecánico y la manera como, en las cosas reales, la energía se disipa en el </w:t>
            </w:r>
            <w:proofErr w:type="gramStart"/>
            <w:r w:rsidRPr="00C85A86">
              <w:rPr>
                <w:rFonts w:cstheme="minorHAnsi"/>
              </w:rPr>
              <w:t>medio(</w:t>
            </w:r>
            <w:proofErr w:type="gramEnd"/>
            <w:r w:rsidRPr="00C85A86">
              <w:rPr>
                <w:rFonts w:cstheme="minorHAnsi"/>
              </w:rPr>
              <w:t>calor, sonido).</w:t>
            </w:r>
          </w:p>
        </w:tc>
        <w:tc>
          <w:tcPr>
            <w:tcW w:w="431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1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76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762" w:type="dxa"/>
            <w:gridSpan w:val="2"/>
          </w:tcPr>
          <w:p w:rsidR="0040474C" w:rsidRPr="00C85A86" w:rsidRDefault="0040474C" w:rsidP="00B8202F">
            <w:pPr>
              <w:jc w:val="both"/>
            </w:pPr>
            <w:r w:rsidRPr="00C85A86">
              <w:t>Inicio de clases con un muy buen día y con una conducta de entrada basada en una reflexión que promueva la atención y motivación de los estudiantes. Presentación de los objetivos de la temática. Realización de la evaluación diagnostica de los pre-saberes, impresiones y expectativas referentes a la temática. Exposición de la temática a través de la utilización de diversas herramientas como láminas, videos, etc. Ejecución de talleres en clase que permitan la identificación, asociación y análisis de la composición y estructura de los diferentes conceptos de energía y calor y la importancia del sol y el termómetro en estos procesos.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Empleo del laboratorio para confirmar teorías y/o conceptos tendientes a la temática, en el cual se tendrá en cuenta la guía pertinente. El cierre se hará de manera conjunta para percibir las conclusiones.</w:t>
            </w:r>
          </w:p>
        </w:tc>
        <w:tc>
          <w:tcPr>
            <w:tcW w:w="5753" w:type="dxa"/>
            <w:gridSpan w:val="2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diagnóstica:</w:t>
            </w:r>
            <w:r w:rsidRPr="00C85A86">
              <w:t xml:space="preserve"> se implementarán preguntas y/o presentación de láminas o videos, experiencias grupales que permitan percibir la manera como los estudiantes describen los procesos de energía y calor para encaminar la temática y despertar su interés.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</w:pPr>
            <w:r w:rsidRPr="00C85A86">
              <w:rPr>
                <w:b/>
              </w:rPr>
              <w:t>Evaluación formativa:</w:t>
            </w:r>
            <w:r w:rsidRPr="00C85A86">
              <w:t xml:space="preserve"> se realizará por medio de preguntas directas. Verificando la asimilación del tema por parte de los estudiantes y tomando los correctivos necesarios para la buena impresión del conocimiento.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44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b/>
              </w:rPr>
              <w:t xml:space="preserve">Evaluación </w:t>
            </w:r>
            <w:proofErr w:type="spellStart"/>
            <w:r w:rsidRPr="00C85A86">
              <w:rPr>
                <w:b/>
              </w:rPr>
              <w:t>sumativa</w:t>
            </w:r>
            <w:proofErr w:type="spellEnd"/>
            <w:r w:rsidRPr="00C85A86">
              <w:rPr>
                <w:b/>
              </w:rPr>
              <w:t>: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cognitivo:</w:t>
            </w:r>
            <w:r w:rsidRPr="00C85A86">
              <w:t xml:space="preserve"> con un ponderado del 40% se implementará con evaluación tipo ICFES de 10 a 20 preguntas, </w:t>
            </w:r>
            <w:proofErr w:type="spellStart"/>
            <w:r w:rsidRPr="00C85A86">
              <w:t>quiz</w:t>
            </w:r>
            <w:proofErr w:type="spellEnd"/>
            <w:r w:rsidRPr="00C85A86">
              <w:t xml:space="preserve"> con preguntas de análisis.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procedimental:</w:t>
            </w:r>
            <w:r w:rsidRPr="00C85A86">
              <w:t xml:space="preserve"> corresponderá a un 30% del ponderado con la presentación de un informe de laboratorio y presentación de talleres y la respectiva socialización y discusión. 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61"/>
              </w:numPr>
              <w:ind w:left="1042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actitudinal:</w:t>
            </w:r>
            <w:r w:rsidRPr="00C85A86"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compromisos. La implementación de la autoevaluación y </w:t>
            </w:r>
            <w:proofErr w:type="spellStart"/>
            <w:r w:rsidRPr="00C85A86">
              <w:t>coevaluación</w:t>
            </w:r>
            <w:proofErr w:type="spellEnd"/>
            <w:r w:rsidRPr="00C85A86">
              <w:t xml:space="preserve"> se hará al finalizar el periodo y se incluirán en el ponderado del logro </w:t>
            </w:r>
            <w:r w:rsidRPr="00C85A86">
              <w:lastRenderedPageBreak/>
              <w:t xml:space="preserve">actitudinal.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Autoevaluación:</w:t>
            </w:r>
            <w:r w:rsidRPr="00C85A86">
              <w:t xml:space="preserve"> se obtendrá con el uso de la rúbrica.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Coevaluación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en plenaria se registraran las valoraciones hechas por pares estudiantiles que deberán ser justificadas para evitar subjetividades.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62"/>
              </w:numPr>
              <w:ind w:left="901"/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b/>
              </w:rPr>
              <w:t>Heteroevaluación</w:t>
            </w:r>
            <w:proofErr w:type="spellEnd"/>
            <w:r w:rsidRPr="00C85A86">
              <w:rPr>
                <w:b/>
              </w:rPr>
              <w:t>:</w:t>
            </w:r>
            <w:r w:rsidRPr="00C85A86">
              <w:t xml:space="preserve"> resultará de la valoración del docente del área (dados los resultados obtenidos en los logros) y de otros docentes pertenecientes a otras áreas.</w:t>
            </w:r>
          </w:p>
        </w:tc>
        <w:tc>
          <w:tcPr>
            <w:tcW w:w="5757" w:type="dxa"/>
            <w:gridSpan w:val="2"/>
          </w:tcPr>
          <w:p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termómetro, pitos, cartulina, láminas. . </w:t>
            </w:r>
          </w:p>
          <w:p w:rsidR="0040474C" w:rsidRPr="00C85A86" w:rsidRDefault="0040474C" w:rsidP="002A1513">
            <w:pPr>
              <w:pStyle w:val="Prrafodelista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tubos de ensayo, espátula, pinza.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GARCIA, Natalia; Rocío Cárdenas; Diana Millán; César Acosta. Enlace, ciencias naturales 7. Grupo Editorial Educar. Bogotá, Colombia. 2015.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MINISTERIO DE EDUCACION NACIONAL. Secundaria Activa, Ciencias naturales grado séptimo. Bogotá, Colombia.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 xml:space="preserve">. Los caminos del saber: ciencias 7. Bogotá, Colombia. Editorial Santillana 2012. 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sym w:font="Symbol" w:char="F0B7"/>
            </w:r>
            <w:r w:rsidRPr="00C85A86">
              <w:t xml:space="preserve"> RODRÍGUEZ, Luz Stella, et </w:t>
            </w:r>
            <w:proofErr w:type="spellStart"/>
            <w:r w:rsidRPr="00C85A86">
              <w:t>all</w:t>
            </w:r>
            <w:proofErr w:type="spellEnd"/>
            <w:r w:rsidRPr="00C85A86">
              <w:t>. Los caminos del saber: ciencias 8. Bogotá, Colombia. Editorial Santillana 2013.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5C3E03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Conoce los conceptos básicos de la materia, las relaciones de los ecosistemas y los procesos fisiológicos en los seres vivos relacionándolos en su vida cotidiana.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Pr="00C85A86">
              <w:t>: Aplica métodos de investigación a la hora de organizar y presentar información relacionada con la materia y el ecosistema y, los procesos fisiológicos visionándose como un científico natural.</w:t>
            </w:r>
          </w:p>
          <w:p w:rsidR="0040474C" w:rsidRPr="00C85A86" w:rsidRDefault="0040474C" w:rsidP="005C3E03">
            <w:pPr>
              <w:pStyle w:val="Prrafodelista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presentadas en clases, participando de ellas activamente, cumpliendo puntualmente con los compromisos y respetando y cuidado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B2" w:rsidRDefault="00B61CB2">
      <w:pPr>
        <w:spacing w:after="0" w:line="240" w:lineRule="auto"/>
      </w:pPr>
      <w:r>
        <w:separator/>
      </w:r>
    </w:p>
  </w:endnote>
  <w:endnote w:type="continuationSeparator" w:id="0">
    <w:p w:rsidR="00B61CB2" w:rsidRDefault="00B6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B2" w:rsidRDefault="00B61CB2">
      <w:pPr>
        <w:spacing w:after="0" w:line="240" w:lineRule="auto"/>
      </w:pPr>
      <w:r>
        <w:separator/>
      </w:r>
    </w:p>
  </w:footnote>
  <w:footnote w:type="continuationSeparator" w:id="0">
    <w:p w:rsidR="00B61CB2" w:rsidRDefault="00B6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497F3B86" wp14:editId="311B69C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49A0E51"/>
    <w:multiLevelType w:val="hybridMultilevel"/>
    <w:tmpl w:val="CFEC4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B2645"/>
    <w:multiLevelType w:val="hybridMultilevel"/>
    <w:tmpl w:val="1DEA1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7790B"/>
    <w:multiLevelType w:val="hybridMultilevel"/>
    <w:tmpl w:val="CC3CC4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3C608BA"/>
    <w:multiLevelType w:val="multilevel"/>
    <w:tmpl w:val="0C0A001F"/>
    <w:numStyleLink w:val="Estilo2"/>
  </w:abstractNum>
  <w:abstractNum w:abstractNumId="23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D41F10"/>
    <w:multiLevelType w:val="hybridMultilevel"/>
    <w:tmpl w:val="A09AE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1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6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4121C0"/>
    <w:multiLevelType w:val="multilevel"/>
    <w:tmpl w:val="0C0A001F"/>
    <w:numStyleLink w:val="Estilo2"/>
  </w:abstractNum>
  <w:abstractNum w:abstractNumId="4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C320DA0"/>
    <w:multiLevelType w:val="hybridMultilevel"/>
    <w:tmpl w:val="B2945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3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5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8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9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9E01033"/>
    <w:multiLevelType w:val="hybridMultilevel"/>
    <w:tmpl w:val="56880ED8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4"/>
  </w:num>
  <w:num w:numId="2">
    <w:abstractNumId w:val="29"/>
  </w:num>
  <w:num w:numId="3">
    <w:abstractNumId w:val="46"/>
  </w:num>
  <w:num w:numId="4">
    <w:abstractNumId w:val="4"/>
  </w:num>
  <w:num w:numId="5">
    <w:abstractNumId w:val="38"/>
  </w:num>
  <w:num w:numId="6">
    <w:abstractNumId w:val="5"/>
  </w:num>
  <w:num w:numId="7">
    <w:abstractNumId w:val="48"/>
  </w:num>
  <w:num w:numId="8">
    <w:abstractNumId w:val="75"/>
  </w:num>
  <w:num w:numId="9">
    <w:abstractNumId w:val="16"/>
  </w:num>
  <w:num w:numId="10">
    <w:abstractNumId w:val="62"/>
  </w:num>
  <w:num w:numId="11">
    <w:abstractNumId w:val="57"/>
  </w:num>
  <w:num w:numId="12">
    <w:abstractNumId w:val="9"/>
  </w:num>
  <w:num w:numId="13">
    <w:abstractNumId w:val="0"/>
  </w:num>
  <w:num w:numId="14">
    <w:abstractNumId w:val="47"/>
  </w:num>
  <w:num w:numId="15">
    <w:abstractNumId w:val="63"/>
  </w:num>
  <w:num w:numId="16">
    <w:abstractNumId w:val="54"/>
  </w:num>
  <w:num w:numId="17">
    <w:abstractNumId w:val="12"/>
  </w:num>
  <w:num w:numId="18">
    <w:abstractNumId w:val="43"/>
  </w:num>
  <w:num w:numId="19">
    <w:abstractNumId w:val="32"/>
  </w:num>
  <w:num w:numId="20">
    <w:abstractNumId w:val="51"/>
  </w:num>
  <w:num w:numId="21">
    <w:abstractNumId w:val="24"/>
  </w:num>
  <w:num w:numId="22">
    <w:abstractNumId w:val="3"/>
  </w:num>
  <w:num w:numId="23">
    <w:abstractNumId w:val="36"/>
  </w:num>
  <w:num w:numId="24">
    <w:abstractNumId w:val="61"/>
  </w:num>
  <w:num w:numId="25">
    <w:abstractNumId w:val="17"/>
  </w:num>
  <w:num w:numId="26">
    <w:abstractNumId w:val="50"/>
  </w:num>
  <w:num w:numId="27">
    <w:abstractNumId w:val="53"/>
  </w:num>
  <w:num w:numId="28">
    <w:abstractNumId w:val="34"/>
  </w:num>
  <w:num w:numId="29">
    <w:abstractNumId w:val="67"/>
  </w:num>
  <w:num w:numId="30">
    <w:abstractNumId w:val="58"/>
  </w:num>
  <w:num w:numId="31">
    <w:abstractNumId w:val="74"/>
  </w:num>
  <w:num w:numId="32">
    <w:abstractNumId w:val="56"/>
  </w:num>
  <w:num w:numId="33">
    <w:abstractNumId w:val="37"/>
  </w:num>
  <w:num w:numId="34">
    <w:abstractNumId w:val="33"/>
  </w:num>
  <w:num w:numId="35">
    <w:abstractNumId w:val="55"/>
  </w:num>
  <w:num w:numId="36">
    <w:abstractNumId w:val="69"/>
  </w:num>
  <w:num w:numId="37">
    <w:abstractNumId w:val="68"/>
  </w:num>
  <w:num w:numId="38">
    <w:abstractNumId w:val="52"/>
  </w:num>
  <w:num w:numId="39">
    <w:abstractNumId w:val="60"/>
  </w:num>
  <w:num w:numId="40">
    <w:abstractNumId w:val="1"/>
  </w:num>
  <w:num w:numId="41">
    <w:abstractNumId w:val="45"/>
  </w:num>
  <w:num w:numId="42">
    <w:abstractNumId w:val="28"/>
  </w:num>
  <w:num w:numId="43">
    <w:abstractNumId w:val="65"/>
  </w:num>
  <w:num w:numId="44">
    <w:abstractNumId w:val="13"/>
  </w:num>
  <w:num w:numId="45">
    <w:abstractNumId w:val="31"/>
  </w:num>
  <w:num w:numId="46">
    <w:abstractNumId w:val="70"/>
  </w:num>
  <w:num w:numId="47">
    <w:abstractNumId w:val="71"/>
  </w:num>
  <w:num w:numId="48">
    <w:abstractNumId w:val="40"/>
  </w:num>
  <w:num w:numId="49">
    <w:abstractNumId w:val="44"/>
  </w:num>
  <w:num w:numId="50">
    <w:abstractNumId w:val="26"/>
  </w:num>
  <w:num w:numId="51">
    <w:abstractNumId w:val="11"/>
  </w:num>
  <w:num w:numId="52">
    <w:abstractNumId w:val="18"/>
  </w:num>
  <w:num w:numId="53">
    <w:abstractNumId w:val="59"/>
  </w:num>
  <w:num w:numId="54">
    <w:abstractNumId w:val="23"/>
  </w:num>
  <w:num w:numId="55">
    <w:abstractNumId w:val="10"/>
  </w:num>
  <w:num w:numId="56">
    <w:abstractNumId w:val="19"/>
  </w:num>
  <w:num w:numId="57">
    <w:abstractNumId w:val="49"/>
  </w:num>
  <w:num w:numId="58">
    <w:abstractNumId w:val="21"/>
  </w:num>
  <w:num w:numId="59">
    <w:abstractNumId w:val="73"/>
  </w:num>
  <w:num w:numId="60">
    <w:abstractNumId w:val="25"/>
  </w:num>
  <w:num w:numId="61">
    <w:abstractNumId w:val="72"/>
  </w:num>
  <w:num w:numId="62">
    <w:abstractNumId w:val="20"/>
  </w:num>
  <w:num w:numId="63">
    <w:abstractNumId w:val="30"/>
  </w:num>
  <w:num w:numId="64">
    <w:abstractNumId w:val="7"/>
  </w:num>
  <w:num w:numId="65">
    <w:abstractNumId w:val="39"/>
  </w:num>
  <w:num w:numId="66">
    <w:abstractNumId w:val="2"/>
  </w:num>
  <w:num w:numId="67">
    <w:abstractNumId w:val="22"/>
  </w:num>
  <w:num w:numId="68">
    <w:abstractNumId w:val="35"/>
  </w:num>
  <w:num w:numId="69">
    <w:abstractNumId w:val="41"/>
  </w:num>
  <w:num w:numId="70">
    <w:abstractNumId w:val="15"/>
  </w:num>
  <w:num w:numId="71">
    <w:abstractNumId w:val="76"/>
  </w:num>
  <w:num w:numId="72">
    <w:abstractNumId w:val="6"/>
  </w:num>
  <w:num w:numId="73">
    <w:abstractNumId w:val="66"/>
  </w:num>
  <w:num w:numId="74">
    <w:abstractNumId w:val="42"/>
  </w:num>
  <w:num w:numId="75">
    <w:abstractNumId w:val="14"/>
  </w:num>
  <w:num w:numId="76">
    <w:abstractNumId w:val="27"/>
  </w:num>
  <w:num w:numId="7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61C9"/>
    <w:rsid w:val="00212200"/>
    <w:rsid w:val="002421ED"/>
    <w:rsid w:val="00253EC7"/>
    <w:rsid w:val="00286C39"/>
    <w:rsid w:val="002A1513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74EBC"/>
    <w:rsid w:val="009974E1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61CB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13</Pages>
  <Words>3108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66</cp:revision>
  <dcterms:created xsi:type="dcterms:W3CDTF">2017-12-05T18:41:00Z</dcterms:created>
  <dcterms:modified xsi:type="dcterms:W3CDTF">2018-02-12T15:40:00Z</dcterms:modified>
</cp:coreProperties>
</file>