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5E" w:rsidRPr="003712C5"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2749"/>
        <w:gridCol w:w="2733"/>
        <w:gridCol w:w="2682"/>
        <w:gridCol w:w="2601"/>
        <w:gridCol w:w="2649"/>
        <w:gridCol w:w="2644"/>
      </w:tblGrid>
      <w:tr w:rsidR="00122D5E" w:rsidRPr="003712C5" w:rsidTr="00122D5E">
        <w:tc>
          <w:tcPr>
            <w:tcW w:w="2901"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ASIGNATURA:</w:t>
            </w:r>
          </w:p>
        </w:tc>
        <w:tc>
          <w:tcPr>
            <w:tcW w:w="2902" w:type="dxa"/>
          </w:tcPr>
          <w:p w:rsidR="00122D5E" w:rsidRPr="003712C5" w:rsidRDefault="00122D5E" w:rsidP="003712C5">
            <w:pPr>
              <w:rPr>
                <w:rFonts w:cstheme="minorHAnsi"/>
                <w:sz w:val="24"/>
                <w:szCs w:val="24"/>
              </w:rPr>
            </w:pPr>
            <w:r w:rsidRPr="003712C5">
              <w:rPr>
                <w:rFonts w:cstheme="minorHAnsi"/>
                <w:sz w:val="24"/>
                <w:szCs w:val="24"/>
              </w:rPr>
              <w:t>ESTADÍSTICA</w:t>
            </w:r>
          </w:p>
          <w:p w:rsidR="00122D5E" w:rsidRPr="003712C5" w:rsidRDefault="00122D5E" w:rsidP="003712C5">
            <w:pPr>
              <w:rPr>
                <w:rFonts w:cstheme="minorHAnsi"/>
                <w:b/>
                <w:sz w:val="24"/>
                <w:szCs w:val="24"/>
              </w:rPr>
            </w:pPr>
          </w:p>
        </w:tc>
        <w:tc>
          <w:tcPr>
            <w:tcW w:w="2902"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GRADO:</w:t>
            </w:r>
          </w:p>
        </w:tc>
        <w:tc>
          <w:tcPr>
            <w:tcW w:w="2902" w:type="dxa"/>
          </w:tcPr>
          <w:p w:rsidR="00122D5E" w:rsidRPr="003712C5" w:rsidRDefault="00122D5E" w:rsidP="003712C5">
            <w:pPr>
              <w:rPr>
                <w:rFonts w:cstheme="minorHAnsi"/>
                <w:sz w:val="24"/>
                <w:szCs w:val="24"/>
              </w:rPr>
            </w:pPr>
            <w:r w:rsidRPr="003712C5">
              <w:rPr>
                <w:rFonts w:cstheme="minorHAnsi"/>
                <w:sz w:val="24"/>
                <w:szCs w:val="24"/>
              </w:rPr>
              <w:t>6</w:t>
            </w:r>
          </w:p>
          <w:p w:rsidR="00122D5E" w:rsidRPr="003712C5" w:rsidRDefault="00122D5E" w:rsidP="003712C5">
            <w:pPr>
              <w:rPr>
                <w:rFonts w:cstheme="minorHAnsi"/>
                <w:sz w:val="24"/>
                <w:szCs w:val="24"/>
              </w:rPr>
            </w:pPr>
          </w:p>
        </w:tc>
        <w:tc>
          <w:tcPr>
            <w:tcW w:w="2902"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AÑO:</w:t>
            </w:r>
          </w:p>
        </w:tc>
        <w:tc>
          <w:tcPr>
            <w:tcW w:w="2902" w:type="dxa"/>
          </w:tcPr>
          <w:p w:rsidR="00122D5E" w:rsidRPr="003712C5" w:rsidRDefault="00122D5E" w:rsidP="003712C5">
            <w:pPr>
              <w:rPr>
                <w:rFonts w:cstheme="minorHAnsi"/>
                <w:sz w:val="24"/>
                <w:szCs w:val="24"/>
              </w:rPr>
            </w:pPr>
            <w:r w:rsidRPr="003712C5">
              <w:rPr>
                <w:rFonts w:cstheme="minorHAnsi"/>
                <w:sz w:val="24"/>
                <w:szCs w:val="24"/>
              </w:rPr>
              <w:t>2018</w:t>
            </w:r>
          </w:p>
        </w:tc>
      </w:tr>
    </w:tbl>
    <w:p w:rsidR="00122D5E" w:rsidRPr="003712C5" w:rsidRDefault="00122D5E" w:rsidP="003712C5">
      <w:pPr>
        <w:spacing w:line="240" w:lineRule="auto"/>
        <w:rPr>
          <w:rFonts w:cstheme="minorHAnsi"/>
          <w:sz w:val="24"/>
          <w:szCs w:val="24"/>
        </w:rPr>
      </w:pPr>
    </w:p>
    <w:p w:rsidR="00122D5E" w:rsidRPr="003712C5" w:rsidRDefault="00122D5E" w:rsidP="003A1E9E">
      <w:pPr>
        <w:spacing w:line="240" w:lineRule="auto"/>
        <w:jc w:val="center"/>
        <w:rPr>
          <w:rFonts w:cstheme="minorHAnsi"/>
          <w:b/>
          <w:sz w:val="24"/>
          <w:szCs w:val="24"/>
          <w:u w:val="single"/>
        </w:rPr>
      </w:pPr>
      <w:r w:rsidRPr="003712C5">
        <w:rPr>
          <w:rFonts w:cstheme="minorHAnsi"/>
          <w:b/>
          <w:sz w:val="24"/>
          <w:szCs w:val="24"/>
          <w:u w:val="single"/>
        </w:rPr>
        <w:t>PRIMER PERIODO</w:t>
      </w:r>
    </w:p>
    <w:p w:rsidR="00122D5E" w:rsidRPr="003712C5"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4044"/>
        <w:gridCol w:w="1382"/>
        <w:gridCol w:w="2643"/>
        <w:gridCol w:w="2677"/>
        <w:gridCol w:w="1292"/>
        <w:gridCol w:w="4020"/>
      </w:tblGrid>
      <w:tr w:rsidR="00122D5E" w:rsidRPr="003712C5" w:rsidTr="00122D5E">
        <w:tc>
          <w:tcPr>
            <w:tcW w:w="4321"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REFERENTES DE CALIDAD</w:t>
            </w:r>
          </w:p>
        </w:tc>
        <w:tc>
          <w:tcPr>
            <w:tcW w:w="4322"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LOGROS</w:t>
            </w:r>
          </w:p>
        </w:tc>
        <w:tc>
          <w:tcPr>
            <w:tcW w:w="4310"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EJE TEMÁTICO</w:t>
            </w:r>
          </w:p>
        </w:tc>
        <w:tc>
          <w:tcPr>
            <w:tcW w:w="4319"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TEMAS/SUBTEMAS</w:t>
            </w:r>
          </w:p>
        </w:tc>
      </w:tr>
      <w:tr w:rsidR="00122D5E" w:rsidRPr="003712C5" w:rsidTr="00122D5E">
        <w:trPr>
          <w:trHeight w:val="176"/>
        </w:trPr>
        <w:tc>
          <w:tcPr>
            <w:tcW w:w="4321"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ESTÁNDARES DE COMPETENCIAS U ORIENTACIONES PEDAGÓGICAS</w:t>
            </w:r>
          </w:p>
        </w:tc>
        <w:tc>
          <w:tcPr>
            <w:tcW w:w="4322" w:type="dxa"/>
            <w:gridSpan w:val="2"/>
            <w:vMerge w:val="restart"/>
          </w:tcPr>
          <w:p w:rsidR="00122D5E" w:rsidRPr="003712C5" w:rsidRDefault="00122D5E"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Identifica y aplica comprensivamente los conceptos básicos de la estadística.</w:t>
            </w:r>
          </w:p>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Reconoce la población, muestra y el tipo de variable en un estudio estadístico.</w:t>
            </w:r>
          </w:p>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ACTITUDINAL:</w:t>
            </w:r>
            <w:r w:rsidRPr="003712C5">
              <w:rPr>
                <w:rFonts w:cstheme="minorHAnsi"/>
                <w:sz w:val="24"/>
                <w:szCs w:val="24"/>
              </w:rPr>
              <w:t xml:space="preserve"> Asiste a clases puntualmente portando correctamente el uniforme que le corresponde cada día, llevando su cuaderno en orden y manteniendo una actitud de respeto y colaboración.</w:t>
            </w:r>
          </w:p>
        </w:tc>
        <w:tc>
          <w:tcPr>
            <w:tcW w:w="4310" w:type="dxa"/>
            <w:gridSpan w:val="2"/>
            <w:vMerge w:val="restart"/>
          </w:tcPr>
          <w:p w:rsidR="00122D5E" w:rsidRPr="003712C5" w:rsidRDefault="00122D5E" w:rsidP="003712C5">
            <w:pPr>
              <w:pStyle w:val="Prrafodelista"/>
              <w:numPr>
                <w:ilvl w:val="0"/>
                <w:numId w:val="20"/>
              </w:numPr>
              <w:ind w:left="468"/>
              <w:contextualSpacing w:val="0"/>
              <w:rPr>
                <w:rFonts w:cstheme="minorHAnsi"/>
                <w:sz w:val="24"/>
                <w:szCs w:val="24"/>
              </w:rPr>
            </w:pPr>
            <w:r w:rsidRPr="003712C5">
              <w:rPr>
                <w:rFonts w:cstheme="minorHAnsi"/>
                <w:sz w:val="24"/>
                <w:szCs w:val="24"/>
              </w:rPr>
              <w:t>Conceptos básicos.</w:t>
            </w:r>
          </w:p>
          <w:p w:rsidR="00122D5E" w:rsidRPr="003712C5" w:rsidRDefault="00122D5E" w:rsidP="003712C5">
            <w:pPr>
              <w:pStyle w:val="Prrafodelista"/>
              <w:ind w:left="468"/>
              <w:contextualSpacing w:val="0"/>
              <w:rPr>
                <w:rFonts w:cstheme="minorHAnsi"/>
                <w:sz w:val="24"/>
                <w:szCs w:val="24"/>
              </w:rPr>
            </w:pPr>
          </w:p>
        </w:tc>
        <w:tc>
          <w:tcPr>
            <w:tcW w:w="4319" w:type="dxa"/>
            <w:vMerge w:val="restart"/>
          </w:tcPr>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Población</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Muestra</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Variables</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Tipos de variables</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Encuestas, Censos</w:t>
            </w:r>
          </w:p>
          <w:p w:rsidR="00122D5E" w:rsidRPr="003712C5" w:rsidRDefault="00122D5E" w:rsidP="003712C5">
            <w:pPr>
              <w:pStyle w:val="Prrafodelista"/>
              <w:ind w:left="367"/>
              <w:contextualSpacing w:val="0"/>
              <w:rPr>
                <w:rFonts w:cstheme="minorHAnsi"/>
                <w:sz w:val="24"/>
                <w:szCs w:val="24"/>
              </w:rPr>
            </w:pPr>
          </w:p>
        </w:tc>
      </w:tr>
      <w:tr w:rsidR="00122D5E" w:rsidRPr="003712C5" w:rsidTr="00122D5E">
        <w:trPr>
          <w:trHeight w:val="142"/>
        </w:trPr>
        <w:tc>
          <w:tcPr>
            <w:tcW w:w="4321" w:type="dxa"/>
          </w:tcPr>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Comparo e interpreto datos provenientes de diversas fuentes (prensa, revistas, televisión, experimentos, consultas, entrevistas).</w:t>
            </w:r>
          </w:p>
        </w:tc>
        <w:tc>
          <w:tcPr>
            <w:tcW w:w="4322"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0"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19"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70"/>
        </w:trPr>
        <w:tc>
          <w:tcPr>
            <w:tcW w:w="4321"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DERECHOS BÁSICOS DE APRENDIZAJE</w:t>
            </w:r>
          </w:p>
        </w:tc>
        <w:tc>
          <w:tcPr>
            <w:tcW w:w="4322"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0"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19"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94"/>
        </w:trPr>
        <w:tc>
          <w:tcPr>
            <w:tcW w:w="4321" w:type="dxa"/>
          </w:tcPr>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Interpreta información estadística presentada en diversas fuentes de información, la analiza y la usa para plantear y resolver preguntas que sean de su interés.</w:t>
            </w:r>
          </w:p>
        </w:tc>
        <w:tc>
          <w:tcPr>
            <w:tcW w:w="4322"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0"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19"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70"/>
        </w:trPr>
        <w:tc>
          <w:tcPr>
            <w:tcW w:w="5766"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METODOLOGÍA</w:t>
            </w:r>
          </w:p>
        </w:tc>
        <w:tc>
          <w:tcPr>
            <w:tcW w:w="5753" w:type="dxa"/>
            <w:gridSpan w:val="2"/>
            <w:shd w:val="clear" w:color="auto" w:fill="EEECE1" w:themeFill="background2"/>
          </w:tcPr>
          <w:p w:rsidR="00122D5E" w:rsidRPr="003712C5" w:rsidRDefault="00122D5E" w:rsidP="003712C5">
            <w:pPr>
              <w:pStyle w:val="Prrafodelista"/>
              <w:ind w:left="360"/>
              <w:contextualSpacing w:val="0"/>
              <w:rPr>
                <w:rFonts w:cstheme="minorHAnsi"/>
                <w:b/>
                <w:sz w:val="24"/>
                <w:szCs w:val="24"/>
              </w:rPr>
            </w:pPr>
            <w:r w:rsidRPr="003712C5">
              <w:rPr>
                <w:rFonts w:cstheme="minorHAnsi"/>
                <w:b/>
                <w:sz w:val="24"/>
                <w:szCs w:val="24"/>
              </w:rPr>
              <w:t>EVALUACIÓN</w:t>
            </w:r>
          </w:p>
        </w:tc>
        <w:tc>
          <w:tcPr>
            <w:tcW w:w="5753" w:type="dxa"/>
            <w:gridSpan w:val="2"/>
            <w:shd w:val="clear" w:color="auto" w:fill="EEECE1" w:themeFill="background2"/>
          </w:tcPr>
          <w:p w:rsidR="00122D5E" w:rsidRPr="003712C5" w:rsidRDefault="00122D5E" w:rsidP="003712C5">
            <w:pPr>
              <w:pStyle w:val="Prrafodelista"/>
              <w:ind w:left="360"/>
              <w:contextualSpacing w:val="0"/>
              <w:rPr>
                <w:rFonts w:cstheme="minorHAnsi"/>
                <w:b/>
                <w:sz w:val="24"/>
                <w:szCs w:val="24"/>
              </w:rPr>
            </w:pPr>
            <w:r w:rsidRPr="003712C5">
              <w:rPr>
                <w:rFonts w:cstheme="minorHAnsi"/>
                <w:b/>
                <w:sz w:val="24"/>
                <w:szCs w:val="24"/>
              </w:rPr>
              <w:t>RECURSOS</w:t>
            </w:r>
          </w:p>
        </w:tc>
      </w:tr>
      <w:tr w:rsidR="00122D5E" w:rsidRPr="003712C5" w:rsidTr="00122D5E">
        <w:trPr>
          <w:trHeight w:val="197"/>
        </w:trPr>
        <w:tc>
          <w:tcPr>
            <w:tcW w:w="5766" w:type="dxa"/>
            <w:gridSpan w:val="2"/>
          </w:tcPr>
          <w:p w:rsidR="00122D5E" w:rsidRPr="003712C5" w:rsidRDefault="00122D5E" w:rsidP="003712C5">
            <w:pPr>
              <w:rPr>
                <w:rFonts w:cstheme="minorHAnsi"/>
                <w:sz w:val="24"/>
                <w:szCs w:val="24"/>
              </w:rPr>
            </w:pPr>
            <w:r w:rsidRPr="003712C5">
              <w:rPr>
                <w:rFonts w:cstheme="minorHAnsi"/>
                <w:sz w:val="24"/>
                <w:szCs w:val="24"/>
              </w:rPr>
              <w:t xml:space="preserve">Activación de saberes previos, por medio de lectura comprensiva sobre breve historia de la Estadística. Se plantearán algunas preguntas orientadoras y se socializarán. En el tablero ampliaré el concepto de  </w:t>
            </w:r>
            <w:r w:rsidRPr="003712C5">
              <w:rPr>
                <w:rFonts w:cstheme="minorHAnsi"/>
                <w:sz w:val="24"/>
                <w:szCs w:val="24"/>
              </w:rPr>
              <w:lastRenderedPageBreak/>
              <w:t>Estadística, los elementos básicos,  la aplicación de la estadística en los diferentes campos y la caracterización de variables Estadísticas.</w:t>
            </w:r>
          </w:p>
        </w:tc>
        <w:tc>
          <w:tcPr>
            <w:tcW w:w="5753" w:type="dxa"/>
            <w:gridSpan w:val="2"/>
          </w:tcPr>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 xml:space="preserve">Se aplicará taller valorativo sobre caracterización de variables Estadísticas y análisis de situaciones problemas para </w:t>
            </w:r>
            <w:r w:rsidRPr="003712C5">
              <w:rPr>
                <w:rFonts w:cstheme="minorHAnsi"/>
                <w:sz w:val="24"/>
                <w:szCs w:val="24"/>
              </w:rPr>
              <w:lastRenderedPageBreak/>
              <w:t>identificar la población, muestra y variable.</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Ejercitación en el cuaderno</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Evaluación escrita y en el tablero.</w:t>
            </w:r>
          </w:p>
          <w:p w:rsidR="00122D5E" w:rsidRPr="003712C5" w:rsidRDefault="00122D5E" w:rsidP="003712C5">
            <w:pPr>
              <w:rPr>
                <w:rFonts w:cstheme="minorHAnsi"/>
                <w:sz w:val="24"/>
                <w:szCs w:val="24"/>
              </w:rPr>
            </w:pPr>
          </w:p>
        </w:tc>
        <w:tc>
          <w:tcPr>
            <w:tcW w:w="5753" w:type="dxa"/>
            <w:gridSpan w:val="2"/>
          </w:tcPr>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Textos escolares.</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Tablero.</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Marcadores.</w:t>
            </w:r>
          </w:p>
          <w:p w:rsidR="00122D5E" w:rsidRPr="003712C5" w:rsidRDefault="00122D5E" w:rsidP="003712C5">
            <w:pPr>
              <w:pStyle w:val="Prrafodelista"/>
              <w:ind w:left="360"/>
              <w:contextualSpacing w:val="0"/>
              <w:rPr>
                <w:rFonts w:cstheme="minorHAnsi"/>
                <w:sz w:val="24"/>
                <w:szCs w:val="24"/>
              </w:rPr>
            </w:pPr>
          </w:p>
        </w:tc>
      </w:tr>
      <w:tr w:rsidR="00122D5E" w:rsidRPr="003712C5" w:rsidTr="00122D5E">
        <w:trPr>
          <w:trHeight w:val="70"/>
        </w:trPr>
        <w:tc>
          <w:tcPr>
            <w:tcW w:w="17272" w:type="dxa"/>
            <w:gridSpan w:val="6"/>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lastRenderedPageBreak/>
              <w:t>BIBLIOGRAFÍA</w:t>
            </w:r>
          </w:p>
        </w:tc>
      </w:tr>
      <w:tr w:rsidR="00122D5E" w:rsidRPr="003712C5" w:rsidTr="00122D5E">
        <w:trPr>
          <w:trHeight w:val="197"/>
        </w:trPr>
        <w:tc>
          <w:tcPr>
            <w:tcW w:w="17272" w:type="dxa"/>
            <w:gridSpan w:val="6"/>
          </w:tcPr>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6° “Aprender juntos” editorial S.M.</w:t>
            </w:r>
          </w:p>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 xml:space="preserve">Matemáticas 6°  Santillana “Nueva Edición”.  </w:t>
            </w:r>
          </w:p>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para Pensar 6°, editorial Norma</w:t>
            </w:r>
          </w:p>
        </w:tc>
      </w:tr>
    </w:tbl>
    <w:p w:rsidR="00122D5E" w:rsidRPr="003712C5" w:rsidRDefault="00122D5E" w:rsidP="003712C5">
      <w:pPr>
        <w:spacing w:line="240" w:lineRule="auto"/>
        <w:rPr>
          <w:rFonts w:cstheme="minorHAnsi"/>
          <w:sz w:val="24"/>
          <w:szCs w:val="24"/>
        </w:rPr>
      </w:pPr>
    </w:p>
    <w:p w:rsidR="00122D5E" w:rsidRPr="003712C5" w:rsidRDefault="00122D5E" w:rsidP="003712C5">
      <w:pPr>
        <w:spacing w:after="160" w:line="240" w:lineRule="auto"/>
        <w:rPr>
          <w:rFonts w:cstheme="minorHAnsi"/>
          <w:sz w:val="24"/>
          <w:szCs w:val="24"/>
        </w:rPr>
      </w:pPr>
      <w:r w:rsidRPr="003712C5">
        <w:rPr>
          <w:rFonts w:cstheme="minorHAnsi"/>
          <w:sz w:val="24"/>
          <w:szCs w:val="24"/>
        </w:rPr>
        <w:br w:type="page"/>
      </w:r>
    </w:p>
    <w:p w:rsidR="00122D5E" w:rsidRPr="003712C5" w:rsidRDefault="00122D5E" w:rsidP="003A1E9E">
      <w:pPr>
        <w:spacing w:line="240" w:lineRule="auto"/>
        <w:jc w:val="center"/>
        <w:rPr>
          <w:rFonts w:cstheme="minorHAnsi"/>
          <w:b/>
          <w:sz w:val="24"/>
          <w:szCs w:val="24"/>
          <w:u w:val="single"/>
        </w:rPr>
      </w:pPr>
      <w:r w:rsidRPr="003712C5">
        <w:rPr>
          <w:rFonts w:cstheme="minorHAnsi"/>
          <w:b/>
          <w:sz w:val="24"/>
          <w:szCs w:val="24"/>
          <w:u w:val="single"/>
        </w:rPr>
        <w:lastRenderedPageBreak/>
        <w:t>SEGUNDO PERIODO</w:t>
      </w:r>
    </w:p>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4036"/>
        <w:gridCol w:w="1373"/>
        <w:gridCol w:w="2624"/>
        <w:gridCol w:w="2722"/>
        <w:gridCol w:w="1299"/>
        <w:gridCol w:w="4004"/>
      </w:tblGrid>
      <w:tr w:rsidR="00122D5E" w:rsidRPr="003712C5" w:rsidTr="00122D5E">
        <w:tc>
          <w:tcPr>
            <w:tcW w:w="4317"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REFERENTES DE CALIDAD</w:t>
            </w:r>
          </w:p>
        </w:tc>
        <w:tc>
          <w:tcPr>
            <w:tcW w:w="4323"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LOGROS</w:t>
            </w:r>
          </w:p>
        </w:tc>
        <w:tc>
          <w:tcPr>
            <w:tcW w:w="4312"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EJE TEMÁTICO</w:t>
            </w:r>
          </w:p>
        </w:tc>
        <w:tc>
          <w:tcPr>
            <w:tcW w:w="4320"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TEMAS/SUBTEMAS</w:t>
            </w:r>
          </w:p>
        </w:tc>
      </w:tr>
      <w:tr w:rsidR="00122D5E" w:rsidRPr="003712C5" w:rsidTr="00122D5E">
        <w:trPr>
          <w:trHeight w:val="176"/>
        </w:trPr>
        <w:tc>
          <w:tcPr>
            <w:tcW w:w="4317"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ESTÁNDARES DE COMPETENCIAS U ORIENTACIONES PEDAGÓGICAS</w:t>
            </w:r>
          </w:p>
        </w:tc>
        <w:tc>
          <w:tcPr>
            <w:tcW w:w="4323" w:type="dxa"/>
            <w:gridSpan w:val="2"/>
            <w:vMerge w:val="restart"/>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Formula, resuelve, interpreta  y representa mediante gráficas adecuadas, problemas a partir de un conjunto de datos</w:t>
            </w:r>
            <w:r w:rsidRPr="003712C5">
              <w:rPr>
                <w:rFonts w:cstheme="minorHAnsi"/>
                <w:b/>
                <w:sz w:val="24"/>
                <w:szCs w:val="24"/>
              </w:rPr>
              <w:t>.</w:t>
            </w:r>
          </w:p>
          <w:p w:rsidR="00122D5E" w:rsidRPr="003712C5" w:rsidRDefault="00122D5E"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Resuelve problemas que impliquen la recolección, organización y el análisis de datos en forma sistemática.</w:t>
            </w:r>
          </w:p>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ACTITUDINAL:</w:t>
            </w:r>
            <w:r w:rsidRPr="003712C5">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12" w:type="dxa"/>
            <w:gridSpan w:val="2"/>
            <w:vMerge w:val="restart"/>
          </w:tcPr>
          <w:p w:rsidR="00122D5E" w:rsidRPr="003712C5" w:rsidRDefault="00122D5E" w:rsidP="003712C5">
            <w:pPr>
              <w:pStyle w:val="Prrafodelista"/>
              <w:numPr>
                <w:ilvl w:val="0"/>
                <w:numId w:val="20"/>
              </w:numPr>
              <w:ind w:left="468"/>
              <w:contextualSpacing w:val="0"/>
              <w:rPr>
                <w:rFonts w:cstheme="minorHAnsi"/>
                <w:sz w:val="24"/>
                <w:szCs w:val="24"/>
              </w:rPr>
            </w:pPr>
            <w:r w:rsidRPr="003712C5">
              <w:rPr>
                <w:rFonts w:cstheme="minorHAnsi"/>
                <w:sz w:val="24"/>
                <w:szCs w:val="24"/>
              </w:rPr>
              <w:t>Caracterización de variables estadísticas</w:t>
            </w:r>
          </w:p>
          <w:p w:rsidR="00122D5E" w:rsidRPr="003712C5" w:rsidRDefault="00122D5E" w:rsidP="003712C5">
            <w:pPr>
              <w:pStyle w:val="Prrafodelista"/>
              <w:ind w:left="468"/>
              <w:contextualSpacing w:val="0"/>
              <w:rPr>
                <w:rFonts w:cstheme="minorHAnsi"/>
                <w:b/>
                <w:sz w:val="24"/>
                <w:szCs w:val="24"/>
              </w:rPr>
            </w:pPr>
          </w:p>
          <w:p w:rsidR="00122D5E" w:rsidRPr="003712C5" w:rsidRDefault="00122D5E" w:rsidP="003712C5">
            <w:pPr>
              <w:pStyle w:val="Prrafodelista"/>
              <w:ind w:left="468"/>
              <w:contextualSpacing w:val="0"/>
              <w:rPr>
                <w:rFonts w:cstheme="minorHAnsi"/>
                <w:b/>
                <w:sz w:val="24"/>
                <w:szCs w:val="24"/>
              </w:rPr>
            </w:pPr>
          </w:p>
          <w:p w:rsidR="00122D5E" w:rsidRPr="003712C5" w:rsidRDefault="00122D5E" w:rsidP="003712C5">
            <w:pPr>
              <w:pStyle w:val="Prrafodelista"/>
              <w:ind w:left="468"/>
              <w:contextualSpacing w:val="0"/>
              <w:rPr>
                <w:rFonts w:cstheme="minorHAnsi"/>
                <w:b/>
                <w:sz w:val="24"/>
                <w:szCs w:val="24"/>
              </w:rPr>
            </w:pPr>
          </w:p>
          <w:p w:rsidR="00122D5E" w:rsidRPr="003712C5" w:rsidRDefault="00122D5E" w:rsidP="003712C5">
            <w:pPr>
              <w:pStyle w:val="Prrafodelista"/>
              <w:ind w:left="468"/>
              <w:contextualSpacing w:val="0"/>
              <w:rPr>
                <w:rFonts w:cstheme="minorHAnsi"/>
                <w:b/>
                <w:sz w:val="24"/>
                <w:szCs w:val="24"/>
              </w:rPr>
            </w:pPr>
          </w:p>
        </w:tc>
        <w:tc>
          <w:tcPr>
            <w:tcW w:w="4320" w:type="dxa"/>
            <w:vMerge w:val="restart"/>
          </w:tcPr>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 xml:space="preserve"> Distribución de frecuencias</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 xml:space="preserve"> Representación gráfica</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 xml:space="preserve"> Análisis de datos</w:t>
            </w:r>
          </w:p>
          <w:p w:rsidR="00122D5E" w:rsidRPr="003712C5" w:rsidRDefault="00122D5E" w:rsidP="003712C5">
            <w:pPr>
              <w:pStyle w:val="Prrafodelista"/>
              <w:ind w:left="367"/>
              <w:contextualSpacing w:val="0"/>
              <w:rPr>
                <w:rFonts w:cstheme="minorHAnsi"/>
                <w:sz w:val="24"/>
                <w:szCs w:val="24"/>
              </w:rPr>
            </w:pPr>
          </w:p>
          <w:p w:rsidR="00122D5E" w:rsidRPr="003712C5" w:rsidRDefault="00122D5E" w:rsidP="003712C5">
            <w:pPr>
              <w:pStyle w:val="Prrafodelista"/>
              <w:ind w:left="367"/>
              <w:contextualSpacing w:val="0"/>
              <w:rPr>
                <w:rFonts w:cstheme="minorHAnsi"/>
                <w:sz w:val="24"/>
                <w:szCs w:val="24"/>
              </w:rPr>
            </w:pPr>
          </w:p>
          <w:p w:rsidR="00122D5E" w:rsidRPr="003712C5" w:rsidRDefault="00122D5E" w:rsidP="003712C5">
            <w:pPr>
              <w:rPr>
                <w:rFonts w:cstheme="minorHAnsi"/>
                <w:sz w:val="24"/>
                <w:szCs w:val="24"/>
              </w:rPr>
            </w:pPr>
          </w:p>
        </w:tc>
      </w:tr>
      <w:tr w:rsidR="00122D5E" w:rsidRPr="003712C5" w:rsidTr="00122D5E">
        <w:trPr>
          <w:trHeight w:val="142"/>
        </w:trPr>
        <w:tc>
          <w:tcPr>
            <w:tcW w:w="4317" w:type="dxa"/>
          </w:tcPr>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Reconozco la relación entre un conjunto de datos y su representación.</w:t>
            </w:r>
          </w:p>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Interpreto, produzco y comparo representaciones gráficas adecuadas para presentar diversos tipos de datos (diagramas de barras, diagramas circulares).</w:t>
            </w:r>
          </w:p>
        </w:tc>
        <w:tc>
          <w:tcPr>
            <w:tcW w:w="4323"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2"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20"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70"/>
        </w:trPr>
        <w:tc>
          <w:tcPr>
            <w:tcW w:w="4317"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DERECHOS BÁSICOS DE APRENDIZAJE</w:t>
            </w:r>
          </w:p>
        </w:tc>
        <w:tc>
          <w:tcPr>
            <w:tcW w:w="4323"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2"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20"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94"/>
        </w:trPr>
        <w:tc>
          <w:tcPr>
            <w:tcW w:w="4317" w:type="dxa"/>
          </w:tcPr>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Compara características compartidas por dos o más poblaciones o características diferentes dentro de una misma población para lo cual seleccionan muestras, utiliza representaciones gráficas adecuadas y analiza los resultados obtenidos usando conjuntamente las medidas de tendencia central y el rango.</w:t>
            </w:r>
          </w:p>
        </w:tc>
        <w:tc>
          <w:tcPr>
            <w:tcW w:w="4323"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2"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20"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70"/>
        </w:trPr>
        <w:tc>
          <w:tcPr>
            <w:tcW w:w="5762"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METODOLOGÍA</w:t>
            </w:r>
          </w:p>
        </w:tc>
        <w:tc>
          <w:tcPr>
            <w:tcW w:w="5755" w:type="dxa"/>
            <w:gridSpan w:val="2"/>
            <w:shd w:val="clear" w:color="auto" w:fill="EEECE1" w:themeFill="background2"/>
          </w:tcPr>
          <w:p w:rsidR="00122D5E" w:rsidRPr="003712C5" w:rsidRDefault="00122D5E" w:rsidP="003712C5">
            <w:pPr>
              <w:pStyle w:val="Prrafodelista"/>
              <w:ind w:left="360"/>
              <w:contextualSpacing w:val="0"/>
              <w:rPr>
                <w:rFonts w:cstheme="minorHAnsi"/>
                <w:b/>
                <w:sz w:val="24"/>
                <w:szCs w:val="24"/>
              </w:rPr>
            </w:pPr>
            <w:r w:rsidRPr="003712C5">
              <w:rPr>
                <w:rFonts w:cstheme="minorHAnsi"/>
                <w:b/>
                <w:sz w:val="24"/>
                <w:szCs w:val="24"/>
              </w:rPr>
              <w:t>EVALUACIÓN</w:t>
            </w:r>
          </w:p>
        </w:tc>
        <w:tc>
          <w:tcPr>
            <w:tcW w:w="5755" w:type="dxa"/>
            <w:gridSpan w:val="2"/>
            <w:shd w:val="clear" w:color="auto" w:fill="EEECE1" w:themeFill="background2"/>
          </w:tcPr>
          <w:p w:rsidR="00122D5E" w:rsidRPr="003712C5" w:rsidRDefault="00122D5E" w:rsidP="003712C5">
            <w:pPr>
              <w:pStyle w:val="Prrafodelista"/>
              <w:ind w:left="360"/>
              <w:contextualSpacing w:val="0"/>
              <w:rPr>
                <w:rFonts w:cstheme="minorHAnsi"/>
                <w:b/>
                <w:sz w:val="24"/>
                <w:szCs w:val="24"/>
              </w:rPr>
            </w:pPr>
            <w:r w:rsidRPr="003712C5">
              <w:rPr>
                <w:rFonts w:cstheme="minorHAnsi"/>
                <w:b/>
                <w:sz w:val="24"/>
                <w:szCs w:val="24"/>
              </w:rPr>
              <w:t>RECURSOS</w:t>
            </w:r>
          </w:p>
        </w:tc>
      </w:tr>
      <w:tr w:rsidR="00122D5E" w:rsidRPr="003712C5" w:rsidTr="00122D5E">
        <w:trPr>
          <w:trHeight w:val="197"/>
        </w:trPr>
        <w:tc>
          <w:tcPr>
            <w:tcW w:w="5762" w:type="dxa"/>
            <w:gridSpan w:val="2"/>
          </w:tcPr>
          <w:p w:rsidR="00122D5E" w:rsidRPr="003712C5" w:rsidRDefault="00122D5E" w:rsidP="003712C5">
            <w:pPr>
              <w:rPr>
                <w:rFonts w:cstheme="minorHAnsi"/>
                <w:sz w:val="24"/>
                <w:szCs w:val="24"/>
              </w:rPr>
            </w:pPr>
            <w:r w:rsidRPr="003712C5">
              <w:rPr>
                <w:rFonts w:cstheme="minorHAnsi"/>
                <w:sz w:val="24"/>
                <w:szCs w:val="24"/>
              </w:rPr>
              <w:t xml:space="preserve">Activación de saberes previos, por medio de análisis de situación problema donde inicialmente se identifiquen las variables según su naturaleza, </w:t>
            </w:r>
            <w:r w:rsidRPr="003712C5">
              <w:rPr>
                <w:rFonts w:cstheme="minorHAnsi"/>
                <w:sz w:val="24"/>
                <w:szCs w:val="24"/>
              </w:rPr>
              <w:lastRenderedPageBreak/>
              <w:t>después les mostraré como realizar el conteo de los datos y su organización en tablas de frecuencia, las formas de representarlos gráficamente, su análisis e interpretación.</w:t>
            </w:r>
          </w:p>
        </w:tc>
        <w:tc>
          <w:tcPr>
            <w:tcW w:w="5755" w:type="dxa"/>
            <w:gridSpan w:val="2"/>
          </w:tcPr>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Se aplicará taller valorativo sobre tabulación y representación gráfica de datos.</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Ejercitación en el cuaderno</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Evaluación escrita y en el tablero.</w:t>
            </w:r>
          </w:p>
          <w:p w:rsidR="00122D5E" w:rsidRPr="003712C5" w:rsidRDefault="00122D5E" w:rsidP="003712C5">
            <w:pPr>
              <w:rPr>
                <w:rFonts w:cstheme="minorHAnsi"/>
                <w:sz w:val="24"/>
                <w:szCs w:val="24"/>
              </w:rPr>
            </w:pPr>
          </w:p>
        </w:tc>
        <w:tc>
          <w:tcPr>
            <w:tcW w:w="5755" w:type="dxa"/>
            <w:gridSpan w:val="2"/>
          </w:tcPr>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Textos escolares.</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Tablero.</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Marcadores.</w:t>
            </w:r>
          </w:p>
          <w:p w:rsidR="00122D5E" w:rsidRPr="003712C5" w:rsidRDefault="00122D5E" w:rsidP="003712C5">
            <w:pPr>
              <w:pStyle w:val="Prrafodelista"/>
              <w:ind w:left="360"/>
              <w:contextualSpacing w:val="0"/>
              <w:rPr>
                <w:rFonts w:cstheme="minorHAnsi"/>
                <w:sz w:val="24"/>
                <w:szCs w:val="24"/>
              </w:rPr>
            </w:pPr>
          </w:p>
        </w:tc>
      </w:tr>
      <w:tr w:rsidR="00122D5E" w:rsidRPr="003712C5" w:rsidTr="00122D5E">
        <w:trPr>
          <w:trHeight w:val="70"/>
        </w:trPr>
        <w:tc>
          <w:tcPr>
            <w:tcW w:w="17272" w:type="dxa"/>
            <w:gridSpan w:val="6"/>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lastRenderedPageBreak/>
              <w:t>BIBLIOGRAFÍA</w:t>
            </w:r>
          </w:p>
        </w:tc>
      </w:tr>
      <w:tr w:rsidR="00122D5E" w:rsidRPr="003712C5" w:rsidTr="00122D5E">
        <w:trPr>
          <w:trHeight w:val="197"/>
        </w:trPr>
        <w:tc>
          <w:tcPr>
            <w:tcW w:w="17272" w:type="dxa"/>
            <w:gridSpan w:val="6"/>
          </w:tcPr>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6° “Aprender juntos” editorial S.M.</w:t>
            </w:r>
          </w:p>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 xml:space="preserve">Matemáticas 6°  Santillana “Nueva Edición”.  </w:t>
            </w:r>
          </w:p>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para Pensar 6°, editorial Norma</w:t>
            </w:r>
          </w:p>
        </w:tc>
      </w:tr>
    </w:tbl>
    <w:p w:rsidR="00122D5E" w:rsidRPr="003712C5" w:rsidRDefault="00122D5E" w:rsidP="003712C5">
      <w:pPr>
        <w:spacing w:after="160" w:line="240" w:lineRule="auto"/>
        <w:rPr>
          <w:rFonts w:cstheme="minorHAnsi"/>
          <w:sz w:val="24"/>
          <w:szCs w:val="24"/>
        </w:rPr>
      </w:pPr>
      <w:r w:rsidRPr="003712C5">
        <w:rPr>
          <w:rFonts w:cstheme="minorHAnsi"/>
          <w:sz w:val="24"/>
          <w:szCs w:val="24"/>
        </w:rPr>
        <w:br w:type="page"/>
      </w:r>
    </w:p>
    <w:p w:rsidR="00122D5E" w:rsidRPr="003712C5" w:rsidRDefault="00122D5E" w:rsidP="003A1E9E">
      <w:pPr>
        <w:spacing w:line="240" w:lineRule="auto"/>
        <w:jc w:val="center"/>
        <w:rPr>
          <w:rFonts w:cstheme="minorHAnsi"/>
          <w:b/>
          <w:sz w:val="24"/>
          <w:szCs w:val="24"/>
          <w:u w:val="single"/>
        </w:rPr>
      </w:pPr>
      <w:r w:rsidRPr="003712C5">
        <w:rPr>
          <w:rFonts w:cstheme="minorHAnsi"/>
          <w:b/>
          <w:sz w:val="24"/>
          <w:szCs w:val="24"/>
          <w:u w:val="single"/>
        </w:rPr>
        <w:lastRenderedPageBreak/>
        <w:t>TERCER PERIODO</w:t>
      </w:r>
    </w:p>
    <w:p w:rsidR="00122D5E" w:rsidRPr="003712C5"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4048"/>
        <w:gridCol w:w="1379"/>
        <w:gridCol w:w="2646"/>
        <w:gridCol w:w="2662"/>
        <w:gridCol w:w="1292"/>
        <w:gridCol w:w="4031"/>
      </w:tblGrid>
      <w:tr w:rsidR="00122D5E" w:rsidRPr="003712C5" w:rsidTr="00122D5E">
        <w:tc>
          <w:tcPr>
            <w:tcW w:w="4319"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REFERENTES DE CALIDAD</w:t>
            </w:r>
          </w:p>
        </w:tc>
        <w:tc>
          <w:tcPr>
            <w:tcW w:w="4324"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LOGROS</w:t>
            </w:r>
          </w:p>
        </w:tc>
        <w:tc>
          <w:tcPr>
            <w:tcW w:w="4308"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EJE TEMÁTICO</w:t>
            </w:r>
          </w:p>
        </w:tc>
        <w:tc>
          <w:tcPr>
            <w:tcW w:w="4321"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TEMAS/SUBTEMAS</w:t>
            </w:r>
          </w:p>
        </w:tc>
      </w:tr>
      <w:tr w:rsidR="00122D5E" w:rsidRPr="003712C5" w:rsidTr="00122D5E">
        <w:trPr>
          <w:trHeight w:val="176"/>
        </w:trPr>
        <w:tc>
          <w:tcPr>
            <w:tcW w:w="4319"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ESTÁNDARES DE COMPETENCIAS U ORIENTACIONES PEDAGÓGICAS</w:t>
            </w:r>
          </w:p>
        </w:tc>
        <w:tc>
          <w:tcPr>
            <w:tcW w:w="4324" w:type="dxa"/>
            <w:gridSpan w:val="2"/>
            <w:vMerge w:val="restart"/>
          </w:tcPr>
          <w:p w:rsidR="00122D5E" w:rsidRPr="003712C5" w:rsidRDefault="00122D5E"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Identifica la media, la mediana y la moda en un conjunto pequeño de datos y saca conclusiones estadísticas.</w:t>
            </w:r>
          </w:p>
          <w:p w:rsidR="00122D5E" w:rsidRPr="003712C5" w:rsidRDefault="00122D5E"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Interpreta el significado de la media, la moda, el rango y la mediana en un conjunto de datos.</w:t>
            </w:r>
          </w:p>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ACTITUDINAL</w:t>
            </w:r>
            <w:r w:rsidRPr="003712C5">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08" w:type="dxa"/>
            <w:gridSpan w:val="2"/>
            <w:vMerge w:val="restart"/>
          </w:tcPr>
          <w:p w:rsidR="00122D5E" w:rsidRPr="003712C5" w:rsidRDefault="00122D5E" w:rsidP="003712C5">
            <w:pPr>
              <w:pStyle w:val="Prrafodelista"/>
              <w:numPr>
                <w:ilvl w:val="0"/>
                <w:numId w:val="20"/>
              </w:numPr>
              <w:ind w:left="468"/>
              <w:contextualSpacing w:val="0"/>
              <w:rPr>
                <w:rFonts w:cstheme="minorHAnsi"/>
                <w:b/>
                <w:sz w:val="24"/>
                <w:szCs w:val="24"/>
              </w:rPr>
            </w:pPr>
            <w:r w:rsidRPr="003712C5">
              <w:rPr>
                <w:rFonts w:cstheme="minorHAnsi"/>
                <w:sz w:val="24"/>
                <w:szCs w:val="24"/>
              </w:rPr>
              <w:t>Medidas de tendencia central.</w:t>
            </w:r>
          </w:p>
          <w:p w:rsidR="00122D5E" w:rsidRPr="003712C5" w:rsidRDefault="00122D5E" w:rsidP="003712C5">
            <w:pPr>
              <w:pStyle w:val="Prrafodelista"/>
              <w:ind w:left="468"/>
              <w:contextualSpacing w:val="0"/>
              <w:rPr>
                <w:rFonts w:cstheme="minorHAnsi"/>
                <w:sz w:val="24"/>
                <w:szCs w:val="24"/>
              </w:rPr>
            </w:pPr>
          </w:p>
        </w:tc>
        <w:tc>
          <w:tcPr>
            <w:tcW w:w="4321" w:type="dxa"/>
            <w:vMerge w:val="restart"/>
          </w:tcPr>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Media Aritmética</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Mediana</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Moda</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Rango</w:t>
            </w:r>
          </w:p>
          <w:p w:rsidR="00122D5E" w:rsidRPr="003712C5" w:rsidRDefault="00122D5E" w:rsidP="003712C5">
            <w:pPr>
              <w:pStyle w:val="Prrafodelista"/>
              <w:ind w:left="367"/>
              <w:contextualSpacing w:val="0"/>
              <w:rPr>
                <w:rFonts w:cstheme="minorHAnsi"/>
                <w:sz w:val="24"/>
                <w:szCs w:val="24"/>
              </w:rPr>
            </w:pPr>
          </w:p>
        </w:tc>
      </w:tr>
      <w:tr w:rsidR="00122D5E" w:rsidRPr="003712C5" w:rsidTr="00122D5E">
        <w:trPr>
          <w:trHeight w:val="142"/>
        </w:trPr>
        <w:tc>
          <w:tcPr>
            <w:tcW w:w="4319" w:type="dxa"/>
          </w:tcPr>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Uso medidas de tendencia central (media, mediana y moda) para interpretar el comportamiento de un conjunto de datos.</w:t>
            </w:r>
          </w:p>
        </w:tc>
        <w:tc>
          <w:tcPr>
            <w:tcW w:w="4324"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08"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21"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70"/>
        </w:trPr>
        <w:tc>
          <w:tcPr>
            <w:tcW w:w="4319"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DERECHOS BÁSICOS DE APRENDIZAJE</w:t>
            </w:r>
          </w:p>
        </w:tc>
        <w:tc>
          <w:tcPr>
            <w:tcW w:w="4324"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08"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21"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94"/>
        </w:trPr>
        <w:tc>
          <w:tcPr>
            <w:tcW w:w="4319" w:type="dxa"/>
          </w:tcPr>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Compara características compartidas por dos o más poblaciones o características diferentes dentro de una misma población para lo cual seleccionan muestras, utiliza representaciones gráficas adecuadas y analiza los resultados obtenidos usando conjuntamente las medidas de tendencia central y el rango.</w:t>
            </w:r>
          </w:p>
        </w:tc>
        <w:tc>
          <w:tcPr>
            <w:tcW w:w="4324"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08"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21"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70"/>
        </w:trPr>
        <w:tc>
          <w:tcPr>
            <w:tcW w:w="5764"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METODOLOGÍA</w:t>
            </w:r>
          </w:p>
        </w:tc>
        <w:tc>
          <w:tcPr>
            <w:tcW w:w="5753" w:type="dxa"/>
            <w:gridSpan w:val="2"/>
            <w:shd w:val="clear" w:color="auto" w:fill="EEECE1" w:themeFill="background2"/>
          </w:tcPr>
          <w:p w:rsidR="00122D5E" w:rsidRPr="003712C5" w:rsidRDefault="00122D5E" w:rsidP="003712C5">
            <w:pPr>
              <w:pStyle w:val="Prrafodelista"/>
              <w:ind w:left="360"/>
              <w:contextualSpacing w:val="0"/>
              <w:rPr>
                <w:rFonts w:cstheme="minorHAnsi"/>
                <w:b/>
                <w:sz w:val="24"/>
                <w:szCs w:val="24"/>
              </w:rPr>
            </w:pPr>
            <w:r w:rsidRPr="003712C5">
              <w:rPr>
                <w:rFonts w:cstheme="minorHAnsi"/>
                <w:b/>
                <w:sz w:val="24"/>
                <w:szCs w:val="24"/>
              </w:rPr>
              <w:t>EVALUACIÓN</w:t>
            </w:r>
          </w:p>
        </w:tc>
        <w:tc>
          <w:tcPr>
            <w:tcW w:w="5755" w:type="dxa"/>
            <w:gridSpan w:val="2"/>
            <w:shd w:val="clear" w:color="auto" w:fill="EEECE1" w:themeFill="background2"/>
          </w:tcPr>
          <w:p w:rsidR="00122D5E" w:rsidRPr="003712C5" w:rsidRDefault="00122D5E" w:rsidP="003712C5">
            <w:pPr>
              <w:pStyle w:val="Prrafodelista"/>
              <w:ind w:left="360"/>
              <w:contextualSpacing w:val="0"/>
              <w:rPr>
                <w:rFonts w:cstheme="minorHAnsi"/>
                <w:b/>
                <w:sz w:val="24"/>
                <w:szCs w:val="24"/>
              </w:rPr>
            </w:pPr>
            <w:r w:rsidRPr="003712C5">
              <w:rPr>
                <w:rFonts w:cstheme="minorHAnsi"/>
                <w:b/>
                <w:sz w:val="24"/>
                <w:szCs w:val="24"/>
              </w:rPr>
              <w:t>RECURSOS</w:t>
            </w:r>
          </w:p>
        </w:tc>
      </w:tr>
      <w:tr w:rsidR="00122D5E" w:rsidRPr="003712C5" w:rsidTr="00122D5E">
        <w:trPr>
          <w:trHeight w:val="197"/>
        </w:trPr>
        <w:tc>
          <w:tcPr>
            <w:tcW w:w="5764" w:type="dxa"/>
            <w:gridSpan w:val="2"/>
          </w:tcPr>
          <w:p w:rsidR="00122D5E" w:rsidRPr="003712C5" w:rsidRDefault="00122D5E" w:rsidP="003712C5">
            <w:pPr>
              <w:rPr>
                <w:rFonts w:cstheme="minorHAnsi"/>
                <w:sz w:val="24"/>
                <w:szCs w:val="24"/>
              </w:rPr>
            </w:pPr>
            <w:r w:rsidRPr="003712C5">
              <w:rPr>
                <w:rFonts w:cstheme="minorHAnsi"/>
                <w:sz w:val="24"/>
                <w:szCs w:val="24"/>
              </w:rPr>
              <w:t xml:space="preserve">Activación de saberes previos, contextualizaré el tema por medio de algunas situaciones reales como el número de hermanos, la materia favorita, las notadas sacadas durante el período, después de la tabulación, desarrollaré en el tablero los métodos para calcular las medidas de centralización, su aplicación en eventos de la  vida cotidiana y en otras </w:t>
            </w:r>
            <w:r w:rsidRPr="003712C5">
              <w:rPr>
                <w:rFonts w:cstheme="minorHAnsi"/>
                <w:sz w:val="24"/>
                <w:szCs w:val="24"/>
              </w:rPr>
              <w:lastRenderedPageBreak/>
              <w:t>áreas del saber.</w:t>
            </w:r>
          </w:p>
        </w:tc>
        <w:tc>
          <w:tcPr>
            <w:tcW w:w="5753" w:type="dxa"/>
            <w:gridSpan w:val="2"/>
          </w:tcPr>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Se aplicará taller valorativo sobre tabulación y representación gráfica de datos.</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Ejercitación en el cuaderno</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Evaluación escrita y en el tablero.</w:t>
            </w:r>
          </w:p>
          <w:p w:rsidR="00122D5E" w:rsidRPr="003712C5" w:rsidRDefault="00122D5E" w:rsidP="003712C5">
            <w:pPr>
              <w:rPr>
                <w:rFonts w:cstheme="minorHAnsi"/>
                <w:sz w:val="24"/>
                <w:szCs w:val="24"/>
              </w:rPr>
            </w:pPr>
          </w:p>
        </w:tc>
        <w:tc>
          <w:tcPr>
            <w:tcW w:w="5755" w:type="dxa"/>
            <w:gridSpan w:val="2"/>
          </w:tcPr>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Textos escolares.</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Tablero.</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Marcadores.</w:t>
            </w:r>
          </w:p>
          <w:p w:rsidR="00122D5E" w:rsidRPr="003712C5" w:rsidRDefault="00122D5E" w:rsidP="003712C5">
            <w:pPr>
              <w:pStyle w:val="Prrafodelista"/>
              <w:ind w:left="360"/>
              <w:contextualSpacing w:val="0"/>
              <w:rPr>
                <w:rFonts w:cstheme="minorHAnsi"/>
                <w:sz w:val="24"/>
                <w:szCs w:val="24"/>
              </w:rPr>
            </w:pPr>
          </w:p>
        </w:tc>
      </w:tr>
      <w:tr w:rsidR="00122D5E" w:rsidRPr="003712C5" w:rsidTr="00122D5E">
        <w:trPr>
          <w:trHeight w:val="70"/>
        </w:trPr>
        <w:tc>
          <w:tcPr>
            <w:tcW w:w="17272" w:type="dxa"/>
            <w:gridSpan w:val="6"/>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lastRenderedPageBreak/>
              <w:t>BIBLIOGRAFÍA</w:t>
            </w:r>
          </w:p>
        </w:tc>
      </w:tr>
      <w:tr w:rsidR="00122D5E" w:rsidRPr="003712C5" w:rsidTr="00122D5E">
        <w:trPr>
          <w:trHeight w:val="197"/>
        </w:trPr>
        <w:tc>
          <w:tcPr>
            <w:tcW w:w="17272" w:type="dxa"/>
            <w:gridSpan w:val="6"/>
          </w:tcPr>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9° “Aprender juntos” editorial S.M.</w:t>
            </w:r>
          </w:p>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 xml:space="preserve">Matemáticas 9°  Santillana “Nueva Edición”.  </w:t>
            </w:r>
          </w:p>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para Pensar 9°, editorial Norma</w:t>
            </w:r>
          </w:p>
        </w:tc>
      </w:tr>
    </w:tbl>
    <w:p w:rsidR="00122D5E" w:rsidRPr="003712C5" w:rsidRDefault="00122D5E" w:rsidP="003712C5">
      <w:pPr>
        <w:spacing w:line="240" w:lineRule="auto"/>
        <w:rPr>
          <w:rFonts w:cstheme="minorHAnsi"/>
          <w:sz w:val="24"/>
          <w:szCs w:val="24"/>
        </w:rPr>
      </w:pPr>
    </w:p>
    <w:p w:rsidR="00122D5E" w:rsidRPr="003712C5" w:rsidRDefault="00122D5E" w:rsidP="003712C5">
      <w:pPr>
        <w:spacing w:after="160" w:line="240" w:lineRule="auto"/>
        <w:rPr>
          <w:rFonts w:cstheme="minorHAnsi"/>
          <w:sz w:val="24"/>
          <w:szCs w:val="24"/>
        </w:rPr>
      </w:pPr>
      <w:r w:rsidRPr="003712C5">
        <w:rPr>
          <w:rFonts w:cstheme="minorHAnsi"/>
          <w:sz w:val="24"/>
          <w:szCs w:val="24"/>
        </w:rPr>
        <w:br w:type="page"/>
      </w:r>
    </w:p>
    <w:p w:rsidR="00122D5E" w:rsidRPr="003712C5" w:rsidRDefault="00122D5E" w:rsidP="003A1E9E">
      <w:pPr>
        <w:spacing w:line="240" w:lineRule="auto"/>
        <w:jc w:val="center"/>
        <w:rPr>
          <w:rFonts w:cstheme="minorHAnsi"/>
          <w:b/>
          <w:sz w:val="24"/>
          <w:szCs w:val="24"/>
          <w:u w:val="single"/>
        </w:rPr>
      </w:pPr>
      <w:r w:rsidRPr="003712C5">
        <w:rPr>
          <w:rFonts w:cstheme="minorHAnsi"/>
          <w:b/>
          <w:sz w:val="24"/>
          <w:szCs w:val="24"/>
          <w:u w:val="single"/>
        </w:rPr>
        <w:lastRenderedPageBreak/>
        <w:t>CUARTO PERIODO</w:t>
      </w:r>
    </w:p>
    <w:p w:rsidR="00122D5E" w:rsidRPr="003712C5"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4032"/>
        <w:gridCol w:w="1375"/>
        <w:gridCol w:w="2632"/>
        <w:gridCol w:w="2708"/>
        <w:gridCol w:w="1298"/>
        <w:gridCol w:w="4013"/>
      </w:tblGrid>
      <w:tr w:rsidR="00122D5E" w:rsidRPr="003712C5" w:rsidTr="00122D5E">
        <w:tc>
          <w:tcPr>
            <w:tcW w:w="4320"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REFERENTES DE CALIDAD</w:t>
            </w:r>
          </w:p>
        </w:tc>
        <w:tc>
          <w:tcPr>
            <w:tcW w:w="4323"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LOGROS</w:t>
            </w:r>
          </w:p>
        </w:tc>
        <w:tc>
          <w:tcPr>
            <w:tcW w:w="4310"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EJE TEMÁTICO</w:t>
            </w:r>
          </w:p>
        </w:tc>
        <w:tc>
          <w:tcPr>
            <w:tcW w:w="4319"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TEMAS/SUBTEMAS</w:t>
            </w:r>
          </w:p>
        </w:tc>
      </w:tr>
      <w:tr w:rsidR="00122D5E" w:rsidRPr="003712C5" w:rsidTr="00122D5E">
        <w:trPr>
          <w:trHeight w:val="176"/>
        </w:trPr>
        <w:tc>
          <w:tcPr>
            <w:tcW w:w="4320"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ESTÁNDARES DE COMPETENCIAS U ORIENTACIONES PEDAGÓGICAS</w:t>
            </w:r>
          </w:p>
        </w:tc>
        <w:tc>
          <w:tcPr>
            <w:tcW w:w="4323" w:type="dxa"/>
            <w:gridSpan w:val="2"/>
            <w:vMerge w:val="restart"/>
          </w:tcPr>
          <w:p w:rsidR="00122D5E" w:rsidRPr="003712C5" w:rsidRDefault="00122D5E"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Deduce el resultado de un experimento aleatorio y calcula su probabilidad.</w:t>
            </w:r>
          </w:p>
          <w:p w:rsidR="00122D5E" w:rsidRPr="003712C5" w:rsidRDefault="00122D5E"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Aplica la fórmula de probabilidad para determinar la posibilidad de ocurrencia de un evento dado.</w:t>
            </w:r>
          </w:p>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 xml:space="preserve"> LOGRO ACTITUDINAL:</w:t>
            </w:r>
            <w:r w:rsidRPr="003712C5">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10" w:type="dxa"/>
            <w:gridSpan w:val="2"/>
            <w:vMerge w:val="restart"/>
          </w:tcPr>
          <w:p w:rsidR="00122D5E" w:rsidRPr="003712C5" w:rsidRDefault="00122D5E" w:rsidP="003712C5">
            <w:pPr>
              <w:pStyle w:val="Prrafodelista"/>
              <w:numPr>
                <w:ilvl w:val="0"/>
                <w:numId w:val="20"/>
              </w:numPr>
              <w:ind w:left="468"/>
              <w:contextualSpacing w:val="0"/>
              <w:rPr>
                <w:rFonts w:cstheme="minorHAnsi"/>
                <w:sz w:val="24"/>
                <w:szCs w:val="24"/>
              </w:rPr>
            </w:pPr>
            <w:r w:rsidRPr="003712C5">
              <w:rPr>
                <w:rFonts w:cstheme="minorHAnsi"/>
                <w:sz w:val="24"/>
                <w:szCs w:val="24"/>
              </w:rPr>
              <w:t>Experimentos aleatorios</w:t>
            </w:r>
          </w:p>
          <w:p w:rsidR="00122D5E" w:rsidRPr="003712C5" w:rsidRDefault="00122D5E" w:rsidP="003712C5">
            <w:pPr>
              <w:pStyle w:val="Prrafodelista"/>
              <w:numPr>
                <w:ilvl w:val="0"/>
                <w:numId w:val="20"/>
              </w:numPr>
              <w:ind w:left="468"/>
              <w:contextualSpacing w:val="0"/>
              <w:rPr>
                <w:rFonts w:cstheme="minorHAnsi"/>
                <w:sz w:val="24"/>
                <w:szCs w:val="24"/>
              </w:rPr>
            </w:pPr>
            <w:r w:rsidRPr="003712C5">
              <w:rPr>
                <w:rFonts w:cstheme="minorHAnsi"/>
                <w:sz w:val="24"/>
                <w:szCs w:val="24"/>
              </w:rPr>
              <w:t>Nociones de probabilidad</w:t>
            </w:r>
          </w:p>
        </w:tc>
        <w:tc>
          <w:tcPr>
            <w:tcW w:w="4319" w:type="dxa"/>
            <w:vMerge w:val="restart"/>
          </w:tcPr>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 xml:space="preserve">Espacio </w:t>
            </w:r>
            <w:proofErr w:type="spellStart"/>
            <w:r w:rsidRPr="003712C5">
              <w:rPr>
                <w:rFonts w:cstheme="minorHAnsi"/>
                <w:sz w:val="24"/>
                <w:szCs w:val="24"/>
              </w:rPr>
              <w:t>muestral</w:t>
            </w:r>
            <w:proofErr w:type="spellEnd"/>
            <w:r w:rsidRPr="003712C5">
              <w:rPr>
                <w:rFonts w:cstheme="minorHAnsi"/>
                <w:sz w:val="24"/>
                <w:szCs w:val="24"/>
              </w:rPr>
              <w:t>, eventos</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Escala de Probabilidades</w:t>
            </w:r>
          </w:p>
          <w:p w:rsidR="00122D5E" w:rsidRPr="003712C5" w:rsidRDefault="00122D5E" w:rsidP="003712C5">
            <w:pPr>
              <w:pStyle w:val="Prrafodelista"/>
              <w:numPr>
                <w:ilvl w:val="0"/>
                <w:numId w:val="20"/>
              </w:numPr>
              <w:ind w:left="367"/>
              <w:contextualSpacing w:val="0"/>
              <w:rPr>
                <w:rFonts w:cstheme="minorHAnsi"/>
                <w:sz w:val="24"/>
                <w:szCs w:val="24"/>
              </w:rPr>
            </w:pPr>
            <w:r w:rsidRPr="003712C5">
              <w:rPr>
                <w:rFonts w:cstheme="minorHAnsi"/>
                <w:sz w:val="24"/>
                <w:szCs w:val="24"/>
              </w:rPr>
              <w:t>Probabilidad Simple.</w:t>
            </w:r>
          </w:p>
          <w:p w:rsidR="00122D5E" w:rsidRPr="003712C5" w:rsidRDefault="00122D5E" w:rsidP="003712C5">
            <w:pPr>
              <w:pStyle w:val="Prrafodelista"/>
              <w:ind w:left="367"/>
              <w:contextualSpacing w:val="0"/>
              <w:rPr>
                <w:rFonts w:cstheme="minorHAnsi"/>
                <w:sz w:val="24"/>
                <w:szCs w:val="24"/>
              </w:rPr>
            </w:pPr>
          </w:p>
          <w:p w:rsidR="00122D5E" w:rsidRPr="003712C5" w:rsidRDefault="00122D5E" w:rsidP="003712C5">
            <w:pPr>
              <w:pStyle w:val="Prrafodelista"/>
              <w:ind w:left="367"/>
              <w:contextualSpacing w:val="0"/>
              <w:rPr>
                <w:rFonts w:cstheme="minorHAnsi"/>
                <w:sz w:val="24"/>
                <w:szCs w:val="24"/>
              </w:rPr>
            </w:pPr>
          </w:p>
        </w:tc>
      </w:tr>
      <w:tr w:rsidR="00122D5E" w:rsidRPr="003712C5" w:rsidTr="00122D5E">
        <w:trPr>
          <w:trHeight w:val="142"/>
        </w:trPr>
        <w:tc>
          <w:tcPr>
            <w:tcW w:w="4320" w:type="dxa"/>
          </w:tcPr>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Conjeturo acerca del resultado de un experimento aleatorio usando las nociones básicas de la probabilidad.</w:t>
            </w:r>
          </w:p>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Uso modelos (diagramas de árbol, por ejemplo) para discutir y predecir posibilidad de ocurrencia de un evento.</w:t>
            </w:r>
          </w:p>
          <w:p w:rsidR="00122D5E" w:rsidRPr="003712C5" w:rsidRDefault="00122D5E" w:rsidP="003712C5">
            <w:pPr>
              <w:pStyle w:val="Prrafodelista"/>
              <w:contextualSpacing w:val="0"/>
              <w:rPr>
                <w:rFonts w:cstheme="minorHAnsi"/>
                <w:sz w:val="24"/>
                <w:szCs w:val="24"/>
              </w:rPr>
            </w:pPr>
          </w:p>
        </w:tc>
        <w:tc>
          <w:tcPr>
            <w:tcW w:w="4323"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0"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19"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70"/>
        </w:trPr>
        <w:tc>
          <w:tcPr>
            <w:tcW w:w="4320"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DERECHOS BÁSICOS DE APRENDIZAJE</w:t>
            </w:r>
          </w:p>
        </w:tc>
        <w:tc>
          <w:tcPr>
            <w:tcW w:w="4323"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0"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19"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94"/>
        </w:trPr>
        <w:tc>
          <w:tcPr>
            <w:tcW w:w="4320" w:type="dxa"/>
          </w:tcPr>
          <w:p w:rsidR="00122D5E" w:rsidRPr="003712C5" w:rsidRDefault="00122D5E" w:rsidP="003712C5">
            <w:pPr>
              <w:pStyle w:val="Prrafodelista"/>
              <w:numPr>
                <w:ilvl w:val="0"/>
                <w:numId w:val="22"/>
              </w:numPr>
              <w:contextualSpacing w:val="0"/>
              <w:rPr>
                <w:rFonts w:cstheme="minorHAnsi"/>
                <w:sz w:val="24"/>
                <w:szCs w:val="24"/>
              </w:rPr>
            </w:pPr>
            <w:r w:rsidRPr="003712C5">
              <w:rPr>
                <w:rFonts w:cstheme="minorHAnsi"/>
                <w:sz w:val="24"/>
                <w:szCs w:val="24"/>
              </w:rPr>
              <w:t>A partir de la información previamente obtenida en repeticiones de experimentos aleatorios sencillos, compara las frecuencias esperadas con las frecuencias observadas.</w:t>
            </w:r>
          </w:p>
        </w:tc>
        <w:tc>
          <w:tcPr>
            <w:tcW w:w="4323" w:type="dxa"/>
            <w:gridSpan w:val="2"/>
            <w:vMerge/>
          </w:tcPr>
          <w:p w:rsidR="00122D5E" w:rsidRPr="003712C5"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0" w:type="dxa"/>
            <w:gridSpan w:val="2"/>
            <w:vMerge/>
          </w:tcPr>
          <w:p w:rsidR="00122D5E" w:rsidRPr="003712C5" w:rsidRDefault="00122D5E" w:rsidP="003712C5">
            <w:pPr>
              <w:pStyle w:val="Prrafodelista"/>
              <w:numPr>
                <w:ilvl w:val="0"/>
                <w:numId w:val="20"/>
              </w:numPr>
              <w:contextualSpacing w:val="0"/>
              <w:rPr>
                <w:rFonts w:cstheme="minorHAnsi"/>
                <w:sz w:val="24"/>
                <w:szCs w:val="24"/>
                <w:lang w:val="es-CO"/>
              </w:rPr>
            </w:pPr>
          </w:p>
        </w:tc>
        <w:tc>
          <w:tcPr>
            <w:tcW w:w="4319" w:type="dxa"/>
            <w:vMerge/>
          </w:tcPr>
          <w:p w:rsidR="00122D5E" w:rsidRPr="003712C5" w:rsidRDefault="00122D5E" w:rsidP="003712C5">
            <w:pPr>
              <w:pStyle w:val="Prrafodelista"/>
              <w:numPr>
                <w:ilvl w:val="0"/>
                <w:numId w:val="21"/>
              </w:numPr>
              <w:spacing w:after="200"/>
              <w:contextualSpacing w:val="0"/>
              <w:rPr>
                <w:rFonts w:cstheme="minorHAnsi"/>
                <w:b/>
                <w:sz w:val="24"/>
                <w:szCs w:val="24"/>
                <w:u w:val="single"/>
              </w:rPr>
            </w:pPr>
          </w:p>
        </w:tc>
      </w:tr>
      <w:tr w:rsidR="00122D5E" w:rsidRPr="003712C5" w:rsidTr="00122D5E">
        <w:trPr>
          <w:trHeight w:val="70"/>
        </w:trPr>
        <w:tc>
          <w:tcPr>
            <w:tcW w:w="5765" w:type="dxa"/>
            <w:gridSpan w:val="2"/>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METODOLOGÍA</w:t>
            </w:r>
          </w:p>
        </w:tc>
        <w:tc>
          <w:tcPr>
            <w:tcW w:w="5754" w:type="dxa"/>
            <w:gridSpan w:val="2"/>
            <w:shd w:val="clear" w:color="auto" w:fill="EEECE1" w:themeFill="background2"/>
          </w:tcPr>
          <w:p w:rsidR="00122D5E" w:rsidRPr="003712C5" w:rsidRDefault="00122D5E" w:rsidP="003712C5">
            <w:pPr>
              <w:pStyle w:val="Prrafodelista"/>
              <w:ind w:left="360"/>
              <w:contextualSpacing w:val="0"/>
              <w:rPr>
                <w:rFonts w:cstheme="minorHAnsi"/>
                <w:b/>
                <w:sz w:val="24"/>
                <w:szCs w:val="24"/>
              </w:rPr>
            </w:pPr>
            <w:r w:rsidRPr="003712C5">
              <w:rPr>
                <w:rFonts w:cstheme="minorHAnsi"/>
                <w:b/>
                <w:sz w:val="24"/>
                <w:szCs w:val="24"/>
              </w:rPr>
              <w:t>EVALUACIÓN</w:t>
            </w:r>
          </w:p>
        </w:tc>
        <w:tc>
          <w:tcPr>
            <w:tcW w:w="5753" w:type="dxa"/>
            <w:gridSpan w:val="2"/>
            <w:shd w:val="clear" w:color="auto" w:fill="EEECE1" w:themeFill="background2"/>
          </w:tcPr>
          <w:p w:rsidR="00122D5E" w:rsidRPr="003712C5" w:rsidRDefault="00122D5E" w:rsidP="003712C5">
            <w:pPr>
              <w:pStyle w:val="Prrafodelista"/>
              <w:ind w:left="360"/>
              <w:contextualSpacing w:val="0"/>
              <w:rPr>
                <w:rFonts w:cstheme="minorHAnsi"/>
                <w:b/>
                <w:sz w:val="24"/>
                <w:szCs w:val="24"/>
              </w:rPr>
            </w:pPr>
            <w:r w:rsidRPr="003712C5">
              <w:rPr>
                <w:rFonts w:cstheme="minorHAnsi"/>
                <w:b/>
                <w:sz w:val="24"/>
                <w:szCs w:val="24"/>
              </w:rPr>
              <w:t>RECURSOS</w:t>
            </w:r>
          </w:p>
        </w:tc>
      </w:tr>
      <w:tr w:rsidR="00122D5E" w:rsidRPr="003712C5" w:rsidTr="00122D5E">
        <w:trPr>
          <w:trHeight w:val="197"/>
        </w:trPr>
        <w:tc>
          <w:tcPr>
            <w:tcW w:w="5765" w:type="dxa"/>
            <w:gridSpan w:val="2"/>
          </w:tcPr>
          <w:p w:rsidR="00122D5E" w:rsidRPr="003712C5" w:rsidRDefault="00122D5E" w:rsidP="003712C5">
            <w:pPr>
              <w:rPr>
                <w:rFonts w:cstheme="minorHAnsi"/>
                <w:sz w:val="24"/>
                <w:szCs w:val="24"/>
              </w:rPr>
            </w:pPr>
            <w:r w:rsidRPr="003712C5">
              <w:rPr>
                <w:rFonts w:cstheme="minorHAnsi"/>
                <w:sz w:val="24"/>
                <w:szCs w:val="24"/>
              </w:rPr>
              <w:t>Se comenzara explicando el tema, luego se darán a conocer una series de situaciones, en las que el estudiantes identificaran cuales son experimentos aleatorios. Es decir ejemplos de la forma:</w:t>
            </w:r>
          </w:p>
          <w:p w:rsidR="00122D5E" w:rsidRPr="003712C5" w:rsidRDefault="00122D5E" w:rsidP="003712C5">
            <w:pPr>
              <w:rPr>
                <w:rFonts w:cstheme="minorHAnsi"/>
                <w:sz w:val="24"/>
                <w:szCs w:val="24"/>
              </w:rPr>
            </w:pPr>
            <w:r w:rsidRPr="003712C5">
              <w:rPr>
                <w:rFonts w:cstheme="minorHAnsi"/>
                <w:sz w:val="24"/>
                <w:szCs w:val="24"/>
              </w:rPr>
              <w:t xml:space="preserve">a) Lanzamiento de un dado, b) Juego de la ruleta, c) Lanzamiento de </w:t>
            </w:r>
            <w:proofErr w:type="gramStart"/>
            <w:r w:rsidRPr="003712C5">
              <w:rPr>
                <w:rFonts w:cstheme="minorHAnsi"/>
                <w:sz w:val="24"/>
                <w:szCs w:val="24"/>
              </w:rPr>
              <w:t>un</w:t>
            </w:r>
            <w:proofErr w:type="gramEnd"/>
            <w:r w:rsidRPr="003712C5">
              <w:rPr>
                <w:rFonts w:cstheme="minorHAnsi"/>
                <w:sz w:val="24"/>
                <w:szCs w:val="24"/>
              </w:rPr>
              <w:t xml:space="preserve"> toma todo, d) Extraer una carta de un juego de Naipes. Partiendo de estos ejemplos ampliaré los conceptos básicos de la probabilidad.</w:t>
            </w:r>
          </w:p>
          <w:p w:rsidR="00122D5E" w:rsidRPr="003712C5" w:rsidRDefault="00122D5E" w:rsidP="003712C5">
            <w:pPr>
              <w:ind w:left="360"/>
              <w:rPr>
                <w:rFonts w:cstheme="minorHAnsi"/>
                <w:sz w:val="24"/>
                <w:szCs w:val="24"/>
              </w:rPr>
            </w:pPr>
          </w:p>
        </w:tc>
        <w:tc>
          <w:tcPr>
            <w:tcW w:w="5754" w:type="dxa"/>
            <w:gridSpan w:val="2"/>
          </w:tcPr>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Se aplicará taller valorativo sobre probabilidad.</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Ejercitación en el cuaderno</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Evaluación escrita y en el tablero.</w:t>
            </w:r>
          </w:p>
          <w:p w:rsidR="00122D5E" w:rsidRPr="003712C5" w:rsidRDefault="00122D5E" w:rsidP="003712C5">
            <w:pPr>
              <w:rPr>
                <w:rFonts w:cstheme="minorHAnsi"/>
                <w:sz w:val="24"/>
                <w:szCs w:val="24"/>
              </w:rPr>
            </w:pPr>
          </w:p>
        </w:tc>
        <w:tc>
          <w:tcPr>
            <w:tcW w:w="5753" w:type="dxa"/>
            <w:gridSpan w:val="2"/>
          </w:tcPr>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Textos escolares.</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Tablero.</w:t>
            </w:r>
          </w:p>
          <w:p w:rsidR="00122D5E" w:rsidRPr="003712C5" w:rsidRDefault="00122D5E"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Marcadores.</w:t>
            </w:r>
          </w:p>
          <w:p w:rsidR="00122D5E" w:rsidRPr="003712C5" w:rsidRDefault="00122D5E" w:rsidP="003712C5">
            <w:pPr>
              <w:pStyle w:val="Prrafodelista"/>
              <w:ind w:left="360"/>
              <w:contextualSpacing w:val="0"/>
              <w:rPr>
                <w:rFonts w:cstheme="minorHAnsi"/>
                <w:sz w:val="24"/>
                <w:szCs w:val="24"/>
              </w:rPr>
            </w:pPr>
          </w:p>
        </w:tc>
      </w:tr>
      <w:tr w:rsidR="00122D5E" w:rsidRPr="003712C5" w:rsidTr="00122D5E">
        <w:trPr>
          <w:trHeight w:val="70"/>
        </w:trPr>
        <w:tc>
          <w:tcPr>
            <w:tcW w:w="17272" w:type="dxa"/>
            <w:gridSpan w:val="6"/>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lastRenderedPageBreak/>
              <w:t>BIBLIOGRAFÍA</w:t>
            </w:r>
          </w:p>
        </w:tc>
      </w:tr>
      <w:tr w:rsidR="00122D5E" w:rsidRPr="003712C5" w:rsidTr="00122D5E">
        <w:trPr>
          <w:trHeight w:val="197"/>
        </w:trPr>
        <w:tc>
          <w:tcPr>
            <w:tcW w:w="17272" w:type="dxa"/>
            <w:gridSpan w:val="6"/>
          </w:tcPr>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9° “Aprender juntos” editorial S.M.</w:t>
            </w:r>
          </w:p>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 xml:space="preserve">Matemáticas 9°  Santillana “Nueva Edición”.  </w:t>
            </w:r>
          </w:p>
          <w:p w:rsidR="00122D5E" w:rsidRPr="003712C5" w:rsidRDefault="00122D5E"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para Pensar 9°, editorial Norma</w:t>
            </w:r>
          </w:p>
        </w:tc>
      </w:tr>
    </w:tbl>
    <w:p w:rsidR="00122D5E" w:rsidRPr="003712C5" w:rsidRDefault="00122D5E" w:rsidP="003712C5">
      <w:pPr>
        <w:spacing w:line="240" w:lineRule="auto"/>
        <w:rPr>
          <w:rFonts w:cstheme="minorHAnsi"/>
          <w:sz w:val="24"/>
          <w:szCs w:val="24"/>
        </w:rPr>
      </w:pPr>
    </w:p>
    <w:p w:rsidR="00122D5E" w:rsidRPr="003712C5" w:rsidRDefault="00122D5E" w:rsidP="003712C5">
      <w:pPr>
        <w:spacing w:after="160" w:line="240" w:lineRule="auto"/>
        <w:rPr>
          <w:rFonts w:cstheme="minorHAnsi"/>
          <w:sz w:val="24"/>
          <w:szCs w:val="24"/>
        </w:rPr>
      </w:pPr>
      <w:r w:rsidRPr="003712C5">
        <w:rPr>
          <w:rFonts w:cstheme="minorHAnsi"/>
          <w:sz w:val="24"/>
          <w:szCs w:val="24"/>
        </w:rPr>
        <w:br w:type="page"/>
      </w:r>
    </w:p>
    <w:p w:rsidR="00122D5E" w:rsidRPr="003712C5"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16058"/>
      </w:tblGrid>
      <w:tr w:rsidR="00122D5E" w:rsidRPr="003712C5" w:rsidTr="00122D5E">
        <w:trPr>
          <w:trHeight w:val="70"/>
        </w:trPr>
        <w:tc>
          <w:tcPr>
            <w:tcW w:w="17402" w:type="dxa"/>
            <w:shd w:val="clear" w:color="auto" w:fill="EEECE1" w:themeFill="background2"/>
          </w:tcPr>
          <w:p w:rsidR="00122D5E" w:rsidRPr="003712C5" w:rsidRDefault="00122D5E" w:rsidP="008F0665">
            <w:pPr>
              <w:pStyle w:val="Prrafodelista"/>
              <w:ind w:left="360"/>
              <w:contextualSpacing w:val="0"/>
              <w:jc w:val="center"/>
              <w:rPr>
                <w:rFonts w:cstheme="minorHAnsi"/>
                <w:b/>
                <w:sz w:val="24"/>
                <w:szCs w:val="24"/>
              </w:rPr>
            </w:pPr>
            <w:bookmarkStart w:id="0" w:name="_GoBack"/>
            <w:r w:rsidRPr="003712C5">
              <w:rPr>
                <w:rFonts w:cstheme="minorHAnsi"/>
                <w:b/>
                <w:sz w:val="24"/>
                <w:szCs w:val="24"/>
              </w:rPr>
              <w:t>LOGROS PROMOCIONALES</w:t>
            </w:r>
          </w:p>
        </w:tc>
      </w:tr>
      <w:bookmarkEnd w:id="0"/>
      <w:tr w:rsidR="00122D5E" w:rsidRPr="003712C5" w:rsidTr="00122D5E">
        <w:trPr>
          <w:trHeight w:val="197"/>
        </w:trPr>
        <w:tc>
          <w:tcPr>
            <w:tcW w:w="17402" w:type="dxa"/>
          </w:tcPr>
          <w:p w:rsidR="00122D5E" w:rsidRPr="003712C5" w:rsidRDefault="00122D5E" w:rsidP="003712C5">
            <w:pPr>
              <w:pStyle w:val="Prrafodelista"/>
              <w:numPr>
                <w:ilvl w:val="0"/>
                <w:numId w:val="21"/>
              </w:numPr>
              <w:autoSpaceDE w:val="0"/>
              <w:autoSpaceDN w:val="0"/>
              <w:adjustRightInd w:val="0"/>
              <w:spacing w:after="200"/>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Identificó los elementos básicos de la Estadística, calculó medidas de tendencia central y reconoció la probabilidad de un evento.</w:t>
            </w:r>
          </w:p>
          <w:p w:rsidR="00122D5E" w:rsidRPr="003712C5" w:rsidRDefault="00122D5E" w:rsidP="003712C5">
            <w:pPr>
              <w:pStyle w:val="Prrafodelista"/>
              <w:numPr>
                <w:ilvl w:val="0"/>
                <w:numId w:val="21"/>
              </w:numPr>
              <w:autoSpaceDE w:val="0"/>
              <w:autoSpaceDN w:val="0"/>
              <w:adjustRightInd w:val="0"/>
              <w:spacing w:after="200"/>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Caracterizó variables estadísticas y calculó la probabilidad de eventos simples.</w:t>
            </w:r>
          </w:p>
          <w:p w:rsidR="00122D5E" w:rsidRPr="003712C5" w:rsidRDefault="00122D5E" w:rsidP="003712C5">
            <w:pPr>
              <w:pStyle w:val="Prrafodelista"/>
              <w:numPr>
                <w:ilvl w:val="0"/>
                <w:numId w:val="21"/>
              </w:numPr>
              <w:autoSpaceDE w:val="0"/>
              <w:autoSpaceDN w:val="0"/>
              <w:adjustRightInd w:val="0"/>
              <w:spacing w:after="200"/>
              <w:contextualSpacing w:val="0"/>
              <w:rPr>
                <w:rFonts w:cstheme="minorHAnsi"/>
                <w:sz w:val="24"/>
                <w:szCs w:val="24"/>
              </w:rPr>
            </w:pPr>
            <w:r w:rsidRPr="003712C5">
              <w:rPr>
                <w:rFonts w:cstheme="minorHAnsi"/>
                <w:b/>
                <w:sz w:val="24"/>
                <w:szCs w:val="24"/>
              </w:rPr>
              <w:t>LOGRO ACTITUDINAL:</w:t>
            </w:r>
            <w:r w:rsidRPr="003712C5">
              <w:rPr>
                <w:rFonts w:cstheme="minorHAnsi"/>
                <w:sz w:val="24"/>
                <w:szCs w:val="24"/>
              </w:rPr>
              <w:t xml:space="preserve"> Se destacó por ser un Estudiante responsable académica y disciplinariamente durante el año.</w:t>
            </w:r>
          </w:p>
        </w:tc>
      </w:tr>
    </w:tbl>
    <w:p w:rsidR="00122D5E" w:rsidRPr="003712C5" w:rsidRDefault="00122D5E" w:rsidP="003A1E9E">
      <w:pPr>
        <w:spacing w:line="240" w:lineRule="auto"/>
        <w:rPr>
          <w:rFonts w:cstheme="minorHAnsi"/>
          <w:sz w:val="24"/>
          <w:szCs w:val="24"/>
        </w:rPr>
      </w:pPr>
    </w:p>
    <w:sectPr w:rsidR="00122D5E" w:rsidRPr="003712C5" w:rsidSect="00615E8D">
      <w:headerReference w:type="default" r:id="rId8"/>
      <w:pgSz w:w="18722" w:h="12242" w:orient="landscape" w:code="131"/>
      <w:pgMar w:top="1080" w:right="1440" w:bottom="108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C6" w:rsidRDefault="00A31BC6">
      <w:pPr>
        <w:spacing w:after="0" w:line="240" w:lineRule="auto"/>
      </w:pPr>
      <w:r>
        <w:separator/>
      </w:r>
    </w:p>
  </w:endnote>
  <w:endnote w:type="continuationSeparator" w:id="0">
    <w:p w:rsidR="00A31BC6" w:rsidRDefault="00A3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C6" w:rsidRDefault="00A31BC6">
      <w:pPr>
        <w:spacing w:after="0" w:line="240" w:lineRule="auto"/>
      </w:pPr>
      <w:r>
        <w:separator/>
      </w:r>
    </w:p>
  </w:footnote>
  <w:footnote w:type="continuationSeparator" w:id="0">
    <w:p w:rsidR="00A31BC6" w:rsidRDefault="00A31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5E" w:rsidRPr="009131FD" w:rsidRDefault="00122D5E" w:rsidP="00122D5E">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9264" behindDoc="0" locked="0" layoutInCell="1" allowOverlap="1" wp14:anchorId="77CA9EA0" wp14:editId="33346559">
          <wp:simplePos x="0" y="0"/>
          <wp:positionH relativeFrom="column">
            <wp:posOffset>217170</wp:posOffset>
          </wp:positionH>
          <wp:positionV relativeFrom="paragraph">
            <wp:posOffset>-19685</wp:posOffset>
          </wp:positionV>
          <wp:extent cx="559322" cy="757451"/>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122D5E" w:rsidRPr="009131FD" w:rsidRDefault="00122D5E" w:rsidP="00122D5E">
    <w:pPr>
      <w:pStyle w:val="Encabezado"/>
      <w:jc w:val="center"/>
      <w:rPr>
        <w:rFonts w:cstheme="minorHAnsi"/>
        <w:b/>
        <w:sz w:val="28"/>
        <w:szCs w:val="28"/>
      </w:rPr>
    </w:pPr>
    <w:r w:rsidRPr="009131FD">
      <w:rPr>
        <w:rFonts w:cstheme="minorHAnsi"/>
        <w:b/>
        <w:sz w:val="28"/>
        <w:szCs w:val="28"/>
      </w:rPr>
      <w:t>SECRETARÍA DE EDUCACIÓN DE MALAMBO</w:t>
    </w:r>
  </w:p>
  <w:p w:rsidR="00122D5E" w:rsidRPr="00885919" w:rsidRDefault="00122D5E" w:rsidP="00122D5E">
    <w:pPr>
      <w:pStyle w:val="Encabezado"/>
      <w:jc w:val="center"/>
      <w:rPr>
        <w:rFonts w:cstheme="minorHAnsi"/>
        <w:b/>
        <w:sz w:val="28"/>
        <w:szCs w:val="28"/>
      </w:rPr>
    </w:pPr>
    <w:r>
      <w:rPr>
        <w:rFonts w:cstheme="minorHAnsi"/>
        <w:b/>
        <w:sz w:val="28"/>
        <w:szCs w:val="28"/>
      </w:rPr>
      <w:t>FORMATO DE PLAN DE ESTUDIOS</w:t>
    </w:r>
  </w:p>
  <w:p w:rsidR="00122D5E" w:rsidRPr="003F4B3F" w:rsidRDefault="00122D5E" w:rsidP="00122D5E">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76F"/>
    <w:multiLevelType w:val="hybridMultilevel"/>
    <w:tmpl w:val="3A728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6654"/>
    <w:multiLevelType w:val="hybridMultilevel"/>
    <w:tmpl w:val="F3720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880762"/>
    <w:multiLevelType w:val="hybridMultilevel"/>
    <w:tmpl w:val="E07A4B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E5561B"/>
    <w:multiLevelType w:val="hybridMultilevel"/>
    <w:tmpl w:val="2C10CC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050BCC"/>
    <w:multiLevelType w:val="hybridMultilevel"/>
    <w:tmpl w:val="822EAEE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06BA2CC4"/>
    <w:multiLevelType w:val="hybridMultilevel"/>
    <w:tmpl w:val="30A6E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805459A"/>
    <w:multiLevelType w:val="hybridMultilevel"/>
    <w:tmpl w:val="E5463BD0"/>
    <w:lvl w:ilvl="0" w:tplc="0C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7">
    <w:nsid w:val="08443D1D"/>
    <w:multiLevelType w:val="hybridMultilevel"/>
    <w:tmpl w:val="82C8C682"/>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8">
    <w:nsid w:val="096649D6"/>
    <w:multiLevelType w:val="hybridMultilevel"/>
    <w:tmpl w:val="A02404B6"/>
    <w:lvl w:ilvl="0" w:tplc="24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9">
    <w:nsid w:val="0ADD6C78"/>
    <w:multiLevelType w:val="hybridMultilevel"/>
    <w:tmpl w:val="14F43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C6B0F60"/>
    <w:multiLevelType w:val="hybridMultilevel"/>
    <w:tmpl w:val="218C7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5B1A53"/>
    <w:multiLevelType w:val="hybridMultilevel"/>
    <w:tmpl w:val="E64A4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DAE1008"/>
    <w:multiLevelType w:val="hybridMultilevel"/>
    <w:tmpl w:val="874A8F0E"/>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3">
    <w:nsid w:val="0E0E4F90"/>
    <w:multiLevelType w:val="hybridMultilevel"/>
    <w:tmpl w:val="1C462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8192462"/>
    <w:multiLevelType w:val="hybridMultilevel"/>
    <w:tmpl w:val="8A22D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88260AA"/>
    <w:multiLevelType w:val="hybridMultilevel"/>
    <w:tmpl w:val="29BEE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9526EE"/>
    <w:multiLevelType w:val="hybridMultilevel"/>
    <w:tmpl w:val="5BAE89B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1F3A2052"/>
    <w:multiLevelType w:val="hybridMultilevel"/>
    <w:tmpl w:val="4EC2E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703EA9"/>
    <w:multiLevelType w:val="hybridMultilevel"/>
    <w:tmpl w:val="27FEA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022725D"/>
    <w:multiLevelType w:val="hybridMultilevel"/>
    <w:tmpl w:val="3036F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1587380"/>
    <w:multiLevelType w:val="hybridMultilevel"/>
    <w:tmpl w:val="8AC89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24600C9"/>
    <w:multiLevelType w:val="hybridMultilevel"/>
    <w:tmpl w:val="A454BB70"/>
    <w:lvl w:ilvl="0" w:tplc="0C0A0001">
      <w:start w:val="1"/>
      <w:numFmt w:val="bullet"/>
      <w:lvlText w:val=""/>
      <w:lvlJc w:val="left"/>
      <w:pPr>
        <w:ind w:left="42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nsid w:val="238979CB"/>
    <w:multiLevelType w:val="hybridMultilevel"/>
    <w:tmpl w:val="674EA4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5BC5E2D"/>
    <w:multiLevelType w:val="hybridMultilevel"/>
    <w:tmpl w:val="7B8E978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E67837F8">
      <w:numFmt w:val="bullet"/>
      <w:lvlText w:val="-"/>
      <w:lvlJc w:val="left"/>
      <w:pPr>
        <w:ind w:left="2160" w:hanging="360"/>
      </w:pPr>
      <w:rPr>
        <w:rFonts w:ascii="Calibri" w:eastAsiaTheme="minorHAnsi"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1B6276"/>
    <w:multiLevelType w:val="hybridMultilevel"/>
    <w:tmpl w:val="148A76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DA1262B"/>
    <w:multiLevelType w:val="hybridMultilevel"/>
    <w:tmpl w:val="D3785CE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F837885"/>
    <w:multiLevelType w:val="hybridMultilevel"/>
    <w:tmpl w:val="B4165A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1A84914"/>
    <w:multiLevelType w:val="hybridMultilevel"/>
    <w:tmpl w:val="6E786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29B1708"/>
    <w:multiLevelType w:val="hybridMultilevel"/>
    <w:tmpl w:val="9FB0A2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2D0172A"/>
    <w:multiLevelType w:val="hybridMultilevel"/>
    <w:tmpl w:val="A6162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84E388D"/>
    <w:multiLevelType w:val="hybridMultilevel"/>
    <w:tmpl w:val="F5A671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4E160F"/>
    <w:multiLevelType w:val="hybridMultilevel"/>
    <w:tmpl w:val="64EAF01A"/>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32">
    <w:nsid w:val="3BCC40A8"/>
    <w:multiLevelType w:val="hybridMultilevel"/>
    <w:tmpl w:val="4720FEC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nsid w:val="415E7764"/>
    <w:multiLevelType w:val="hybridMultilevel"/>
    <w:tmpl w:val="F8C2D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3322040"/>
    <w:multiLevelType w:val="hybridMultilevel"/>
    <w:tmpl w:val="F134E8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5297686"/>
    <w:multiLevelType w:val="hybridMultilevel"/>
    <w:tmpl w:val="A4EC5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52C6B01"/>
    <w:multiLevelType w:val="hybridMultilevel"/>
    <w:tmpl w:val="82B874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B425DF3"/>
    <w:multiLevelType w:val="multilevel"/>
    <w:tmpl w:val="E1D2D85A"/>
    <w:lvl w:ilvl="0">
      <w:start w:val="1"/>
      <w:numFmt w:val="decimal"/>
      <w:lvlText w:val="%1"/>
      <w:lvlJc w:val="left"/>
      <w:pPr>
        <w:ind w:left="360" w:hanging="360"/>
      </w:pPr>
      <w:rPr>
        <w:rFonts w:hint="default"/>
      </w:rPr>
    </w:lvl>
    <w:lvl w:ilvl="1">
      <w:start w:val="1"/>
      <w:numFmt w:val="bullet"/>
      <w:lvlText w:val=""/>
      <w:lvlJc w:val="left"/>
      <w:pPr>
        <w:ind w:left="405" w:hanging="360"/>
      </w:pPr>
      <w:rPr>
        <w:rFonts w:ascii="Symbol" w:hAnsi="Symbol"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nsid w:val="4D560F75"/>
    <w:multiLevelType w:val="hybridMultilevel"/>
    <w:tmpl w:val="D01C669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0">
    <w:nsid w:val="50E538A8"/>
    <w:multiLevelType w:val="hybridMultilevel"/>
    <w:tmpl w:val="8E2A6CD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41">
    <w:nsid w:val="51E5789D"/>
    <w:multiLevelType w:val="multilevel"/>
    <w:tmpl w:val="BEA8D9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4062BD5"/>
    <w:multiLevelType w:val="hybridMultilevel"/>
    <w:tmpl w:val="E6EA59A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3">
    <w:nsid w:val="59125688"/>
    <w:multiLevelType w:val="hybridMultilevel"/>
    <w:tmpl w:val="DB76D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A4B4047"/>
    <w:multiLevelType w:val="hybridMultilevel"/>
    <w:tmpl w:val="41F0111E"/>
    <w:lvl w:ilvl="0" w:tplc="240A0001">
      <w:start w:val="1"/>
      <w:numFmt w:val="bullet"/>
      <w:lvlText w:val=""/>
      <w:lvlJc w:val="left"/>
      <w:pPr>
        <w:ind w:left="1404" w:hanging="360"/>
      </w:pPr>
      <w:rPr>
        <w:rFonts w:ascii="Symbol" w:hAnsi="Symbol" w:hint="default"/>
      </w:rPr>
    </w:lvl>
    <w:lvl w:ilvl="1" w:tplc="240A0003" w:tentative="1">
      <w:start w:val="1"/>
      <w:numFmt w:val="bullet"/>
      <w:lvlText w:val="o"/>
      <w:lvlJc w:val="left"/>
      <w:pPr>
        <w:ind w:left="2124" w:hanging="360"/>
      </w:pPr>
      <w:rPr>
        <w:rFonts w:ascii="Courier New" w:hAnsi="Courier New" w:cs="Courier New" w:hint="default"/>
      </w:rPr>
    </w:lvl>
    <w:lvl w:ilvl="2" w:tplc="240A0005" w:tentative="1">
      <w:start w:val="1"/>
      <w:numFmt w:val="bullet"/>
      <w:lvlText w:val=""/>
      <w:lvlJc w:val="left"/>
      <w:pPr>
        <w:ind w:left="2844" w:hanging="360"/>
      </w:pPr>
      <w:rPr>
        <w:rFonts w:ascii="Wingdings" w:hAnsi="Wingdings" w:hint="default"/>
      </w:rPr>
    </w:lvl>
    <w:lvl w:ilvl="3" w:tplc="240A0001" w:tentative="1">
      <w:start w:val="1"/>
      <w:numFmt w:val="bullet"/>
      <w:lvlText w:val=""/>
      <w:lvlJc w:val="left"/>
      <w:pPr>
        <w:ind w:left="3564" w:hanging="360"/>
      </w:pPr>
      <w:rPr>
        <w:rFonts w:ascii="Symbol" w:hAnsi="Symbol" w:hint="default"/>
      </w:rPr>
    </w:lvl>
    <w:lvl w:ilvl="4" w:tplc="240A0003" w:tentative="1">
      <w:start w:val="1"/>
      <w:numFmt w:val="bullet"/>
      <w:lvlText w:val="o"/>
      <w:lvlJc w:val="left"/>
      <w:pPr>
        <w:ind w:left="4284" w:hanging="360"/>
      </w:pPr>
      <w:rPr>
        <w:rFonts w:ascii="Courier New" w:hAnsi="Courier New" w:cs="Courier New" w:hint="default"/>
      </w:rPr>
    </w:lvl>
    <w:lvl w:ilvl="5" w:tplc="240A0005" w:tentative="1">
      <w:start w:val="1"/>
      <w:numFmt w:val="bullet"/>
      <w:lvlText w:val=""/>
      <w:lvlJc w:val="left"/>
      <w:pPr>
        <w:ind w:left="5004" w:hanging="360"/>
      </w:pPr>
      <w:rPr>
        <w:rFonts w:ascii="Wingdings" w:hAnsi="Wingdings" w:hint="default"/>
      </w:rPr>
    </w:lvl>
    <w:lvl w:ilvl="6" w:tplc="240A0001" w:tentative="1">
      <w:start w:val="1"/>
      <w:numFmt w:val="bullet"/>
      <w:lvlText w:val=""/>
      <w:lvlJc w:val="left"/>
      <w:pPr>
        <w:ind w:left="5724" w:hanging="360"/>
      </w:pPr>
      <w:rPr>
        <w:rFonts w:ascii="Symbol" w:hAnsi="Symbol" w:hint="default"/>
      </w:rPr>
    </w:lvl>
    <w:lvl w:ilvl="7" w:tplc="240A0003" w:tentative="1">
      <w:start w:val="1"/>
      <w:numFmt w:val="bullet"/>
      <w:lvlText w:val="o"/>
      <w:lvlJc w:val="left"/>
      <w:pPr>
        <w:ind w:left="6444" w:hanging="360"/>
      </w:pPr>
      <w:rPr>
        <w:rFonts w:ascii="Courier New" w:hAnsi="Courier New" w:cs="Courier New" w:hint="default"/>
      </w:rPr>
    </w:lvl>
    <w:lvl w:ilvl="8" w:tplc="240A0005" w:tentative="1">
      <w:start w:val="1"/>
      <w:numFmt w:val="bullet"/>
      <w:lvlText w:val=""/>
      <w:lvlJc w:val="left"/>
      <w:pPr>
        <w:ind w:left="7164" w:hanging="360"/>
      </w:pPr>
      <w:rPr>
        <w:rFonts w:ascii="Wingdings" w:hAnsi="Wingdings" w:hint="default"/>
      </w:rPr>
    </w:lvl>
  </w:abstractNum>
  <w:abstractNum w:abstractNumId="45">
    <w:nsid w:val="608526B5"/>
    <w:multiLevelType w:val="hybridMultilevel"/>
    <w:tmpl w:val="2C620E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4D21024"/>
    <w:multiLevelType w:val="hybridMultilevel"/>
    <w:tmpl w:val="2A6CE7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665D5305"/>
    <w:multiLevelType w:val="hybridMultilevel"/>
    <w:tmpl w:val="6E8C6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85548E8"/>
    <w:multiLevelType w:val="hybridMultilevel"/>
    <w:tmpl w:val="F02E9BD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DBE5943"/>
    <w:multiLevelType w:val="hybridMultilevel"/>
    <w:tmpl w:val="54F253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6F1B2DBD"/>
    <w:multiLevelType w:val="hybridMultilevel"/>
    <w:tmpl w:val="DFFAF7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0BF2584"/>
    <w:multiLevelType w:val="hybridMultilevel"/>
    <w:tmpl w:val="F020C46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2">
    <w:nsid w:val="73CC2A66"/>
    <w:multiLevelType w:val="hybridMultilevel"/>
    <w:tmpl w:val="8DC66CF6"/>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3">
    <w:nsid w:val="73FB341E"/>
    <w:multiLevelType w:val="hybridMultilevel"/>
    <w:tmpl w:val="3AAEB284"/>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54">
    <w:nsid w:val="77A956FA"/>
    <w:multiLevelType w:val="hybridMultilevel"/>
    <w:tmpl w:val="AA145C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7A2B2866"/>
    <w:multiLevelType w:val="hybridMultilevel"/>
    <w:tmpl w:val="3AF681FE"/>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7CAF0718"/>
    <w:multiLevelType w:val="hybridMultilevel"/>
    <w:tmpl w:val="9A60E0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D1152F2"/>
    <w:multiLevelType w:val="hybridMultilevel"/>
    <w:tmpl w:val="D28243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2"/>
  </w:num>
  <w:num w:numId="4">
    <w:abstractNumId w:val="56"/>
  </w:num>
  <w:num w:numId="5">
    <w:abstractNumId w:val="51"/>
  </w:num>
  <w:num w:numId="6">
    <w:abstractNumId w:val="4"/>
  </w:num>
  <w:num w:numId="7">
    <w:abstractNumId w:val="45"/>
  </w:num>
  <w:num w:numId="8">
    <w:abstractNumId w:val="52"/>
  </w:num>
  <w:num w:numId="9">
    <w:abstractNumId w:val="24"/>
  </w:num>
  <w:num w:numId="10">
    <w:abstractNumId w:val="50"/>
  </w:num>
  <w:num w:numId="11">
    <w:abstractNumId w:val="57"/>
  </w:num>
  <w:num w:numId="12">
    <w:abstractNumId w:val="22"/>
  </w:num>
  <w:num w:numId="13">
    <w:abstractNumId w:val="34"/>
  </w:num>
  <w:num w:numId="14">
    <w:abstractNumId w:val="14"/>
  </w:num>
  <w:num w:numId="15">
    <w:abstractNumId w:val="41"/>
  </w:num>
  <w:num w:numId="16">
    <w:abstractNumId w:val="46"/>
  </w:num>
  <w:num w:numId="17">
    <w:abstractNumId w:val="49"/>
  </w:num>
  <w:num w:numId="18">
    <w:abstractNumId w:val="3"/>
  </w:num>
  <w:num w:numId="19">
    <w:abstractNumId w:val="36"/>
  </w:num>
  <w:num w:numId="20">
    <w:abstractNumId w:val="48"/>
  </w:num>
  <w:num w:numId="21">
    <w:abstractNumId w:val="25"/>
  </w:num>
  <w:num w:numId="22">
    <w:abstractNumId w:val="37"/>
  </w:num>
  <w:num w:numId="23">
    <w:abstractNumId w:val="31"/>
  </w:num>
  <w:num w:numId="24">
    <w:abstractNumId w:val="13"/>
  </w:num>
  <w:num w:numId="25">
    <w:abstractNumId w:val="40"/>
  </w:num>
  <w:num w:numId="26">
    <w:abstractNumId w:val="23"/>
  </w:num>
  <w:num w:numId="27">
    <w:abstractNumId w:val="10"/>
  </w:num>
  <w:num w:numId="28">
    <w:abstractNumId w:val="6"/>
  </w:num>
  <w:num w:numId="29">
    <w:abstractNumId w:val="8"/>
  </w:num>
  <w:num w:numId="30">
    <w:abstractNumId w:val="53"/>
  </w:num>
  <w:num w:numId="31">
    <w:abstractNumId w:val="44"/>
  </w:num>
  <w:num w:numId="32">
    <w:abstractNumId w:val="12"/>
  </w:num>
  <w:num w:numId="33">
    <w:abstractNumId w:val="0"/>
  </w:num>
  <w:num w:numId="34">
    <w:abstractNumId w:val="18"/>
  </w:num>
  <w:num w:numId="35">
    <w:abstractNumId w:val="30"/>
  </w:num>
  <w:num w:numId="36">
    <w:abstractNumId w:val="16"/>
  </w:num>
  <w:num w:numId="37">
    <w:abstractNumId w:val="42"/>
  </w:num>
  <w:num w:numId="38">
    <w:abstractNumId w:val="20"/>
  </w:num>
  <w:num w:numId="39">
    <w:abstractNumId w:val="2"/>
  </w:num>
  <w:num w:numId="40">
    <w:abstractNumId w:val="29"/>
  </w:num>
  <w:num w:numId="41">
    <w:abstractNumId w:val="15"/>
  </w:num>
  <w:num w:numId="42">
    <w:abstractNumId w:val="43"/>
  </w:num>
  <w:num w:numId="43">
    <w:abstractNumId w:val="7"/>
  </w:num>
  <w:num w:numId="44">
    <w:abstractNumId w:val="55"/>
  </w:num>
  <w:num w:numId="45">
    <w:abstractNumId w:val="39"/>
  </w:num>
  <w:num w:numId="46">
    <w:abstractNumId w:val="21"/>
  </w:num>
  <w:num w:numId="47">
    <w:abstractNumId w:val="9"/>
  </w:num>
  <w:num w:numId="48">
    <w:abstractNumId w:val="19"/>
  </w:num>
  <w:num w:numId="49">
    <w:abstractNumId w:val="27"/>
  </w:num>
  <w:num w:numId="50">
    <w:abstractNumId w:val="11"/>
  </w:num>
  <w:num w:numId="51">
    <w:abstractNumId w:val="1"/>
  </w:num>
  <w:num w:numId="52">
    <w:abstractNumId w:val="35"/>
  </w:num>
  <w:num w:numId="53">
    <w:abstractNumId w:val="47"/>
  </w:num>
  <w:num w:numId="54">
    <w:abstractNumId w:val="38"/>
  </w:num>
  <w:num w:numId="55">
    <w:abstractNumId w:val="17"/>
  </w:num>
  <w:num w:numId="56">
    <w:abstractNumId w:val="54"/>
  </w:num>
  <w:num w:numId="57">
    <w:abstractNumId w:val="26"/>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5E"/>
    <w:rsid w:val="000D7434"/>
    <w:rsid w:val="00122D5E"/>
    <w:rsid w:val="002026E4"/>
    <w:rsid w:val="003712C5"/>
    <w:rsid w:val="003A1E9E"/>
    <w:rsid w:val="00465774"/>
    <w:rsid w:val="00571D06"/>
    <w:rsid w:val="00586626"/>
    <w:rsid w:val="00615E8D"/>
    <w:rsid w:val="006D7055"/>
    <w:rsid w:val="008969C4"/>
    <w:rsid w:val="008F0665"/>
    <w:rsid w:val="00956026"/>
    <w:rsid w:val="00A31BC6"/>
    <w:rsid w:val="00AC5FD0"/>
    <w:rsid w:val="00BB6003"/>
    <w:rsid w:val="00BE44F4"/>
    <w:rsid w:val="00D033C0"/>
    <w:rsid w:val="00DE3C97"/>
    <w:rsid w:val="00E87BA8"/>
    <w:rsid w:val="00FC2E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D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D5E"/>
    <w:rPr>
      <w:lang w:val="es-ES"/>
    </w:rPr>
  </w:style>
  <w:style w:type="table" w:styleId="Tablaconcuadrcula">
    <w:name w:val="Table Grid"/>
    <w:basedOn w:val="Tablanormal"/>
    <w:uiPriority w:val="59"/>
    <w:rsid w:val="00122D5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2D5E"/>
    <w:pPr>
      <w:ind w:left="720"/>
      <w:contextualSpacing/>
    </w:pPr>
  </w:style>
  <w:style w:type="paragraph" w:customStyle="1" w:styleId="Default">
    <w:name w:val="Default"/>
    <w:rsid w:val="00122D5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122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2D5E"/>
    <w:rPr>
      <w:b/>
      <w:bCs/>
    </w:rPr>
  </w:style>
  <w:style w:type="character" w:styleId="nfasis">
    <w:name w:val="Emphasis"/>
    <w:basedOn w:val="Fuentedeprrafopredeter"/>
    <w:uiPriority w:val="20"/>
    <w:qFormat/>
    <w:rsid w:val="00122D5E"/>
    <w:rPr>
      <w:i/>
      <w:iCs/>
    </w:rPr>
  </w:style>
  <w:style w:type="paragraph" w:styleId="Textosinformato">
    <w:name w:val="Plain Text"/>
    <w:basedOn w:val="Normal"/>
    <w:link w:val="TextosinformatoCar"/>
    <w:uiPriority w:val="99"/>
    <w:unhideWhenUsed/>
    <w:rsid w:val="00122D5E"/>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122D5E"/>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D03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C0"/>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D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D5E"/>
    <w:rPr>
      <w:lang w:val="es-ES"/>
    </w:rPr>
  </w:style>
  <w:style w:type="table" w:styleId="Tablaconcuadrcula">
    <w:name w:val="Table Grid"/>
    <w:basedOn w:val="Tablanormal"/>
    <w:uiPriority w:val="59"/>
    <w:rsid w:val="00122D5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2D5E"/>
    <w:pPr>
      <w:ind w:left="720"/>
      <w:contextualSpacing/>
    </w:pPr>
  </w:style>
  <w:style w:type="paragraph" w:customStyle="1" w:styleId="Default">
    <w:name w:val="Default"/>
    <w:rsid w:val="00122D5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122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2D5E"/>
    <w:rPr>
      <w:b/>
      <w:bCs/>
    </w:rPr>
  </w:style>
  <w:style w:type="character" w:styleId="nfasis">
    <w:name w:val="Emphasis"/>
    <w:basedOn w:val="Fuentedeprrafopredeter"/>
    <w:uiPriority w:val="20"/>
    <w:qFormat/>
    <w:rsid w:val="00122D5E"/>
    <w:rPr>
      <w:i/>
      <w:iCs/>
    </w:rPr>
  </w:style>
  <w:style w:type="paragraph" w:styleId="Textosinformato">
    <w:name w:val="Plain Text"/>
    <w:basedOn w:val="Normal"/>
    <w:link w:val="TextosinformatoCar"/>
    <w:uiPriority w:val="99"/>
    <w:unhideWhenUsed/>
    <w:rsid w:val="00122D5E"/>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122D5E"/>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D03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C0"/>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Stephy</dc:creator>
  <cp:lastModifiedBy>ECS</cp:lastModifiedBy>
  <cp:revision>14</cp:revision>
  <dcterms:created xsi:type="dcterms:W3CDTF">2018-02-12T18:55:00Z</dcterms:created>
  <dcterms:modified xsi:type="dcterms:W3CDTF">2018-02-13T13:21:00Z</dcterms:modified>
</cp:coreProperties>
</file>